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D77C64" w:rsidR="00C55FAD" w:rsidRPr="007378C4" w:rsidRDefault="00A63308" w:rsidP="00C007BE">
      <w:pPr>
        <w:pStyle w:val="Titel"/>
        <w:rPr>
          <w:sz w:val="48"/>
          <w:szCs w:val="48"/>
        </w:rPr>
      </w:pPr>
      <w:r w:rsidRPr="007378C4">
        <w:rPr>
          <w:sz w:val="48"/>
          <w:szCs w:val="48"/>
        </w:rPr>
        <w:t>Huidige COVID-19</w:t>
      </w:r>
      <w:r w:rsidR="00351A1E">
        <w:rPr>
          <w:sz w:val="48"/>
          <w:szCs w:val="48"/>
        </w:rPr>
        <w:t>-</w:t>
      </w:r>
      <w:r w:rsidR="00BC0971">
        <w:rPr>
          <w:sz w:val="48"/>
          <w:szCs w:val="48"/>
        </w:rPr>
        <w:t>r</w:t>
      </w:r>
      <w:r w:rsidRPr="007378C4">
        <w:rPr>
          <w:sz w:val="48"/>
          <w:szCs w:val="48"/>
        </w:rPr>
        <w:t xml:space="preserve">ichtlijnen in België </w:t>
      </w:r>
    </w:p>
    <w:p w14:paraId="00000002" w14:textId="0440C313" w:rsidR="00C55FAD" w:rsidRPr="001D0894" w:rsidRDefault="00A63308" w:rsidP="00B7603F">
      <w:pPr>
        <w:pStyle w:val="Kop1"/>
        <w:rPr>
          <w:b w:val="0"/>
          <w:bCs/>
          <w:sz w:val="44"/>
          <w:szCs w:val="44"/>
        </w:rPr>
      </w:pPr>
      <w:r w:rsidRPr="001D0894">
        <w:rPr>
          <w:b w:val="0"/>
          <w:bCs/>
          <w:sz w:val="44"/>
          <w:szCs w:val="44"/>
        </w:rPr>
        <w:t xml:space="preserve">Voor de </w:t>
      </w:r>
      <w:r w:rsidR="00BC0971">
        <w:rPr>
          <w:b w:val="0"/>
          <w:bCs/>
          <w:sz w:val="44"/>
          <w:szCs w:val="44"/>
        </w:rPr>
        <w:t>a</w:t>
      </w:r>
      <w:r w:rsidRPr="001D0894">
        <w:rPr>
          <w:b w:val="0"/>
          <w:bCs/>
          <w:sz w:val="44"/>
          <w:szCs w:val="44"/>
        </w:rPr>
        <w:t xml:space="preserve">lgemene </w:t>
      </w:r>
      <w:r w:rsidR="00BC0971">
        <w:rPr>
          <w:b w:val="0"/>
          <w:bCs/>
          <w:sz w:val="44"/>
          <w:szCs w:val="44"/>
        </w:rPr>
        <w:t>b</w:t>
      </w:r>
      <w:r w:rsidRPr="001D0894">
        <w:rPr>
          <w:b w:val="0"/>
          <w:bCs/>
          <w:sz w:val="44"/>
          <w:szCs w:val="44"/>
        </w:rPr>
        <w:t xml:space="preserve">evolking </w:t>
      </w:r>
    </w:p>
    <w:p w14:paraId="00000003" w14:textId="77777777" w:rsidR="00C55FAD" w:rsidRPr="001D0894" w:rsidRDefault="00A63308" w:rsidP="00160033">
      <w:pPr>
        <w:pStyle w:val="Kop2"/>
        <w:rPr>
          <w:b w:val="0"/>
          <w:bCs/>
        </w:rPr>
      </w:pPr>
      <w:r w:rsidRPr="001D0894">
        <w:rPr>
          <w:b w:val="0"/>
          <w:bCs/>
        </w:rPr>
        <w:t xml:space="preserve">Vaccinatie: </w:t>
      </w:r>
    </w:p>
    <w:p w14:paraId="00000004" w14:textId="438867CD" w:rsidR="00C55FAD" w:rsidRDefault="00A63308">
      <w:pPr>
        <w:widowControl w:val="0"/>
        <w:pBdr>
          <w:top w:val="nil"/>
          <w:left w:val="nil"/>
          <w:bottom w:val="nil"/>
          <w:right w:val="nil"/>
          <w:between w:val="nil"/>
        </w:pBdr>
        <w:spacing w:before="32" w:line="262" w:lineRule="auto"/>
        <w:ind w:left="16" w:right="398" w:firstLine="1"/>
        <w:rPr>
          <w:rFonts w:eastAsia="Calibri"/>
          <w:color w:val="000000"/>
        </w:rPr>
      </w:pPr>
      <w:r w:rsidRPr="00160033">
        <w:rPr>
          <w:rFonts w:eastAsia="Calibri"/>
          <w:color w:val="000000"/>
        </w:rPr>
        <w:t xml:space="preserve">Iedereen mag zich gratis laten vaccineren maar vaccinatie wordt sterk aanbevolen voor de volgende bevolkingsgroepen: </w:t>
      </w:r>
    </w:p>
    <w:p w14:paraId="7DF44F40" w14:textId="77777777" w:rsidR="00160033" w:rsidRPr="00160033" w:rsidRDefault="00160033">
      <w:pPr>
        <w:widowControl w:val="0"/>
        <w:pBdr>
          <w:top w:val="nil"/>
          <w:left w:val="nil"/>
          <w:bottom w:val="nil"/>
          <w:right w:val="nil"/>
          <w:between w:val="nil"/>
        </w:pBdr>
        <w:spacing w:before="32" w:line="262" w:lineRule="auto"/>
        <w:ind w:left="16" w:right="398" w:firstLine="1"/>
        <w:rPr>
          <w:rFonts w:eastAsia="Calibri"/>
          <w:color w:val="000000"/>
        </w:rPr>
      </w:pPr>
    </w:p>
    <w:p w14:paraId="00000005" w14:textId="6302EA47" w:rsidR="00C55FAD" w:rsidRPr="00FB4195" w:rsidRDefault="00A63308" w:rsidP="00FB4195">
      <w:pPr>
        <w:pStyle w:val="Lijstalinea"/>
        <w:widowControl w:val="0"/>
        <w:numPr>
          <w:ilvl w:val="0"/>
          <w:numId w:val="3"/>
        </w:numPr>
        <w:pBdr>
          <w:top w:val="nil"/>
          <w:left w:val="nil"/>
          <w:bottom w:val="nil"/>
          <w:right w:val="nil"/>
          <w:between w:val="nil"/>
        </w:pBdr>
        <w:spacing w:before="23" w:line="240" w:lineRule="auto"/>
        <w:rPr>
          <w:rFonts w:eastAsia="Calibri"/>
          <w:color w:val="000000"/>
        </w:rPr>
      </w:pPr>
      <w:r w:rsidRPr="00FB4195">
        <w:rPr>
          <w:rFonts w:eastAsia="Calibri"/>
          <w:color w:val="000000"/>
        </w:rPr>
        <w:t>Personen van 65 jaar of ouder</w:t>
      </w:r>
      <w:r w:rsidR="00BC0971">
        <w:rPr>
          <w:rFonts w:eastAsia="Calibri"/>
          <w:color w:val="000000"/>
        </w:rPr>
        <w:t>;</w:t>
      </w:r>
      <w:r w:rsidRPr="00FB4195">
        <w:rPr>
          <w:rFonts w:eastAsia="Calibri"/>
          <w:color w:val="000000"/>
        </w:rPr>
        <w:t xml:space="preserve"> </w:t>
      </w:r>
    </w:p>
    <w:p w14:paraId="00000006" w14:textId="01E29896" w:rsidR="00C55FAD" w:rsidRPr="00FB4195" w:rsidRDefault="00A63308" w:rsidP="00FB4195">
      <w:pPr>
        <w:pStyle w:val="Lijstalinea"/>
        <w:widowControl w:val="0"/>
        <w:numPr>
          <w:ilvl w:val="0"/>
          <w:numId w:val="3"/>
        </w:numPr>
        <w:pBdr>
          <w:top w:val="nil"/>
          <w:left w:val="nil"/>
          <w:bottom w:val="nil"/>
          <w:right w:val="nil"/>
          <w:between w:val="nil"/>
        </w:pBdr>
        <w:spacing w:before="42" w:line="240" w:lineRule="auto"/>
        <w:rPr>
          <w:rFonts w:eastAsia="Calibri"/>
          <w:color w:val="000000"/>
        </w:rPr>
      </w:pPr>
      <w:r w:rsidRPr="00FB4195">
        <w:rPr>
          <w:rFonts w:eastAsia="Calibri"/>
          <w:color w:val="000000"/>
        </w:rPr>
        <w:t>Personen die in een instelling voor langdurige zorg of verpleeghuis wonen</w:t>
      </w:r>
      <w:r w:rsidR="00BC0971">
        <w:rPr>
          <w:rFonts w:eastAsia="Calibri"/>
          <w:color w:val="000000"/>
        </w:rPr>
        <w:t>;</w:t>
      </w:r>
      <w:r w:rsidRPr="00FB4195">
        <w:rPr>
          <w:rFonts w:eastAsia="Calibri"/>
          <w:color w:val="000000"/>
        </w:rPr>
        <w:t xml:space="preserve"> </w:t>
      </w:r>
    </w:p>
    <w:p w14:paraId="00000007" w14:textId="6D047075" w:rsidR="00C55FAD" w:rsidRPr="00FB4195" w:rsidRDefault="00A63308" w:rsidP="00FB4195">
      <w:pPr>
        <w:pStyle w:val="Lijstalinea"/>
        <w:widowControl w:val="0"/>
        <w:numPr>
          <w:ilvl w:val="0"/>
          <w:numId w:val="3"/>
        </w:numPr>
        <w:pBdr>
          <w:top w:val="nil"/>
          <w:left w:val="nil"/>
          <w:bottom w:val="nil"/>
          <w:right w:val="nil"/>
          <w:between w:val="nil"/>
        </w:pBdr>
        <w:spacing w:before="44" w:line="240" w:lineRule="auto"/>
        <w:rPr>
          <w:rFonts w:eastAsia="Calibri"/>
          <w:color w:val="000000"/>
        </w:rPr>
      </w:pPr>
      <w:r w:rsidRPr="00FB4195">
        <w:rPr>
          <w:rFonts w:eastAsia="Calibri"/>
          <w:color w:val="000000"/>
        </w:rPr>
        <w:t>Personen met immuunstoornissen en hun gezinsleden</w:t>
      </w:r>
      <w:r w:rsidR="00BC0971">
        <w:rPr>
          <w:rFonts w:eastAsia="Calibri"/>
          <w:color w:val="000000"/>
        </w:rPr>
        <w:t>;</w:t>
      </w:r>
      <w:r w:rsidRPr="00FB4195">
        <w:rPr>
          <w:rFonts w:eastAsia="Calibri"/>
          <w:color w:val="000000"/>
        </w:rPr>
        <w:t xml:space="preserve"> </w:t>
      </w:r>
    </w:p>
    <w:p w14:paraId="00000008" w14:textId="5E5B1AA9" w:rsidR="00C55FAD" w:rsidRPr="00FB4195" w:rsidRDefault="00A63308" w:rsidP="00FB4195">
      <w:pPr>
        <w:pStyle w:val="Lijstalinea"/>
        <w:widowControl w:val="0"/>
        <w:numPr>
          <w:ilvl w:val="0"/>
          <w:numId w:val="3"/>
        </w:numPr>
        <w:pBdr>
          <w:top w:val="nil"/>
          <w:left w:val="nil"/>
          <w:bottom w:val="nil"/>
          <w:right w:val="nil"/>
          <w:between w:val="nil"/>
        </w:pBdr>
        <w:spacing w:before="42" w:line="240" w:lineRule="auto"/>
        <w:rPr>
          <w:rFonts w:eastAsia="Calibri"/>
          <w:color w:val="000000"/>
        </w:rPr>
      </w:pPr>
      <w:r w:rsidRPr="00FB4195">
        <w:rPr>
          <w:rFonts w:eastAsia="Calibri"/>
          <w:color w:val="000000"/>
        </w:rPr>
        <w:t>Personen met een onderliggende gezondheidsproblemen</w:t>
      </w:r>
      <w:r w:rsidR="00BC0971">
        <w:rPr>
          <w:rFonts w:eastAsia="Calibri"/>
          <w:color w:val="000000"/>
        </w:rPr>
        <w:t>;</w:t>
      </w:r>
      <w:r w:rsidRPr="00FB4195">
        <w:rPr>
          <w:rFonts w:eastAsia="Calibri"/>
          <w:color w:val="000000"/>
        </w:rPr>
        <w:t xml:space="preserve"> </w:t>
      </w:r>
    </w:p>
    <w:p w14:paraId="00000009" w14:textId="681AB45C" w:rsidR="00C55FAD" w:rsidRPr="00FB4195" w:rsidRDefault="00A63308" w:rsidP="00FB4195">
      <w:pPr>
        <w:pStyle w:val="Lijstalinea"/>
        <w:widowControl w:val="0"/>
        <w:numPr>
          <w:ilvl w:val="0"/>
          <w:numId w:val="3"/>
        </w:numPr>
        <w:pBdr>
          <w:top w:val="nil"/>
          <w:left w:val="nil"/>
          <w:bottom w:val="nil"/>
          <w:right w:val="nil"/>
          <w:between w:val="nil"/>
        </w:pBdr>
        <w:spacing w:before="44" w:line="240" w:lineRule="auto"/>
        <w:rPr>
          <w:rFonts w:eastAsia="Calibri"/>
          <w:color w:val="000000"/>
        </w:rPr>
      </w:pPr>
      <w:r w:rsidRPr="00FB4195">
        <w:rPr>
          <w:rFonts w:eastAsia="Calibri"/>
          <w:color w:val="000000"/>
        </w:rPr>
        <w:t>Zwangere vrouwen</w:t>
      </w:r>
      <w:r w:rsidR="00BC0971">
        <w:rPr>
          <w:rFonts w:eastAsia="Calibri"/>
          <w:color w:val="000000"/>
        </w:rPr>
        <w:t>;</w:t>
      </w:r>
      <w:r w:rsidRPr="00FB4195">
        <w:rPr>
          <w:rFonts w:eastAsia="Calibri"/>
          <w:color w:val="000000"/>
        </w:rPr>
        <w:t xml:space="preserve"> </w:t>
      </w:r>
    </w:p>
    <w:p w14:paraId="0000000A" w14:textId="63862DFF" w:rsidR="00C55FAD" w:rsidRPr="00FB4195" w:rsidRDefault="00A63308" w:rsidP="00FB4195">
      <w:pPr>
        <w:pStyle w:val="Lijstalinea"/>
        <w:widowControl w:val="0"/>
        <w:numPr>
          <w:ilvl w:val="0"/>
          <w:numId w:val="3"/>
        </w:numPr>
        <w:pBdr>
          <w:top w:val="nil"/>
          <w:left w:val="nil"/>
          <w:bottom w:val="nil"/>
          <w:right w:val="nil"/>
          <w:between w:val="nil"/>
        </w:pBdr>
        <w:spacing w:before="44" w:line="240" w:lineRule="auto"/>
        <w:rPr>
          <w:rFonts w:eastAsia="Calibri"/>
          <w:color w:val="000000"/>
        </w:rPr>
      </w:pPr>
      <w:r w:rsidRPr="00FB4195">
        <w:rPr>
          <w:rFonts w:eastAsia="Calibri"/>
          <w:color w:val="000000"/>
        </w:rPr>
        <w:t>Personen met obesitas (BMI&gt;40)</w:t>
      </w:r>
      <w:r w:rsidR="00BC0971">
        <w:rPr>
          <w:rFonts w:eastAsia="Calibri"/>
          <w:color w:val="000000"/>
        </w:rPr>
        <w:t>;</w:t>
      </w:r>
      <w:r w:rsidRPr="00FB4195">
        <w:rPr>
          <w:rFonts w:eastAsia="Calibri"/>
          <w:color w:val="000000"/>
        </w:rPr>
        <w:t xml:space="preserve"> </w:t>
      </w:r>
    </w:p>
    <w:p w14:paraId="73669EED" w14:textId="2D9F8427" w:rsidR="00FB4195" w:rsidRDefault="00A63308" w:rsidP="00FB4195">
      <w:pPr>
        <w:pStyle w:val="Lijstalinea"/>
        <w:widowControl w:val="0"/>
        <w:numPr>
          <w:ilvl w:val="0"/>
          <w:numId w:val="3"/>
        </w:numPr>
        <w:pBdr>
          <w:top w:val="nil"/>
          <w:left w:val="nil"/>
          <w:bottom w:val="nil"/>
          <w:right w:val="nil"/>
          <w:between w:val="nil"/>
        </w:pBdr>
        <w:spacing w:before="42" w:line="262" w:lineRule="auto"/>
        <w:ind w:right="1304"/>
        <w:rPr>
          <w:rFonts w:eastAsia="Calibri"/>
          <w:color w:val="000000"/>
        </w:rPr>
      </w:pPr>
      <w:r w:rsidRPr="00FB4195">
        <w:rPr>
          <w:rFonts w:eastAsia="Calibri"/>
          <w:color w:val="000000"/>
        </w:rPr>
        <w:t>Alle personen werkzaam in de zorgsector, zowel binnen als buiten zorginstellingen</w:t>
      </w:r>
      <w:r w:rsidR="00BC0971">
        <w:rPr>
          <w:rFonts w:eastAsia="Calibri"/>
          <w:color w:val="000000"/>
        </w:rPr>
        <w:t>;</w:t>
      </w:r>
      <w:r w:rsidRPr="00FB4195">
        <w:rPr>
          <w:rFonts w:eastAsia="Calibri"/>
          <w:color w:val="000000"/>
        </w:rPr>
        <w:t xml:space="preserve"> </w:t>
      </w:r>
    </w:p>
    <w:p w14:paraId="18ED6145" w14:textId="5B9D90F3" w:rsidR="00FB4195" w:rsidRPr="00FB4195" w:rsidRDefault="00FB4195" w:rsidP="00FB4195">
      <w:pPr>
        <w:pStyle w:val="Lijstalinea"/>
        <w:numPr>
          <w:ilvl w:val="0"/>
          <w:numId w:val="3"/>
        </w:numPr>
        <w:rPr>
          <w:rFonts w:eastAsia="Calibri"/>
          <w:color w:val="000000"/>
        </w:rPr>
      </w:pPr>
      <w:r w:rsidRPr="00FB4195">
        <w:rPr>
          <w:rFonts w:eastAsia="Calibri"/>
          <w:color w:val="000000"/>
        </w:rPr>
        <w:t xml:space="preserve">Alle personen die in hetzelfde huishouden wonen bij ernstige en zeer </w:t>
      </w:r>
      <w:r>
        <w:rPr>
          <w:rFonts w:eastAsia="Calibri"/>
          <w:color w:val="000000"/>
        </w:rPr>
        <w:t>immuungecompromitteerde patiënten</w:t>
      </w:r>
      <w:r w:rsidR="00BC0971">
        <w:rPr>
          <w:rFonts w:eastAsia="Calibri"/>
          <w:color w:val="000000"/>
        </w:rPr>
        <w:t>.</w:t>
      </w:r>
    </w:p>
    <w:p w14:paraId="6D5E3DE1" w14:textId="77777777" w:rsidR="00FB4195" w:rsidRPr="00FB4195" w:rsidRDefault="00FB4195" w:rsidP="00FB4195">
      <w:pPr>
        <w:pStyle w:val="Lijstalinea"/>
        <w:widowControl w:val="0"/>
        <w:pBdr>
          <w:top w:val="nil"/>
          <w:left w:val="nil"/>
          <w:bottom w:val="nil"/>
          <w:right w:val="nil"/>
          <w:between w:val="nil"/>
        </w:pBdr>
        <w:spacing w:before="42" w:line="262" w:lineRule="auto"/>
        <w:ind w:left="731" w:right="1304"/>
        <w:rPr>
          <w:rFonts w:eastAsia="Calibri"/>
          <w:color w:val="000000"/>
        </w:rPr>
      </w:pPr>
    </w:p>
    <w:p w14:paraId="0000000D" w14:textId="77777777" w:rsidR="00C55FAD" w:rsidRPr="00160033" w:rsidRDefault="00A63308">
      <w:pPr>
        <w:widowControl w:val="0"/>
        <w:pBdr>
          <w:top w:val="nil"/>
          <w:left w:val="nil"/>
          <w:bottom w:val="nil"/>
          <w:right w:val="nil"/>
          <w:between w:val="nil"/>
        </w:pBdr>
        <w:spacing w:before="320" w:line="262" w:lineRule="auto"/>
        <w:ind w:left="9" w:right="27" w:firstLine="8"/>
        <w:rPr>
          <w:rFonts w:eastAsia="Calibri"/>
          <w:color w:val="000000"/>
        </w:rPr>
      </w:pPr>
      <w:r w:rsidRPr="00FB4195">
        <w:rPr>
          <w:rFonts w:eastAsia="Calibri"/>
          <w:b/>
          <w:bCs/>
          <w:color w:val="000000"/>
        </w:rPr>
        <w:t>Let op:</w:t>
      </w:r>
      <w:r w:rsidRPr="00160033">
        <w:rPr>
          <w:rFonts w:eastAsia="Calibri"/>
          <w:color w:val="000000"/>
        </w:rPr>
        <w:t xml:space="preserve"> Deze aanbevelingen kunnen veranderen, en het is essentieel om de meest recente informatie en  adviezen op te volgen die beschikbaar zijn via officiële gezondheidsautoriteiten en uw zorgverlener. </w:t>
      </w:r>
    </w:p>
    <w:p w14:paraId="0000000E" w14:textId="46CEB0BD" w:rsidR="00C55FAD" w:rsidRPr="00160033" w:rsidRDefault="00A63308">
      <w:pPr>
        <w:widowControl w:val="0"/>
        <w:pBdr>
          <w:top w:val="nil"/>
          <w:left w:val="nil"/>
          <w:bottom w:val="nil"/>
          <w:right w:val="nil"/>
          <w:between w:val="nil"/>
        </w:pBdr>
        <w:spacing w:before="314" w:line="240" w:lineRule="auto"/>
        <w:ind w:left="371"/>
        <w:rPr>
          <w:rFonts w:eastAsia="Calibri"/>
          <w:color w:val="0563C1"/>
        </w:rPr>
      </w:pPr>
      <w:r w:rsidRPr="00160033">
        <w:rPr>
          <w:rFonts w:eastAsia="Noto Sans Symbols"/>
          <w:color w:val="000000"/>
        </w:rPr>
        <w:t xml:space="preserve">• </w:t>
      </w:r>
      <w:r w:rsidR="00BD248A">
        <w:rPr>
          <w:rFonts w:eastAsia="Calibri"/>
          <w:color w:val="000000"/>
        </w:rPr>
        <w:t>V</w:t>
      </w:r>
      <w:r w:rsidRPr="00160033">
        <w:rPr>
          <w:rFonts w:eastAsia="Calibri"/>
          <w:color w:val="000000"/>
        </w:rPr>
        <w:t xml:space="preserve">oor Vlaanderen: </w:t>
      </w:r>
      <w:hyperlink r:id="rId5" w:history="1">
        <w:r w:rsidR="00F85966" w:rsidRPr="00E76F3F">
          <w:rPr>
            <w:rStyle w:val="Hyperlink"/>
            <w:rFonts w:eastAsia="Calibri"/>
          </w:rPr>
          <w:t>www.laatjevaccineren.be</w:t>
        </w:r>
      </w:hyperlink>
      <w:r w:rsidR="00BC0971">
        <w:rPr>
          <w:rStyle w:val="Hyperlink"/>
          <w:rFonts w:eastAsia="Calibri"/>
        </w:rPr>
        <w:t>;</w:t>
      </w:r>
    </w:p>
    <w:p w14:paraId="0000000F" w14:textId="025F232C" w:rsidR="00C55FAD" w:rsidRPr="00160033" w:rsidRDefault="00A63308">
      <w:pPr>
        <w:widowControl w:val="0"/>
        <w:pBdr>
          <w:top w:val="nil"/>
          <w:left w:val="nil"/>
          <w:bottom w:val="nil"/>
          <w:right w:val="nil"/>
          <w:between w:val="nil"/>
        </w:pBdr>
        <w:spacing w:before="42" w:line="240" w:lineRule="auto"/>
        <w:ind w:left="371"/>
        <w:rPr>
          <w:rFonts w:eastAsia="Calibri"/>
          <w:color w:val="0563C1"/>
        </w:rPr>
      </w:pPr>
      <w:r w:rsidRPr="00160033">
        <w:rPr>
          <w:rFonts w:eastAsia="Noto Sans Symbols"/>
          <w:color w:val="000000"/>
        </w:rPr>
        <w:t xml:space="preserve">• </w:t>
      </w:r>
      <w:r w:rsidR="00BD248A">
        <w:rPr>
          <w:rFonts w:eastAsia="Calibri"/>
          <w:color w:val="000000"/>
        </w:rPr>
        <w:t>V</w:t>
      </w:r>
      <w:r w:rsidRPr="00160033">
        <w:rPr>
          <w:rFonts w:eastAsia="Calibri"/>
          <w:color w:val="000000"/>
        </w:rPr>
        <w:t xml:space="preserve">oor Brussel: </w:t>
      </w:r>
      <w:hyperlink r:id="rId6" w:history="1">
        <w:r w:rsidR="00F85966" w:rsidRPr="00E76F3F">
          <w:rPr>
            <w:rStyle w:val="Hyperlink"/>
            <w:rFonts w:eastAsia="Calibri"/>
          </w:rPr>
          <w:t>www.vaccination-info.be</w:t>
        </w:r>
      </w:hyperlink>
      <w:r w:rsidRPr="00160033">
        <w:rPr>
          <w:rFonts w:eastAsia="Calibri"/>
          <w:color w:val="000000"/>
        </w:rPr>
        <w:t xml:space="preserve">; </w:t>
      </w:r>
      <w:hyperlink r:id="rId7" w:history="1">
        <w:r w:rsidR="00F85966" w:rsidRPr="00E76F3F">
          <w:rPr>
            <w:rStyle w:val="Hyperlink"/>
            <w:rFonts w:eastAsia="Calibri"/>
          </w:rPr>
          <w:t>www.coronavirus.brussels</w:t>
        </w:r>
      </w:hyperlink>
      <w:r w:rsidR="00BC0971">
        <w:rPr>
          <w:rStyle w:val="Hyperlink"/>
          <w:rFonts w:eastAsia="Calibri"/>
        </w:rPr>
        <w:t>;</w:t>
      </w:r>
      <w:r w:rsidR="00F85966">
        <w:rPr>
          <w:rFonts w:eastAsia="Calibri"/>
          <w:color w:val="000000"/>
        </w:rPr>
        <w:t xml:space="preserve"> </w:t>
      </w:r>
    </w:p>
    <w:p w14:paraId="34485F55" w14:textId="16D500AA" w:rsidR="00FB4195" w:rsidRDefault="00A63308">
      <w:pPr>
        <w:widowControl w:val="0"/>
        <w:pBdr>
          <w:top w:val="nil"/>
          <w:left w:val="nil"/>
          <w:bottom w:val="nil"/>
          <w:right w:val="nil"/>
          <w:between w:val="nil"/>
        </w:pBdr>
        <w:spacing w:before="45" w:line="271" w:lineRule="auto"/>
        <w:ind w:left="371" w:right="1491"/>
        <w:rPr>
          <w:rFonts w:eastAsia="Calibri"/>
          <w:color w:val="0563C1"/>
        </w:rPr>
      </w:pPr>
      <w:r w:rsidRPr="00160033">
        <w:rPr>
          <w:rFonts w:eastAsia="Noto Sans Symbols"/>
          <w:color w:val="000000"/>
        </w:rPr>
        <w:t xml:space="preserve">• </w:t>
      </w:r>
      <w:r w:rsidR="00BD248A">
        <w:rPr>
          <w:rFonts w:eastAsia="Calibri"/>
          <w:color w:val="000000"/>
        </w:rPr>
        <w:t>V</w:t>
      </w:r>
      <w:r w:rsidRPr="00160033">
        <w:rPr>
          <w:rFonts w:eastAsia="Calibri"/>
          <w:color w:val="000000"/>
        </w:rPr>
        <w:t xml:space="preserve">oor </w:t>
      </w:r>
      <w:r w:rsidR="00027EEE" w:rsidRPr="00027EEE">
        <w:rPr>
          <w:rFonts w:eastAsia="Calibri"/>
          <w:color w:val="000000"/>
        </w:rPr>
        <w:t>Wallonië</w:t>
      </w:r>
      <w:r w:rsidR="00027EEE">
        <w:rPr>
          <w:rFonts w:eastAsia="Calibri"/>
          <w:color w:val="000000"/>
        </w:rPr>
        <w:t xml:space="preserve">: </w:t>
      </w:r>
      <w:hyperlink r:id="rId8" w:history="1">
        <w:r w:rsidR="00027EEE" w:rsidRPr="00727C31">
          <w:rPr>
            <w:rStyle w:val="Hyperlink"/>
            <w:rFonts w:eastAsia="Calibri"/>
          </w:rPr>
          <w:t>covid.aviq.be/fr</w:t>
        </w:r>
      </w:hyperlink>
      <w:r w:rsidRPr="00160033">
        <w:rPr>
          <w:rFonts w:eastAsia="Calibri"/>
          <w:color w:val="000000"/>
        </w:rPr>
        <w:t xml:space="preserve">; </w:t>
      </w:r>
      <w:hyperlink r:id="rId9" w:history="1">
        <w:r w:rsidR="00ED685B" w:rsidRPr="00E76F3F">
          <w:rPr>
            <w:rStyle w:val="Hyperlink"/>
            <w:rFonts w:eastAsia="Calibri"/>
          </w:rPr>
          <w:t>www.vaccination-info.be</w:t>
        </w:r>
      </w:hyperlink>
      <w:r w:rsidRPr="00160033">
        <w:rPr>
          <w:rFonts w:eastAsia="Calibri"/>
          <w:color w:val="000000"/>
        </w:rPr>
        <w:t>;</w:t>
      </w:r>
      <w:r w:rsidR="00ED685B">
        <w:rPr>
          <w:rFonts w:eastAsia="Calibri"/>
          <w:color w:val="000000"/>
        </w:rPr>
        <w:t xml:space="preserve"> </w:t>
      </w:r>
      <w:hyperlink r:id="rId10" w:history="1">
        <w:r w:rsidR="00030F2E" w:rsidRPr="0089195C">
          <w:rPr>
            <w:rStyle w:val="Hyperlink"/>
            <w:rFonts w:eastAsia="Calibri"/>
          </w:rPr>
          <w:t>www.jemevaccine.be</w:t>
        </w:r>
      </w:hyperlink>
      <w:r w:rsidR="00BC0971">
        <w:rPr>
          <w:rStyle w:val="Hyperlink"/>
          <w:rFonts w:eastAsia="Calibri"/>
        </w:rPr>
        <w:t>;</w:t>
      </w:r>
      <w:r w:rsidR="00030F2E">
        <w:rPr>
          <w:rFonts w:eastAsia="Calibri"/>
          <w:color w:val="000000"/>
        </w:rPr>
        <w:t xml:space="preserve"> </w:t>
      </w:r>
      <w:r w:rsidRPr="00160033">
        <w:rPr>
          <w:rFonts w:eastAsia="Calibri"/>
          <w:color w:val="0563C1"/>
        </w:rPr>
        <w:t xml:space="preserve"> </w:t>
      </w:r>
    </w:p>
    <w:p w14:paraId="00000010" w14:textId="04873DA6" w:rsidR="00C55FAD" w:rsidRPr="00160033" w:rsidRDefault="00A63308">
      <w:pPr>
        <w:widowControl w:val="0"/>
        <w:pBdr>
          <w:top w:val="nil"/>
          <w:left w:val="nil"/>
          <w:bottom w:val="nil"/>
          <w:right w:val="nil"/>
          <w:between w:val="nil"/>
        </w:pBdr>
        <w:spacing w:before="45" w:line="271" w:lineRule="auto"/>
        <w:ind w:left="371" w:right="1491"/>
        <w:rPr>
          <w:rFonts w:eastAsia="Calibri"/>
          <w:color w:val="0563C1"/>
        </w:rPr>
      </w:pPr>
      <w:r w:rsidRPr="00160033">
        <w:rPr>
          <w:rFonts w:eastAsia="Noto Sans Symbols"/>
          <w:color w:val="000000"/>
        </w:rPr>
        <w:t xml:space="preserve">• </w:t>
      </w:r>
      <w:r w:rsidR="00BD248A">
        <w:rPr>
          <w:rFonts w:eastAsia="Calibri"/>
          <w:color w:val="000000"/>
        </w:rPr>
        <w:t>V</w:t>
      </w:r>
      <w:r w:rsidRPr="00160033">
        <w:rPr>
          <w:rFonts w:eastAsia="Calibri"/>
          <w:color w:val="000000"/>
        </w:rPr>
        <w:t>oor de Duitstalige gemeenschap:</w:t>
      </w:r>
      <w:r w:rsidR="00030F2E">
        <w:rPr>
          <w:rFonts w:eastAsia="Calibri"/>
          <w:color w:val="000000"/>
        </w:rPr>
        <w:t xml:space="preserve"> </w:t>
      </w:r>
      <w:hyperlink r:id="rId11" w:history="1">
        <w:r w:rsidR="00030F2E" w:rsidRPr="0089195C">
          <w:rPr>
            <w:rStyle w:val="Hyperlink"/>
            <w:rFonts w:eastAsia="Calibri"/>
          </w:rPr>
          <w:t>www.ostbelgienlive.be</w:t>
        </w:r>
      </w:hyperlink>
      <w:r w:rsidR="00BC0971">
        <w:rPr>
          <w:rStyle w:val="Hyperlink"/>
          <w:rFonts w:eastAsia="Calibri"/>
        </w:rPr>
        <w:t>.</w:t>
      </w:r>
      <w:r w:rsidR="00030F2E">
        <w:rPr>
          <w:rFonts w:eastAsia="Calibri"/>
          <w:color w:val="000000"/>
        </w:rPr>
        <w:t xml:space="preserve"> </w:t>
      </w:r>
    </w:p>
    <w:p w14:paraId="00000011" w14:textId="77777777" w:rsidR="00C55FAD" w:rsidRPr="001D0894" w:rsidRDefault="00A63308" w:rsidP="00ED685B">
      <w:pPr>
        <w:pStyle w:val="Kop2"/>
        <w:rPr>
          <w:b w:val="0"/>
          <w:bCs/>
        </w:rPr>
      </w:pPr>
      <w:r w:rsidRPr="001D0894">
        <w:rPr>
          <w:b w:val="0"/>
          <w:bCs/>
        </w:rPr>
        <w:t xml:space="preserve">Mondmaskers: </w:t>
      </w:r>
    </w:p>
    <w:p w14:paraId="00000012" w14:textId="56AB25A0" w:rsidR="00C55FAD" w:rsidRPr="00ED685B" w:rsidRDefault="00A63308">
      <w:pPr>
        <w:widowControl w:val="0"/>
        <w:pBdr>
          <w:top w:val="nil"/>
          <w:left w:val="nil"/>
          <w:bottom w:val="nil"/>
          <w:right w:val="nil"/>
          <w:between w:val="nil"/>
        </w:pBdr>
        <w:spacing w:before="32" w:line="262" w:lineRule="auto"/>
        <w:ind w:left="3" w:right="36"/>
        <w:rPr>
          <w:rFonts w:eastAsia="Calibri"/>
          <w:color w:val="000000"/>
        </w:rPr>
      </w:pPr>
      <w:r w:rsidRPr="00ED685B">
        <w:rPr>
          <w:rFonts w:eastAsia="Calibri"/>
          <w:color w:val="000000"/>
        </w:rPr>
        <w:t xml:space="preserve">Voor de algemene bevolking zijn mondmaskers niet verplicht, maar het wordt sterk aangeraden voor zieke personen die zich begeven op drukke plaatsen zoals het openbaar vervoer of die in contact komen met kwetsbare personen. Het dragen van een mondmasker kan helpen de verspreiding van virussen te verminderen en zo bijdragen aan de algemene volksgezondheid. </w:t>
      </w:r>
    </w:p>
    <w:p w14:paraId="00000013" w14:textId="77777777" w:rsidR="00C55FAD" w:rsidRPr="001D0894" w:rsidRDefault="00A63308" w:rsidP="00ED685B">
      <w:pPr>
        <w:pStyle w:val="Kop3"/>
        <w:rPr>
          <w:b w:val="0"/>
          <w:bCs/>
        </w:rPr>
      </w:pPr>
      <w:r w:rsidRPr="001D0894">
        <w:rPr>
          <w:b w:val="0"/>
          <w:bCs/>
        </w:rPr>
        <w:lastRenderedPageBreak/>
        <w:t xml:space="preserve">Bijzondere situaties </w:t>
      </w:r>
    </w:p>
    <w:p w14:paraId="00000014" w14:textId="3B9B7B04" w:rsidR="00C55FAD" w:rsidRPr="00ED685B" w:rsidRDefault="00A63308" w:rsidP="00BC0971">
      <w:pPr>
        <w:pStyle w:val="Kop4"/>
        <w:rPr>
          <w:i/>
        </w:rPr>
      </w:pPr>
      <w:r w:rsidRPr="00BC0971">
        <w:t>Maskerdracht in ziekenhuizen, artsenpraktijken en zorginstellingen</w:t>
      </w:r>
      <w:r w:rsidRPr="00ED685B">
        <w:rPr>
          <w:i/>
        </w:rPr>
        <w:t xml:space="preserve"> </w:t>
      </w:r>
    </w:p>
    <w:p w14:paraId="00000015" w14:textId="199ECFF0" w:rsidR="00C55FAD" w:rsidRPr="00ED685B" w:rsidRDefault="00A63308">
      <w:pPr>
        <w:widowControl w:val="0"/>
        <w:pBdr>
          <w:top w:val="nil"/>
          <w:left w:val="nil"/>
          <w:bottom w:val="nil"/>
          <w:right w:val="nil"/>
          <w:between w:val="nil"/>
        </w:pBdr>
        <w:spacing w:before="32" w:line="262" w:lineRule="auto"/>
        <w:ind w:right="95" w:firstLine="8"/>
        <w:rPr>
          <w:rFonts w:eastAsia="Calibri"/>
          <w:i/>
          <w:color w:val="000000"/>
        </w:rPr>
      </w:pPr>
      <w:r w:rsidRPr="00ED685B">
        <w:rPr>
          <w:rFonts w:eastAsia="Calibri"/>
          <w:i/>
          <w:color w:val="000000"/>
        </w:rPr>
        <w:t>In specifieke gevallen kan een team ziekenhuishygiëne verlangen dat patiënten en bezoekers in een ziekenhuis een masker dragen. D</w:t>
      </w:r>
      <w:r w:rsidR="00BC0971">
        <w:rPr>
          <w:rFonts w:eastAsia="Calibri"/>
          <w:i/>
          <w:color w:val="000000"/>
        </w:rPr>
        <w:t>a</w:t>
      </w:r>
      <w:r w:rsidRPr="00ED685B">
        <w:rPr>
          <w:rFonts w:eastAsia="Calibri"/>
          <w:i/>
          <w:color w:val="000000"/>
        </w:rPr>
        <w:t xml:space="preserve">t kan ook worden gemandateerd door de coördinerend en raadgevend arts (CRA) (of Médecin Coordinateur (MC)) voor de woonzorgcentra. </w:t>
      </w:r>
    </w:p>
    <w:p w14:paraId="00000016" w14:textId="77777777" w:rsidR="00C55FAD" w:rsidRPr="00ED685B" w:rsidRDefault="00A63308">
      <w:pPr>
        <w:widowControl w:val="0"/>
        <w:pBdr>
          <w:top w:val="nil"/>
          <w:left w:val="nil"/>
          <w:bottom w:val="nil"/>
          <w:right w:val="nil"/>
          <w:between w:val="nil"/>
        </w:pBdr>
        <w:spacing w:before="12" w:line="240" w:lineRule="auto"/>
        <w:ind w:left="11"/>
        <w:rPr>
          <w:rFonts w:eastAsia="Calibri"/>
          <w:i/>
          <w:color w:val="000000"/>
        </w:rPr>
      </w:pPr>
      <w:r w:rsidRPr="00ED685B">
        <w:rPr>
          <w:rFonts w:eastAsia="Calibri"/>
          <w:i/>
          <w:color w:val="000000"/>
        </w:rPr>
        <w:t xml:space="preserve">Ook een arts, huisarts of specialist kan maskerdracht vragen in de wachtzaal en de praktijkruimte. </w:t>
      </w:r>
    </w:p>
    <w:p w14:paraId="00000017" w14:textId="01AABEE9" w:rsidR="00C55FAD" w:rsidRPr="001D0894" w:rsidRDefault="00A63308" w:rsidP="00ED685B">
      <w:pPr>
        <w:pStyle w:val="Kop2"/>
        <w:rPr>
          <w:b w:val="0"/>
          <w:bCs/>
        </w:rPr>
      </w:pPr>
      <w:r w:rsidRPr="001D0894">
        <w:rPr>
          <w:b w:val="0"/>
          <w:bCs/>
        </w:rPr>
        <w:t xml:space="preserve">Sociale </w:t>
      </w:r>
      <w:r w:rsidR="00B80ED1">
        <w:rPr>
          <w:b w:val="0"/>
          <w:bCs/>
        </w:rPr>
        <w:t>a</w:t>
      </w:r>
      <w:r w:rsidRPr="001D0894">
        <w:rPr>
          <w:b w:val="0"/>
          <w:bCs/>
        </w:rPr>
        <w:t xml:space="preserve">fstand: </w:t>
      </w:r>
    </w:p>
    <w:p w14:paraId="00000018" w14:textId="1ABA9118" w:rsidR="00C55FAD" w:rsidRPr="005B5C08" w:rsidRDefault="00A63308">
      <w:pPr>
        <w:widowControl w:val="0"/>
        <w:pBdr>
          <w:top w:val="nil"/>
          <w:left w:val="nil"/>
          <w:bottom w:val="nil"/>
          <w:right w:val="nil"/>
          <w:between w:val="nil"/>
        </w:pBdr>
        <w:spacing w:before="32" w:line="262" w:lineRule="auto"/>
        <w:ind w:left="16" w:right="121" w:firstLine="1"/>
        <w:rPr>
          <w:rFonts w:eastAsia="Calibri"/>
          <w:color w:val="000000"/>
        </w:rPr>
      </w:pPr>
      <w:r w:rsidRPr="005B5C08">
        <w:rPr>
          <w:rFonts w:eastAsia="Calibri"/>
          <w:color w:val="000000"/>
        </w:rPr>
        <w:t xml:space="preserve">Bij ziekte is het van belang om sociale om de verspreiding van het virus te beperken. Als u zich toch buiten moet begeven, wordt sterk aangeraden om minstens 1,5 meter afstand te houden van anderen. </w:t>
      </w:r>
    </w:p>
    <w:p w14:paraId="00000019" w14:textId="6A751829" w:rsidR="00C55FAD" w:rsidRPr="005B5C08" w:rsidRDefault="00A63308">
      <w:pPr>
        <w:widowControl w:val="0"/>
        <w:pBdr>
          <w:top w:val="nil"/>
          <w:left w:val="nil"/>
          <w:bottom w:val="nil"/>
          <w:right w:val="nil"/>
          <w:between w:val="nil"/>
        </w:pBdr>
        <w:spacing w:line="263" w:lineRule="auto"/>
        <w:ind w:left="9" w:right="165" w:firstLine="8"/>
        <w:rPr>
          <w:rFonts w:eastAsia="Calibri"/>
          <w:color w:val="000000"/>
        </w:rPr>
      </w:pPr>
      <w:r w:rsidRPr="005B5C08">
        <w:rPr>
          <w:rFonts w:eastAsia="Calibri"/>
          <w:color w:val="000000"/>
        </w:rPr>
        <w:t>D</w:t>
      </w:r>
      <w:r w:rsidR="00931F04">
        <w:rPr>
          <w:rFonts w:eastAsia="Calibri"/>
          <w:color w:val="000000"/>
        </w:rPr>
        <w:t>a</w:t>
      </w:r>
      <w:r w:rsidRPr="005B5C08">
        <w:rPr>
          <w:rFonts w:eastAsia="Calibri"/>
          <w:color w:val="000000"/>
        </w:rPr>
        <w:t xml:space="preserve">t geldt eveneens voor personen die in contact komen met zieke individuen. Het handhaven van deze afstand draagt bij aan de bescherming van uzelf en anderen tegen mogelijke besmetting. </w:t>
      </w:r>
    </w:p>
    <w:p w14:paraId="0000001A" w14:textId="77777777" w:rsidR="00C55FAD" w:rsidRPr="001D0894" w:rsidRDefault="00A63308" w:rsidP="00ED685B">
      <w:pPr>
        <w:pStyle w:val="Kop2"/>
        <w:rPr>
          <w:b w:val="0"/>
          <w:bCs/>
        </w:rPr>
      </w:pPr>
      <w:r w:rsidRPr="001D0894">
        <w:rPr>
          <w:b w:val="0"/>
          <w:bCs/>
        </w:rPr>
        <w:t xml:space="preserve">Reizen: </w:t>
      </w:r>
    </w:p>
    <w:p w14:paraId="0000001B" w14:textId="0E6A9849" w:rsidR="00C55FAD" w:rsidRPr="005B5C08" w:rsidRDefault="00A63308">
      <w:pPr>
        <w:widowControl w:val="0"/>
        <w:pBdr>
          <w:top w:val="nil"/>
          <w:left w:val="nil"/>
          <w:bottom w:val="nil"/>
          <w:right w:val="nil"/>
          <w:between w:val="nil"/>
        </w:pBdr>
        <w:spacing w:before="32" w:line="262" w:lineRule="auto"/>
        <w:ind w:left="5" w:firstLine="12"/>
        <w:rPr>
          <w:rFonts w:eastAsia="Calibri"/>
          <w:color w:val="000000"/>
        </w:rPr>
      </w:pPr>
      <w:r w:rsidRPr="005B5C08">
        <w:rPr>
          <w:rFonts w:eastAsia="Calibri"/>
          <w:color w:val="000000"/>
        </w:rPr>
        <w:t xml:space="preserve">Er zijn momenteel bijna geen COVID-gerelateerde reisbeperkingen meer, maar het is belangrijk om goed geïnformeerd te zijn en voorbereid te reizen. </w:t>
      </w:r>
    </w:p>
    <w:p w14:paraId="0000001C" w14:textId="6166087D" w:rsidR="00C55FAD" w:rsidRPr="005B5C08" w:rsidRDefault="00A63308">
      <w:pPr>
        <w:widowControl w:val="0"/>
        <w:pBdr>
          <w:top w:val="nil"/>
          <w:left w:val="nil"/>
          <w:bottom w:val="nil"/>
          <w:right w:val="nil"/>
          <w:between w:val="nil"/>
        </w:pBdr>
        <w:spacing w:before="11" w:line="262" w:lineRule="auto"/>
        <w:ind w:left="9" w:right="236" w:firstLine="8"/>
        <w:rPr>
          <w:rFonts w:eastAsia="Calibri"/>
          <w:color w:val="000000"/>
        </w:rPr>
      </w:pPr>
      <w:r w:rsidRPr="005B5C08">
        <w:rPr>
          <w:rFonts w:eastAsia="Calibri"/>
          <w:color w:val="000000"/>
        </w:rPr>
        <w:t>Bij het plannen van een reis is het daarom essentieel om op de hoogte te zijn van de geldende maatregelen in zowel het land van bestemming als eventuele doorreislanden. Sommige landen vragen nog steeds een covid</w:t>
      </w:r>
      <w:r w:rsidR="00B80ED1">
        <w:rPr>
          <w:rFonts w:eastAsia="Calibri"/>
          <w:color w:val="000000"/>
        </w:rPr>
        <w:t>-</w:t>
      </w:r>
      <w:r w:rsidRPr="005B5C08">
        <w:rPr>
          <w:rFonts w:eastAsia="Calibri"/>
          <w:color w:val="000000"/>
        </w:rPr>
        <w:t>vaccinatiecertificaat. Raadpleeg de website</w:t>
      </w:r>
      <w:r w:rsidR="009B3F41">
        <w:rPr>
          <w:rFonts w:eastAsia="Calibri"/>
          <w:color w:val="000000"/>
        </w:rPr>
        <w:t xml:space="preserve"> </w:t>
      </w:r>
      <w:hyperlink r:id="rId12" w:history="1">
        <w:r w:rsidR="009B3F41" w:rsidRPr="0089195C">
          <w:rPr>
            <w:rStyle w:val="Hyperlink"/>
            <w:rFonts w:eastAsia="Calibri"/>
          </w:rPr>
          <w:t>www.diplomatie.belgium.be</w:t>
        </w:r>
      </w:hyperlink>
      <w:r w:rsidR="009B3F41">
        <w:rPr>
          <w:rFonts w:eastAsia="Calibri"/>
          <w:color w:val="000000"/>
        </w:rPr>
        <w:t xml:space="preserve"> </w:t>
      </w:r>
      <w:r w:rsidRPr="005B5C08">
        <w:rPr>
          <w:rFonts w:eastAsia="Calibri"/>
          <w:color w:val="000000"/>
        </w:rPr>
        <w:t xml:space="preserve">om de actuele reisadviezen per land te bekijken. </w:t>
      </w:r>
    </w:p>
    <w:p w14:paraId="0000001D" w14:textId="77777777" w:rsidR="00C55FAD" w:rsidRPr="001D0894" w:rsidRDefault="00A63308" w:rsidP="00ED685B">
      <w:pPr>
        <w:pStyle w:val="Kop2"/>
        <w:rPr>
          <w:b w:val="0"/>
          <w:bCs/>
        </w:rPr>
      </w:pPr>
      <w:r w:rsidRPr="001D0894">
        <w:rPr>
          <w:b w:val="0"/>
          <w:bCs/>
        </w:rPr>
        <w:t xml:space="preserve">Testen: </w:t>
      </w:r>
    </w:p>
    <w:p w14:paraId="0000001E" w14:textId="6FF8D523" w:rsidR="00C55FAD" w:rsidRPr="005B5C08" w:rsidRDefault="00A63308">
      <w:pPr>
        <w:widowControl w:val="0"/>
        <w:pBdr>
          <w:top w:val="nil"/>
          <w:left w:val="nil"/>
          <w:bottom w:val="nil"/>
          <w:right w:val="nil"/>
          <w:between w:val="nil"/>
        </w:pBdr>
        <w:spacing w:before="32" w:line="262" w:lineRule="auto"/>
        <w:ind w:left="5" w:right="43" w:firstLine="1"/>
        <w:rPr>
          <w:rFonts w:eastAsia="Calibri"/>
          <w:color w:val="000000"/>
        </w:rPr>
      </w:pPr>
      <w:r w:rsidRPr="005B5C08">
        <w:rPr>
          <w:rFonts w:eastAsia="Calibri"/>
          <w:color w:val="000000"/>
        </w:rPr>
        <w:t xml:space="preserve">Sinds 23 mei 2023 worden </w:t>
      </w:r>
      <w:r w:rsidR="00B80ED1">
        <w:rPr>
          <w:rFonts w:eastAsia="Calibri"/>
          <w:color w:val="000000"/>
        </w:rPr>
        <w:t>d</w:t>
      </w:r>
      <w:r w:rsidRPr="005B5C08">
        <w:rPr>
          <w:rFonts w:eastAsia="Calibri"/>
          <w:color w:val="000000"/>
        </w:rPr>
        <w:t>e PCR</w:t>
      </w:r>
      <w:r w:rsidR="00931F04">
        <w:rPr>
          <w:rFonts w:eastAsia="Calibri"/>
          <w:color w:val="000000"/>
        </w:rPr>
        <w:t>-</w:t>
      </w:r>
      <w:r w:rsidRPr="005B5C08">
        <w:rPr>
          <w:rFonts w:eastAsia="Calibri"/>
          <w:color w:val="000000"/>
        </w:rPr>
        <w:t xml:space="preserve">testen niet meer aanbevolen voor de bevolking, de asymptomatische patiënten en de bewoners van collectieve zorginstellingen (zowel ambulante zorg als in ziekenhuizen, inclusief patiëntenvervoer en spoedeisende prehospitaal zorg), met enkele beperkte uitzonderingen. Zelftests blijven beschikbaar via de apotheek. </w:t>
      </w:r>
    </w:p>
    <w:p w14:paraId="0000001F" w14:textId="2DC4ED3A" w:rsidR="00C55FAD" w:rsidRPr="001D0894" w:rsidRDefault="00A63308" w:rsidP="00ED685B">
      <w:pPr>
        <w:pStyle w:val="Kop2"/>
        <w:rPr>
          <w:b w:val="0"/>
          <w:bCs/>
        </w:rPr>
      </w:pPr>
      <w:r w:rsidRPr="001D0894">
        <w:rPr>
          <w:b w:val="0"/>
          <w:bCs/>
        </w:rPr>
        <w:t xml:space="preserve">Quarantaine en </w:t>
      </w:r>
      <w:r w:rsidR="00B80ED1">
        <w:rPr>
          <w:b w:val="0"/>
          <w:bCs/>
        </w:rPr>
        <w:t>i</w:t>
      </w:r>
      <w:r w:rsidRPr="001D0894">
        <w:rPr>
          <w:b w:val="0"/>
          <w:bCs/>
        </w:rPr>
        <w:t xml:space="preserve">solatie: </w:t>
      </w:r>
    </w:p>
    <w:p w14:paraId="00000020" w14:textId="7AAE7B69" w:rsidR="00C55FAD" w:rsidRPr="005B5C08" w:rsidRDefault="00A63308">
      <w:pPr>
        <w:widowControl w:val="0"/>
        <w:pBdr>
          <w:top w:val="nil"/>
          <w:left w:val="nil"/>
          <w:bottom w:val="nil"/>
          <w:right w:val="nil"/>
          <w:between w:val="nil"/>
        </w:pBdr>
        <w:spacing w:before="32" w:line="262" w:lineRule="auto"/>
        <w:ind w:left="3" w:right="251" w:firstLine="15"/>
        <w:rPr>
          <w:rFonts w:eastAsia="Calibri"/>
          <w:color w:val="000000"/>
        </w:rPr>
      </w:pPr>
      <w:r w:rsidRPr="005B5C08">
        <w:rPr>
          <w:rFonts w:eastAsia="Calibri"/>
          <w:color w:val="000000"/>
        </w:rPr>
        <w:t>Het algemene advies is om thuis te blijven zolang u zich ziek voelt. Indien het een bevestigd COVID-19 geval betreft, hetzij via een zelftest of een klinische diagnose door de huisarts, is het aangeraden om thuis te blijven en uzelf te isoleren om verdere verspreiding te voorkomen. D</w:t>
      </w:r>
      <w:r w:rsidR="00931F04">
        <w:rPr>
          <w:rFonts w:eastAsia="Calibri"/>
          <w:color w:val="000000"/>
        </w:rPr>
        <w:t>at</w:t>
      </w:r>
      <w:r w:rsidRPr="005B5C08">
        <w:rPr>
          <w:rFonts w:eastAsia="Calibri"/>
          <w:color w:val="000000"/>
        </w:rPr>
        <w:t xml:space="preserve"> geldt zowel voor werkende volwassenen als voor schoolgaande kinderen. Draag een mondmasker als contact met anderen onvermijdelijk is en stel reizen uit. Bij ernstige symptomen zoals ademhalingsproblemen, contacteer de huisarts.  </w:t>
      </w:r>
    </w:p>
    <w:p w14:paraId="00000021" w14:textId="77777777" w:rsidR="00C55FAD" w:rsidRPr="001D0894" w:rsidRDefault="00A63308" w:rsidP="00ED685B">
      <w:pPr>
        <w:pStyle w:val="Kop2"/>
        <w:rPr>
          <w:b w:val="0"/>
          <w:bCs/>
        </w:rPr>
      </w:pPr>
      <w:r w:rsidRPr="001D0894">
        <w:rPr>
          <w:b w:val="0"/>
          <w:bCs/>
        </w:rPr>
        <w:lastRenderedPageBreak/>
        <w:t xml:space="preserve">Indien u ziek bent: </w:t>
      </w:r>
    </w:p>
    <w:p w14:paraId="00000022" w14:textId="77777777" w:rsidR="00C55FAD" w:rsidRPr="005B5C08" w:rsidRDefault="00A63308">
      <w:pPr>
        <w:widowControl w:val="0"/>
        <w:pBdr>
          <w:top w:val="nil"/>
          <w:left w:val="nil"/>
          <w:bottom w:val="nil"/>
          <w:right w:val="nil"/>
          <w:between w:val="nil"/>
        </w:pBdr>
        <w:spacing w:before="329" w:line="240" w:lineRule="auto"/>
        <w:ind w:left="3"/>
        <w:rPr>
          <w:rFonts w:eastAsia="Calibri"/>
          <w:color w:val="000000"/>
        </w:rPr>
      </w:pPr>
      <w:r w:rsidRPr="005B5C08">
        <w:rPr>
          <w:rFonts w:eastAsia="Calibri"/>
          <w:color w:val="000000"/>
        </w:rPr>
        <w:t xml:space="preserve">Verkoudheid of griepachtige klachten: </w:t>
      </w:r>
    </w:p>
    <w:p w14:paraId="00000023" w14:textId="20E40B38" w:rsidR="00C55FAD" w:rsidRPr="005B5C08" w:rsidRDefault="00A63308">
      <w:pPr>
        <w:widowControl w:val="0"/>
        <w:pBdr>
          <w:top w:val="nil"/>
          <w:left w:val="nil"/>
          <w:bottom w:val="nil"/>
          <w:right w:val="nil"/>
          <w:between w:val="nil"/>
        </w:pBdr>
        <w:spacing w:before="44" w:line="240" w:lineRule="auto"/>
        <w:ind w:left="371"/>
        <w:rPr>
          <w:rFonts w:eastAsia="Calibri"/>
          <w:color w:val="000000"/>
        </w:rPr>
      </w:pPr>
      <w:r w:rsidRPr="005B5C08">
        <w:rPr>
          <w:rFonts w:eastAsia="Noto Sans Symbols"/>
          <w:color w:val="000000"/>
        </w:rPr>
        <w:t xml:space="preserve">• </w:t>
      </w:r>
      <w:r w:rsidRPr="005B5C08">
        <w:rPr>
          <w:rFonts w:eastAsia="Calibri"/>
          <w:color w:val="000000"/>
        </w:rPr>
        <w:t>Blijf bij voorkeur thuis zolang de klachten aanhouden</w:t>
      </w:r>
      <w:r w:rsidR="00931F04">
        <w:rPr>
          <w:rFonts w:eastAsia="Calibri"/>
          <w:color w:val="000000"/>
        </w:rPr>
        <w:t>.</w:t>
      </w:r>
    </w:p>
    <w:p w14:paraId="00000024" w14:textId="28525735" w:rsidR="00C55FAD" w:rsidRPr="005B5C08" w:rsidRDefault="00A63308">
      <w:pPr>
        <w:widowControl w:val="0"/>
        <w:pBdr>
          <w:top w:val="nil"/>
          <w:left w:val="nil"/>
          <w:bottom w:val="nil"/>
          <w:right w:val="nil"/>
          <w:between w:val="nil"/>
        </w:pBdr>
        <w:spacing w:before="44" w:line="260" w:lineRule="auto"/>
        <w:ind w:left="736" w:right="759" w:hanging="364"/>
        <w:rPr>
          <w:rFonts w:eastAsia="Calibri"/>
          <w:color w:val="000000"/>
        </w:rPr>
      </w:pPr>
      <w:r w:rsidRPr="005B5C08">
        <w:rPr>
          <w:rFonts w:eastAsia="Noto Sans Symbols"/>
          <w:color w:val="000000"/>
        </w:rPr>
        <w:t xml:space="preserve">• </w:t>
      </w:r>
      <w:r w:rsidRPr="005B5C08">
        <w:rPr>
          <w:rFonts w:eastAsia="Calibri"/>
          <w:color w:val="000000"/>
        </w:rPr>
        <w:t>Draag een masker als u toch andere mensen ontmoet, in het bijzonder mensen</w:t>
      </w:r>
      <w:r w:rsidR="00030F2E">
        <w:rPr>
          <w:rFonts w:eastAsia="Calibri"/>
          <w:color w:val="000000"/>
        </w:rPr>
        <w:t xml:space="preserve"> </w:t>
      </w:r>
      <w:r w:rsidRPr="005B5C08">
        <w:rPr>
          <w:rFonts w:eastAsia="Calibri"/>
          <w:color w:val="000000"/>
        </w:rPr>
        <w:t xml:space="preserve">met een kwetsbare gezondheid en vermijd drukke plaatsen.  </w:t>
      </w:r>
    </w:p>
    <w:p w14:paraId="57750EFE" w14:textId="5FECA345" w:rsidR="00C007BE" w:rsidRPr="00EC32E1" w:rsidRDefault="00A63308" w:rsidP="00EC32E1">
      <w:pPr>
        <w:widowControl w:val="0"/>
        <w:pBdr>
          <w:top w:val="nil"/>
          <w:left w:val="nil"/>
          <w:bottom w:val="nil"/>
          <w:right w:val="nil"/>
          <w:between w:val="nil"/>
        </w:pBdr>
        <w:spacing w:before="25" w:line="240" w:lineRule="auto"/>
        <w:ind w:left="371"/>
        <w:rPr>
          <w:rFonts w:eastAsia="Calibri"/>
          <w:color w:val="000000"/>
        </w:rPr>
      </w:pPr>
      <w:r w:rsidRPr="005B5C08">
        <w:rPr>
          <w:rFonts w:eastAsia="Noto Sans Symbols"/>
          <w:color w:val="000000"/>
        </w:rPr>
        <w:t xml:space="preserve">• </w:t>
      </w:r>
      <w:r w:rsidRPr="005B5C08">
        <w:rPr>
          <w:rFonts w:eastAsia="Calibri"/>
          <w:color w:val="000000"/>
        </w:rPr>
        <w:t>Hou afstand van andere mensen, in het bijzonder van</w:t>
      </w:r>
      <w:r w:rsidR="00973EF9">
        <w:rPr>
          <w:rFonts w:eastAsia="Calibri"/>
          <w:color w:val="000000"/>
        </w:rPr>
        <w:t xml:space="preserve"> mensen met een</w:t>
      </w:r>
      <w:r w:rsidRPr="005B5C08">
        <w:rPr>
          <w:rFonts w:eastAsia="Calibri"/>
          <w:color w:val="000000"/>
        </w:rPr>
        <w:t xml:space="preserve"> kwetsbare gezondheid</w:t>
      </w:r>
      <w:r w:rsidR="00973EF9">
        <w:rPr>
          <w:rFonts w:eastAsia="Calibri"/>
          <w:color w:val="000000"/>
        </w:rPr>
        <w:t>.</w:t>
      </w:r>
    </w:p>
    <w:p w14:paraId="00000026" w14:textId="77777777" w:rsidR="00C55FAD" w:rsidRPr="001D0894" w:rsidRDefault="00A63308" w:rsidP="00ED685B">
      <w:pPr>
        <w:pStyle w:val="Kop1"/>
        <w:rPr>
          <w:b w:val="0"/>
          <w:bCs/>
          <w:sz w:val="44"/>
          <w:szCs w:val="44"/>
        </w:rPr>
      </w:pPr>
      <w:r w:rsidRPr="001D0894">
        <w:rPr>
          <w:b w:val="0"/>
          <w:bCs/>
          <w:sz w:val="44"/>
          <w:szCs w:val="44"/>
        </w:rPr>
        <w:t xml:space="preserve">Voor Zorgmedewerkers </w:t>
      </w:r>
    </w:p>
    <w:p w14:paraId="00000027" w14:textId="77777777" w:rsidR="00C55FAD" w:rsidRPr="001D0894" w:rsidRDefault="00A63308" w:rsidP="00ED685B">
      <w:pPr>
        <w:pStyle w:val="Kop2"/>
        <w:rPr>
          <w:b w:val="0"/>
          <w:bCs/>
        </w:rPr>
      </w:pPr>
      <w:r w:rsidRPr="001D0894">
        <w:rPr>
          <w:b w:val="0"/>
          <w:bCs/>
        </w:rPr>
        <w:t xml:space="preserve">Vaccinatie: </w:t>
      </w:r>
    </w:p>
    <w:p w14:paraId="00000028" w14:textId="77777777" w:rsidR="00C55FAD" w:rsidRPr="005B5C08" w:rsidRDefault="00A63308">
      <w:pPr>
        <w:widowControl w:val="0"/>
        <w:pBdr>
          <w:top w:val="nil"/>
          <w:left w:val="nil"/>
          <w:bottom w:val="nil"/>
          <w:right w:val="nil"/>
          <w:between w:val="nil"/>
        </w:pBdr>
        <w:spacing w:before="30" w:line="240" w:lineRule="auto"/>
        <w:ind w:left="3"/>
        <w:rPr>
          <w:rFonts w:eastAsia="Calibri"/>
          <w:color w:val="000000"/>
        </w:rPr>
      </w:pPr>
      <w:r w:rsidRPr="005B5C08">
        <w:rPr>
          <w:rFonts w:eastAsia="Calibri"/>
          <w:color w:val="000000"/>
        </w:rPr>
        <w:t xml:space="preserve">Vaccinatie is aanbevolen voor alle zorgmedewerkers zowel binnen als buiten zorginstellingen.  </w:t>
      </w:r>
    </w:p>
    <w:p w14:paraId="00000029" w14:textId="77777777" w:rsidR="00C55FAD" w:rsidRPr="001D0894" w:rsidRDefault="00A63308" w:rsidP="005B5C08">
      <w:pPr>
        <w:pStyle w:val="Kop2"/>
        <w:rPr>
          <w:b w:val="0"/>
          <w:bCs/>
        </w:rPr>
      </w:pPr>
      <w:r w:rsidRPr="001D0894">
        <w:rPr>
          <w:b w:val="0"/>
          <w:bCs/>
        </w:rPr>
        <w:t xml:space="preserve">Gebruik van mondmaskers: </w:t>
      </w:r>
    </w:p>
    <w:p w14:paraId="0000002A" w14:textId="76CD973E" w:rsidR="00C55FAD" w:rsidRPr="00610479" w:rsidRDefault="00A63308">
      <w:pPr>
        <w:widowControl w:val="0"/>
        <w:pBdr>
          <w:top w:val="nil"/>
          <w:left w:val="nil"/>
          <w:bottom w:val="nil"/>
          <w:right w:val="nil"/>
          <w:between w:val="nil"/>
        </w:pBdr>
        <w:spacing w:before="32" w:line="260" w:lineRule="auto"/>
        <w:ind w:left="7" w:right="866" w:firstLine="7"/>
        <w:rPr>
          <w:rFonts w:eastAsia="Calibri"/>
          <w:bCs/>
          <w:color w:val="000000"/>
        </w:rPr>
      </w:pPr>
      <w:r w:rsidRPr="00610479">
        <w:rPr>
          <w:rFonts w:eastAsia="Calibri"/>
          <w:bCs/>
          <w:color w:val="000000"/>
        </w:rPr>
        <w:t xml:space="preserve">In de zorgsector zijn aanbevelingen voor het dragen van mondmaskers afhankelijk van het epidemiologische niveau, nu opgevolgd door Respi Radar, de surveillance tool van Sciensano. </w:t>
      </w:r>
    </w:p>
    <w:p w14:paraId="0000002B" w14:textId="2743F4BA" w:rsidR="00C55FAD" w:rsidRPr="005B5C08" w:rsidRDefault="00A63308">
      <w:pPr>
        <w:widowControl w:val="0"/>
        <w:pBdr>
          <w:top w:val="nil"/>
          <w:left w:val="nil"/>
          <w:bottom w:val="nil"/>
          <w:right w:val="nil"/>
          <w:between w:val="nil"/>
        </w:pBdr>
        <w:spacing w:before="316" w:line="261" w:lineRule="auto"/>
        <w:ind w:left="733" w:right="284" w:hanging="362"/>
        <w:rPr>
          <w:rFonts w:eastAsia="Calibri"/>
          <w:color w:val="000000"/>
        </w:rPr>
      </w:pPr>
      <w:r w:rsidRPr="005B5C08">
        <w:rPr>
          <w:rFonts w:eastAsia="Noto Sans Symbols"/>
          <w:color w:val="000000"/>
        </w:rPr>
        <w:t xml:space="preserve">• </w:t>
      </w:r>
      <w:r w:rsidRPr="005B5C08">
        <w:rPr>
          <w:rFonts w:eastAsia="Calibri"/>
          <w:b/>
          <w:color w:val="000000"/>
        </w:rPr>
        <w:t xml:space="preserve">Epidemiologische situatie onder controle (groen): </w:t>
      </w:r>
      <w:r w:rsidRPr="005B5C08">
        <w:rPr>
          <w:rFonts w:eastAsia="Calibri"/>
          <w:color w:val="000000"/>
        </w:rPr>
        <w:t xml:space="preserve">Mondmaskers zijn over het algemeen niet nodig, behalve voor patiënten met symptomen van een luchtweginfectie en bij de zorg voor immuungecompromitteerde patiënten. </w:t>
      </w:r>
    </w:p>
    <w:p w14:paraId="0000002C" w14:textId="6260D429" w:rsidR="00C55FAD" w:rsidRPr="005B5C08" w:rsidRDefault="00A63308">
      <w:pPr>
        <w:widowControl w:val="0"/>
        <w:pBdr>
          <w:top w:val="nil"/>
          <w:left w:val="nil"/>
          <w:bottom w:val="nil"/>
          <w:right w:val="nil"/>
          <w:between w:val="nil"/>
        </w:pBdr>
        <w:spacing w:before="24" w:line="263" w:lineRule="auto"/>
        <w:ind w:left="729" w:right="38" w:hanging="358"/>
        <w:rPr>
          <w:rFonts w:eastAsia="Calibri"/>
          <w:color w:val="000000"/>
        </w:rPr>
      </w:pPr>
      <w:r w:rsidRPr="005B5C08">
        <w:rPr>
          <w:rFonts w:eastAsia="Noto Sans Symbols"/>
          <w:color w:val="000000"/>
        </w:rPr>
        <w:t xml:space="preserve">• </w:t>
      </w:r>
      <w:r w:rsidRPr="005B5C08">
        <w:rPr>
          <w:rFonts w:eastAsia="Calibri"/>
          <w:b/>
          <w:color w:val="000000"/>
        </w:rPr>
        <w:t xml:space="preserve">Toenemende virale circulatie (geel-oranje): </w:t>
      </w:r>
      <w:r w:rsidRPr="005B5C08">
        <w:rPr>
          <w:rFonts w:eastAsia="Calibri"/>
          <w:color w:val="000000"/>
        </w:rPr>
        <w:t xml:space="preserve">Het dragen van mondmaskers wordt sterk  aanbevolen tijdens interacties tussen zorgverleners en patiënten en tussen patiënten onderling. </w:t>
      </w:r>
      <w:r w:rsidR="00EC32E1">
        <w:rPr>
          <w:rFonts w:eastAsia="Calibri"/>
          <w:color w:val="000000"/>
        </w:rPr>
        <w:t>Da</w:t>
      </w:r>
      <w:r w:rsidRPr="005B5C08">
        <w:rPr>
          <w:rFonts w:eastAsia="Calibri"/>
          <w:color w:val="000000"/>
        </w:rPr>
        <w:t xml:space="preserve">t advies geldt ook voor thuiszorg, thuisverpleging en in apotheken tijdens zorgactiviteiten. </w:t>
      </w:r>
    </w:p>
    <w:p w14:paraId="0000002D" w14:textId="37B81CE2" w:rsidR="00C55FAD" w:rsidRPr="005B5C08" w:rsidRDefault="00A63308">
      <w:pPr>
        <w:widowControl w:val="0"/>
        <w:pBdr>
          <w:top w:val="nil"/>
          <w:left w:val="nil"/>
          <w:bottom w:val="nil"/>
          <w:right w:val="nil"/>
          <w:between w:val="nil"/>
        </w:pBdr>
        <w:spacing w:before="20" w:line="262" w:lineRule="auto"/>
        <w:ind w:left="728" w:hanging="357"/>
        <w:rPr>
          <w:rFonts w:eastAsia="Calibri"/>
          <w:color w:val="000000"/>
        </w:rPr>
      </w:pPr>
      <w:r w:rsidRPr="005B5C08">
        <w:rPr>
          <w:rFonts w:eastAsia="Noto Sans Symbols"/>
          <w:color w:val="000000"/>
        </w:rPr>
        <w:t xml:space="preserve">• </w:t>
      </w:r>
      <w:r w:rsidRPr="005B5C08">
        <w:rPr>
          <w:rFonts w:eastAsia="Calibri"/>
          <w:b/>
          <w:color w:val="000000"/>
        </w:rPr>
        <w:t xml:space="preserve">Hoge virale circulatie (rood): </w:t>
      </w:r>
      <w:r w:rsidRPr="005B5C08">
        <w:rPr>
          <w:rFonts w:eastAsia="Calibri"/>
          <w:color w:val="000000"/>
        </w:rPr>
        <w:t xml:space="preserve">Mondmaskers worden sterk aangeraden voor iedereen in de zorgsector en in de hele zorginstelling, met uitzondering voor palliatieve patiënten die enkel nog ondersteunende zorg krijgen. </w:t>
      </w:r>
    </w:p>
    <w:p w14:paraId="0000002E" w14:textId="7B95DA52" w:rsidR="00C55FAD" w:rsidRPr="001D0894" w:rsidRDefault="00A63308" w:rsidP="005B5C08">
      <w:pPr>
        <w:pStyle w:val="Kop2"/>
        <w:rPr>
          <w:b w:val="0"/>
          <w:bCs/>
        </w:rPr>
      </w:pPr>
      <w:r w:rsidRPr="001D0894">
        <w:rPr>
          <w:b w:val="0"/>
          <w:bCs/>
        </w:rPr>
        <w:t xml:space="preserve">Veiligheid op de </w:t>
      </w:r>
      <w:r w:rsidR="00EC32E1">
        <w:rPr>
          <w:b w:val="0"/>
          <w:bCs/>
        </w:rPr>
        <w:t>w</w:t>
      </w:r>
      <w:r w:rsidRPr="001D0894">
        <w:rPr>
          <w:b w:val="0"/>
          <w:bCs/>
        </w:rPr>
        <w:t xml:space="preserve">erkplek: </w:t>
      </w:r>
    </w:p>
    <w:p w14:paraId="0000002F" w14:textId="056DCA0A" w:rsidR="00C55FAD" w:rsidRPr="005B5C08" w:rsidRDefault="00A63308">
      <w:pPr>
        <w:widowControl w:val="0"/>
        <w:pBdr>
          <w:top w:val="nil"/>
          <w:left w:val="nil"/>
          <w:bottom w:val="nil"/>
          <w:right w:val="nil"/>
          <w:between w:val="nil"/>
        </w:pBdr>
        <w:spacing w:before="32" w:line="262" w:lineRule="auto"/>
        <w:ind w:left="5" w:right="10"/>
        <w:rPr>
          <w:rFonts w:eastAsia="Calibri"/>
          <w:color w:val="000000"/>
        </w:rPr>
      </w:pPr>
      <w:r w:rsidRPr="005B5C08">
        <w:rPr>
          <w:rFonts w:eastAsia="Calibri"/>
          <w:color w:val="000000"/>
        </w:rPr>
        <w:t>Zorgverleners dienen de basismaatregelen voor infectiepreventie strikt te volgen om zichzelf en hun patiënten te beschermen tegen COVID-19. Het is cruciaal om persoonlijke beschermingsmiddelen</w:t>
      </w:r>
      <w:r w:rsidR="00EC32E1">
        <w:rPr>
          <w:rFonts w:eastAsia="Calibri"/>
          <w:color w:val="000000"/>
        </w:rPr>
        <w:t xml:space="preserve"> </w:t>
      </w:r>
      <w:r w:rsidRPr="005B5C08">
        <w:rPr>
          <w:rFonts w:eastAsia="Calibri"/>
          <w:color w:val="000000"/>
        </w:rPr>
        <w:t xml:space="preserve">(PBM) correct te gebruiken en regelmatig de handen te desinfecteren. Bij contact met patiënten met luchtwegsymptomen of bevestigde COVID-19 is het gebruik van een FFP2-masker aangeraden. Werkgevers dienen te zorgen voor voldoende en toegankelijke PBM, en zorgverleners moeten regelmatig worden getraind in het juiste gebruik ervan. Daarnaast is het belangrijk om alert te blijven op symptomen van COVID-19, zowel bij patiënten als bij het personeel. </w:t>
      </w:r>
    </w:p>
    <w:p w14:paraId="00000030" w14:textId="068B7933" w:rsidR="00C55FAD" w:rsidRPr="001D0894" w:rsidRDefault="00A63308" w:rsidP="005B5C08">
      <w:pPr>
        <w:pStyle w:val="Kop2"/>
        <w:rPr>
          <w:b w:val="0"/>
          <w:bCs/>
        </w:rPr>
      </w:pPr>
      <w:r w:rsidRPr="001D0894">
        <w:rPr>
          <w:b w:val="0"/>
          <w:bCs/>
        </w:rPr>
        <w:lastRenderedPageBreak/>
        <w:t xml:space="preserve">Interactie met </w:t>
      </w:r>
      <w:r w:rsidR="00EC32E1">
        <w:rPr>
          <w:b w:val="0"/>
          <w:bCs/>
        </w:rPr>
        <w:t>p</w:t>
      </w:r>
      <w:r w:rsidRPr="001D0894">
        <w:rPr>
          <w:b w:val="0"/>
          <w:bCs/>
        </w:rPr>
        <w:t xml:space="preserve">atiënten: </w:t>
      </w:r>
    </w:p>
    <w:p w14:paraId="00000031" w14:textId="43A6E6AB" w:rsidR="00C55FAD" w:rsidRPr="001D0894" w:rsidRDefault="00A63308">
      <w:pPr>
        <w:widowControl w:val="0"/>
        <w:pBdr>
          <w:top w:val="nil"/>
          <w:left w:val="nil"/>
          <w:bottom w:val="nil"/>
          <w:right w:val="nil"/>
          <w:between w:val="nil"/>
        </w:pBdr>
        <w:spacing w:before="32" w:line="262" w:lineRule="auto"/>
        <w:ind w:left="3" w:right="55" w:firstLine="14"/>
        <w:rPr>
          <w:rFonts w:eastAsia="Calibri"/>
          <w:color w:val="000000"/>
        </w:rPr>
      </w:pPr>
      <w:r w:rsidRPr="001D0894">
        <w:rPr>
          <w:rFonts w:eastAsia="Calibri"/>
          <w:color w:val="000000"/>
        </w:rPr>
        <w:t xml:space="preserve">Bij de interactie met patiënten, in het bijzonder met degenen die positief getest zijn op COVID-19, is het noodzakelijk strikte veiligheidsmaatregelen na te leven. Artsen en andere zorgverleners moeten erop aandringen dat patiënten thuisblijven als ze ziek zijn om verdere verspreiding van het virus te voorkomen. Het is ook van essentieel belang dat zorgverleners zichzelf adequaat beschermen door het dragen van geschikte persoonlijke beschermingsmiddelen en het handhaven van goede handhygiëne. </w:t>
      </w:r>
    </w:p>
    <w:p w14:paraId="00000032" w14:textId="56B74F4C" w:rsidR="00C55FAD" w:rsidRPr="001D0894" w:rsidRDefault="00A63308" w:rsidP="005B5C08">
      <w:pPr>
        <w:pStyle w:val="Kop2"/>
        <w:rPr>
          <w:b w:val="0"/>
          <w:bCs/>
        </w:rPr>
      </w:pPr>
      <w:r w:rsidRPr="001D0894">
        <w:rPr>
          <w:b w:val="0"/>
          <w:bCs/>
        </w:rPr>
        <w:t xml:space="preserve">Aanvullende </w:t>
      </w:r>
      <w:r w:rsidR="00EC32E1">
        <w:rPr>
          <w:b w:val="0"/>
          <w:bCs/>
        </w:rPr>
        <w:t>i</w:t>
      </w:r>
      <w:r w:rsidRPr="001D0894">
        <w:rPr>
          <w:b w:val="0"/>
          <w:bCs/>
        </w:rPr>
        <w:t xml:space="preserve">nformatie </w:t>
      </w:r>
    </w:p>
    <w:p w14:paraId="00000033" w14:textId="77777777" w:rsidR="00C55FAD" w:rsidRPr="001D0894" w:rsidRDefault="00A63308">
      <w:pPr>
        <w:widowControl w:val="0"/>
        <w:pBdr>
          <w:top w:val="nil"/>
          <w:left w:val="nil"/>
          <w:bottom w:val="nil"/>
          <w:right w:val="nil"/>
          <w:between w:val="nil"/>
        </w:pBdr>
        <w:spacing w:before="42" w:line="240" w:lineRule="auto"/>
        <w:ind w:left="14"/>
        <w:rPr>
          <w:rFonts w:eastAsia="Calibri"/>
          <w:b/>
          <w:color w:val="000000"/>
        </w:rPr>
      </w:pPr>
      <w:r w:rsidRPr="001D0894">
        <w:rPr>
          <w:rFonts w:eastAsia="Calibri"/>
          <w:b/>
          <w:color w:val="000000"/>
        </w:rPr>
        <w:t xml:space="preserve">Nuttige links </w:t>
      </w:r>
    </w:p>
    <w:p w14:paraId="00000034" w14:textId="3D1DAEFB" w:rsidR="00C55FAD" w:rsidRPr="001D0894" w:rsidRDefault="00A63308">
      <w:pPr>
        <w:widowControl w:val="0"/>
        <w:pBdr>
          <w:top w:val="nil"/>
          <w:left w:val="nil"/>
          <w:bottom w:val="nil"/>
          <w:right w:val="nil"/>
          <w:between w:val="nil"/>
        </w:pBdr>
        <w:spacing w:before="42" w:line="240" w:lineRule="auto"/>
        <w:ind w:left="371"/>
        <w:rPr>
          <w:rFonts w:eastAsia="Calibri"/>
          <w:color w:val="1155CC"/>
        </w:rPr>
      </w:pPr>
      <w:r w:rsidRPr="001D0894">
        <w:rPr>
          <w:rFonts w:eastAsia="Noto Sans Symbols"/>
          <w:color w:val="1155CC"/>
        </w:rPr>
        <w:t xml:space="preserve">• </w:t>
      </w:r>
      <w:hyperlink r:id="rId13" w:history="1">
        <w:r w:rsidR="00610479" w:rsidRPr="0089195C">
          <w:rPr>
            <w:rStyle w:val="Hyperlink"/>
            <w:rFonts w:eastAsia="Noto Sans Symbols"/>
          </w:rPr>
          <w:t>https://www.info-coronavirus.be/</w:t>
        </w:r>
      </w:hyperlink>
      <w:r w:rsidR="00610479">
        <w:rPr>
          <w:rFonts w:eastAsia="Noto Sans Symbols"/>
          <w:color w:val="1155CC"/>
        </w:rPr>
        <w:t xml:space="preserve"> </w:t>
      </w:r>
    </w:p>
    <w:sectPr w:rsidR="00C55FAD" w:rsidRPr="001D0894">
      <w:pgSz w:w="12240" w:h="15840"/>
      <w:pgMar w:top="1428" w:right="1417" w:bottom="1565"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426"/>
    <w:multiLevelType w:val="hybridMultilevel"/>
    <w:tmpl w:val="AA421F3C"/>
    <w:lvl w:ilvl="0" w:tplc="1D965B52">
      <w:numFmt w:val="bullet"/>
      <w:lvlText w:val="•"/>
      <w:lvlJc w:val="left"/>
      <w:pPr>
        <w:ind w:left="731" w:hanging="360"/>
      </w:pPr>
      <w:rPr>
        <w:rFonts w:ascii="Arial" w:eastAsia="Noto Sans Symbols" w:hAnsi="Arial" w:cs="Aria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1" w15:restartNumberingAfterBreak="0">
    <w:nsid w:val="42EB6CAA"/>
    <w:multiLevelType w:val="hybridMultilevel"/>
    <w:tmpl w:val="0AB2C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347C51"/>
    <w:multiLevelType w:val="hybridMultilevel"/>
    <w:tmpl w:val="13FE7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AD"/>
    <w:rsid w:val="00027EEE"/>
    <w:rsid w:val="00030F2E"/>
    <w:rsid w:val="00160033"/>
    <w:rsid w:val="001D0894"/>
    <w:rsid w:val="00351A1E"/>
    <w:rsid w:val="005B5C08"/>
    <w:rsid w:val="00610479"/>
    <w:rsid w:val="0063525A"/>
    <w:rsid w:val="00727C31"/>
    <w:rsid w:val="007378C4"/>
    <w:rsid w:val="00931F04"/>
    <w:rsid w:val="00973EF9"/>
    <w:rsid w:val="009B3F41"/>
    <w:rsid w:val="00A21DF9"/>
    <w:rsid w:val="00A63308"/>
    <w:rsid w:val="00B7603F"/>
    <w:rsid w:val="00B80ED1"/>
    <w:rsid w:val="00BC0971"/>
    <w:rsid w:val="00BD248A"/>
    <w:rsid w:val="00C007BE"/>
    <w:rsid w:val="00C55FAD"/>
    <w:rsid w:val="00EC32E1"/>
    <w:rsid w:val="00ED685B"/>
    <w:rsid w:val="00F85966"/>
    <w:rsid w:val="00FB41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D18"/>
  <w15:docId w15:val="{288216B5-F838-436E-AB4E-21F432C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B4195"/>
    <w:pPr>
      <w:ind w:left="720"/>
      <w:contextualSpacing/>
    </w:pPr>
  </w:style>
  <w:style w:type="character" w:styleId="Hyperlink">
    <w:name w:val="Hyperlink"/>
    <w:basedOn w:val="Standaardalinea-lettertype"/>
    <w:uiPriority w:val="99"/>
    <w:unhideWhenUsed/>
    <w:rsid w:val="00ED685B"/>
    <w:rPr>
      <w:color w:val="0000FF" w:themeColor="hyperlink"/>
      <w:u w:val="single"/>
    </w:rPr>
  </w:style>
  <w:style w:type="character" w:styleId="Onopgelostemelding">
    <w:name w:val="Unresolved Mention"/>
    <w:basedOn w:val="Standaardalinea-lettertype"/>
    <w:uiPriority w:val="99"/>
    <w:semiHidden/>
    <w:unhideWhenUsed/>
    <w:rsid w:val="00ED685B"/>
    <w:rPr>
      <w:color w:val="605E5C"/>
      <w:shd w:val="clear" w:color="auto" w:fill="E1DFDD"/>
    </w:rPr>
  </w:style>
  <w:style w:type="character" w:styleId="GevolgdeHyperlink">
    <w:name w:val="FollowedHyperlink"/>
    <w:basedOn w:val="Standaardalinea-lettertype"/>
    <w:uiPriority w:val="99"/>
    <w:semiHidden/>
    <w:unhideWhenUsed/>
    <w:rsid w:val="00F85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vid.aviq.be/fr" TargetMode="External"/><Relationship Id="rId13" Type="http://schemas.openxmlformats.org/officeDocument/2006/relationships/hyperlink" Target="https://www.info-coronavirus.be/" TargetMode="External"/><Relationship Id="rId3" Type="http://schemas.openxmlformats.org/officeDocument/2006/relationships/settings" Target="settings.xml"/><Relationship Id="rId7" Type="http://schemas.openxmlformats.org/officeDocument/2006/relationships/hyperlink" Target="http://www.coronavirus.brussels" TargetMode="External"/><Relationship Id="rId12" Type="http://schemas.openxmlformats.org/officeDocument/2006/relationships/hyperlink" Target="http://www.diplomatie.belgi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ccination-info.be" TargetMode="External"/><Relationship Id="rId11" Type="http://schemas.openxmlformats.org/officeDocument/2006/relationships/hyperlink" Target="http://www.ostbelgienlive.be" TargetMode="External"/><Relationship Id="rId5" Type="http://schemas.openxmlformats.org/officeDocument/2006/relationships/hyperlink" Target="http://www.laatjevaccineren.be" TargetMode="External"/><Relationship Id="rId15" Type="http://schemas.openxmlformats.org/officeDocument/2006/relationships/theme" Target="theme/theme1.xml"/><Relationship Id="rId10" Type="http://schemas.openxmlformats.org/officeDocument/2006/relationships/hyperlink" Target="http://www.jemevaccine.be" TargetMode="External"/><Relationship Id="rId4" Type="http://schemas.openxmlformats.org/officeDocument/2006/relationships/webSettings" Target="webSettings.xml"/><Relationship Id="rId9" Type="http://schemas.openxmlformats.org/officeDocument/2006/relationships/hyperlink" Target="http://www.vaccination-info.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1047</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5</cp:revision>
  <cp:lastPrinted>2023-10-10T09:36:00Z</cp:lastPrinted>
  <dcterms:created xsi:type="dcterms:W3CDTF">2023-10-10T07:43:00Z</dcterms:created>
  <dcterms:modified xsi:type="dcterms:W3CDTF">2023-10-10T09:38:00Z</dcterms:modified>
</cp:coreProperties>
</file>