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58398" w14:textId="77777777" w:rsidR="00724287" w:rsidRDefault="00724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24287" w14:paraId="295276AB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FA65162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6A8CFD68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3DE272B2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356F06E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724287" w14:paraId="6711B7A5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3544" w14:textId="77777777" w:rsidR="00724287" w:rsidRDefault="00724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5CB65EC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724287" w14:paraId="02BA0A1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1587" w14:textId="77777777" w:rsidR="00724287" w:rsidRDefault="00724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6A994B1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26 </w:t>
            </w:r>
            <w:proofErr w:type="spellStart"/>
            <w:r>
              <w:rPr>
                <w:color w:val="666666"/>
              </w:rPr>
              <w:t>januari</w:t>
            </w:r>
            <w:proofErr w:type="spellEnd"/>
            <w:r>
              <w:rPr>
                <w:color w:val="666666"/>
              </w:rPr>
              <w:t xml:space="preserve"> 2024</w:t>
            </w:r>
          </w:p>
        </w:tc>
      </w:tr>
      <w:tr w:rsidR="00724287" w14:paraId="4DFB20BE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F7C2" w14:textId="77777777" w:rsidR="00724287" w:rsidRDefault="00724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9CD8F31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VAPH/24/01</w:t>
            </w:r>
          </w:p>
        </w:tc>
      </w:tr>
      <w:tr w:rsidR="00724287" w14:paraId="4860C842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623FFFA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E1FE354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724287" w14:paraId="101BD43C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EF7567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477B9B2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724287" w14:paraId="28E7100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6A9AADC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60C8215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724287" w14:paraId="25A5DAD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35EE9C8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B3B868F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24287" w14:paraId="2C49C1D7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6C8469C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24287" w14:paraId="5EC761C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49E0F8D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Dien</w:t>
            </w:r>
            <w:proofErr w:type="spellEnd"/>
            <w:r>
              <w:rPr>
                <w:sz w:val="34"/>
                <w:szCs w:val="34"/>
              </w:rPr>
              <w:t xml:space="preserve"> de </w:t>
            </w:r>
            <w:proofErr w:type="spellStart"/>
            <w:r>
              <w:rPr>
                <w:sz w:val="34"/>
                <w:szCs w:val="34"/>
              </w:rPr>
              <w:t>kosten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het </w:t>
            </w:r>
            <w:proofErr w:type="spellStart"/>
            <w:r>
              <w:rPr>
                <w:sz w:val="34"/>
                <w:szCs w:val="34"/>
              </w:rPr>
              <w:t>budgetjaar</w:t>
            </w:r>
            <w:proofErr w:type="spellEnd"/>
            <w:r>
              <w:rPr>
                <w:sz w:val="34"/>
                <w:szCs w:val="34"/>
              </w:rPr>
              <w:t xml:space="preserve"> 2023 </w:t>
            </w:r>
            <w:proofErr w:type="spellStart"/>
            <w:r>
              <w:rPr>
                <w:sz w:val="34"/>
                <w:szCs w:val="34"/>
              </w:rPr>
              <w:t>tijdig</w:t>
            </w:r>
            <w:proofErr w:type="spellEnd"/>
            <w:r>
              <w:rPr>
                <w:sz w:val="34"/>
                <w:szCs w:val="34"/>
              </w:rPr>
              <w:t xml:space="preserve"> in</w:t>
            </w:r>
          </w:p>
        </w:tc>
      </w:tr>
      <w:tr w:rsidR="00724287" w14:paraId="457FF15E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1FEC2B2" w14:textId="77777777" w:rsidR="00724287" w:rsidRDefault="00913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85B80A8" w14:textId="77777777" w:rsidR="00724287" w:rsidRDefault="00913D4C">
      <w:pPr>
        <w:widowControl w:val="0"/>
        <w:spacing w:line="360" w:lineRule="auto"/>
        <w:rPr>
          <w:b/>
        </w:rPr>
      </w:pPr>
      <w:proofErr w:type="spellStart"/>
      <w:r>
        <w:t>Kosten</w:t>
      </w:r>
      <w:proofErr w:type="spellEnd"/>
      <w:r>
        <w:t xml:space="preserve"> die u </w:t>
      </w:r>
      <w:proofErr w:type="spellStart"/>
      <w:r>
        <w:t>maakt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of </w:t>
      </w:r>
      <w:proofErr w:type="spellStart"/>
      <w:r>
        <w:t>persoonsvolgend</w:t>
      </w:r>
      <w:proofErr w:type="spellEnd"/>
      <w:r>
        <w:t xml:space="preserve"> budget,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indienen</w:t>
      </w:r>
      <w:proofErr w:type="spellEnd"/>
      <w:r>
        <w:t xml:space="preserve"> tot </w:t>
      </w:r>
      <w:proofErr w:type="spellStart"/>
      <w:r>
        <w:t>en</w:t>
      </w:r>
      <w:proofErr w:type="spellEnd"/>
      <w:r>
        <w:t xml:space="preserve"> met 1 </w:t>
      </w:r>
      <w:proofErr w:type="spellStart"/>
      <w:r>
        <w:t>april</w:t>
      </w:r>
      <w:proofErr w:type="spellEnd"/>
      <w:r>
        <w:t xml:space="preserve"> van het </w:t>
      </w:r>
      <w:proofErr w:type="spellStart"/>
      <w:r>
        <w:t>daaropvolgende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. </w:t>
      </w:r>
      <w:r>
        <w:rPr>
          <w:b/>
        </w:rPr>
        <w:t xml:space="preserve">De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2023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indienen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uiterlijk</w:t>
      </w:r>
      <w:proofErr w:type="spellEnd"/>
      <w:r>
        <w:rPr>
          <w:b/>
        </w:rPr>
        <w:t xml:space="preserve"> tot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met 1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2024.</w:t>
      </w:r>
    </w:p>
    <w:p w14:paraId="0E2DBD2A" w14:textId="77777777" w:rsidR="00724287" w:rsidRDefault="007242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BBEAE7B" w14:textId="77777777" w:rsidR="00724287" w:rsidRDefault="00913D4C">
      <w:pPr>
        <w:widowControl w:val="0"/>
        <w:spacing w:line="360" w:lineRule="auto"/>
      </w:pPr>
      <w:proofErr w:type="spellStart"/>
      <w:r>
        <w:t>Alleen</w:t>
      </w:r>
      <w:proofErr w:type="spellEnd"/>
      <w:r>
        <w:t xml:space="preserve">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uitzonderlijk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er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2024 </w:t>
      </w:r>
      <w:proofErr w:type="spellStart"/>
      <w:r>
        <w:t>nog</w:t>
      </w:r>
      <w:proofErr w:type="spellEnd"/>
      <w:r>
        <w:t xml:space="preserve"> </w:t>
      </w:r>
      <w:proofErr w:type="spellStart"/>
      <w:r>
        <w:t>cashkosten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2023 </w:t>
      </w:r>
      <w:proofErr w:type="spellStart"/>
      <w:r>
        <w:t>uitbetaald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r>
        <w:br/>
      </w:r>
      <w:proofErr w:type="spellStart"/>
      <w:r>
        <w:t>Vergeten</w:t>
      </w:r>
      <w:proofErr w:type="spellEnd"/>
      <w:r>
        <w:t xml:space="preserve"> </w:t>
      </w:r>
      <w:proofErr w:type="spellStart"/>
      <w:r>
        <w:t>facturen</w:t>
      </w:r>
      <w:proofErr w:type="spellEnd"/>
      <w:r>
        <w:t xml:space="preserve">,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nazicht</w:t>
      </w:r>
      <w:proofErr w:type="spellEnd"/>
      <w:r>
        <w:t xml:space="preserve"> van </w:t>
      </w:r>
      <w:proofErr w:type="spellStart"/>
      <w:r>
        <w:t>administratie</w:t>
      </w:r>
      <w:proofErr w:type="spellEnd"/>
      <w:r>
        <w:t xml:space="preserve"> … 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VAPH </w:t>
      </w:r>
      <w:proofErr w:type="spellStart"/>
      <w:r>
        <w:t>géén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om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ingediende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. </w:t>
      </w:r>
    </w:p>
    <w:p w14:paraId="2D385D55" w14:textId="77777777" w:rsidR="00724287" w:rsidRDefault="00724287">
      <w:pPr>
        <w:widowControl w:val="0"/>
        <w:spacing w:line="360" w:lineRule="auto"/>
      </w:pPr>
    </w:p>
    <w:p w14:paraId="666145A4" w14:textId="77777777" w:rsidR="00724287" w:rsidRDefault="00913D4C">
      <w:pPr>
        <w:widowControl w:val="0"/>
        <w:spacing w:line="360" w:lineRule="auto"/>
      </w:pPr>
      <w:proofErr w:type="spellStart"/>
      <w:r>
        <w:t>Laattijdig</w:t>
      </w:r>
      <w:proofErr w:type="spellEnd"/>
      <w:r>
        <w:t xml:space="preserve"> </w:t>
      </w:r>
      <w:proofErr w:type="spellStart"/>
      <w:r>
        <w:t>ingediende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: </w:t>
      </w:r>
    </w:p>
    <w:p w14:paraId="3CB99486" w14:textId="77777777" w:rsidR="00724287" w:rsidRDefault="00913D4C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Voltijdse</w:t>
      </w:r>
      <w:proofErr w:type="spellEnd"/>
      <w:r>
        <w:t xml:space="preserve"> </w:t>
      </w:r>
      <w:proofErr w:type="spellStart"/>
      <w:r>
        <w:t>opname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 in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maart</w:t>
      </w:r>
      <w:proofErr w:type="spellEnd"/>
      <w:r>
        <w:t xml:space="preserve"> (</w:t>
      </w:r>
      <w:proofErr w:type="spellStart"/>
      <w:r>
        <w:t>ziekenhuis</w:t>
      </w:r>
      <w:proofErr w:type="spellEnd"/>
      <w:r>
        <w:t xml:space="preserve">, </w:t>
      </w:r>
      <w:proofErr w:type="spellStart"/>
      <w:r>
        <w:t>psychiatrie</w:t>
      </w:r>
      <w:proofErr w:type="spellEnd"/>
      <w:r>
        <w:t xml:space="preserve"> …)</w:t>
      </w:r>
    </w:p>
    <w:p w14:paraId="36839A65" w14:textId="77777777" w:rsidR="00724287" w:rsidRDefault="00913D4C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Indienen</w:t>
      </w:r>
      <w:proofErr w:type="spellEnd"/>
      <w:r>
        <w:t xml:space="preserve"> </w:t>
      </w:r>
      <w:proofErr w:type="spellStart"/>
      <w:r>
        <w:t>laattijdige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afrekening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cashbudget</w:t>
      </w:r>
      <w:proofErr w:type="spellEnd"/>
      <w:r>
        <w:t xml:space="preserve"> (door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overstap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voucher of het </w:t>
      </w:r>
      <w:proofErr w:type="spellStart"/>
      <w:r>
        <w:t>overlijden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>)</w:t>
      </w:r>
    </w:p>
    <w:p w14:paraId="71C6D3A1" w14:textId="77777777" w:rsidR="00724287" w:rsidRDefault="00913D4C">
      <w:pPr>
        <w:widowControl w:val="0"/>
        <w:numPr>
          <w:ilvl w:val="0"/>
          <w:numId w:val="1"/>
        </w:numPr>
        <w:spacing w:line="360" w:lineRule="auto"/>
      </w:pPr>
      <w:r>
        <w:t>VIA-</w:t>
      </w:r>
      <w:proofErr w:type="spellStart"/>
      <w:r>
        <w:t>middelen</w:t>
      </w:r>
      <w:proofErr w:type="spellEnd"/>
      <w:r>
        <w:t xml:space="preserve">: het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eindejaarspremie</w:t>
      </w:r>
      <w:proofErr w:type="spellEnd"/>
      <w:r>
        <w:t xml:space="preserve"> 2022 </w:t>
      </w:r>
      <w:proofErr w:type="spellStart"/>
      <w:r>
        <w:t>werd</w:t>
      </w:r>
      <w:proofErr w:type="spellEnd"/>
      <w:r>
        <w:t xml:space="preserve"> pas </w:t>
      </w:r>
      <w:proofErr w:type="spellStart"/>
      <w:r>
        <w:t>bepaald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 xml:space="preserve"> 2023.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laattijdige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registreren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reden</w:t>
      </w:r>
      <w:proofErr w:type="spellEnd"/>
      <w:r>
        <w:t>.</w:t>
      </w:r>
    </w:p>
    <w:p w14:paraId="73B1B781" w14:textId="77777777" w:rsidR="00724287" w:rsidRDefault="00913D4C">
      <w:pPr>
        <w:widowControl w:val="0"/>
        <w:spacing w:line="360" w:lineRule="auto"/>
        <w:ind w:left="720"/>
      </w:pPr>
      <w:r>
        <w:t xml:space="preserve">Let op: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eindejaarspremie</w:t>
      </w:r>
      <w:proofErr w:type="spellEnd"/>
      <w:r>
        <w:t xml:space="preserve"> van 2022. De </w:t>
      </w:r>
      <w:proofErr w:type="spellStart"/>
      <w:r>
        <w:t>eindejaarspremie</w:t>
      </w:r>
      <w:proofErr w:type="spellEnd"/>
      <w:r>
        <w:t xml:space="preserve"> van 2023 is reeds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budgetlijnen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dus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alle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van 2023, </w:t>
      </w:r>
      <w:proofErr w:type="spellStart"/>
      <w:r>
        <w:t>indienen</w:t>
      </w:r>
      <w:proofErr w:type="spellEnd"/>
      <w:r>
        <w:t xml:space="preserve"> ten </w:t>
      </w:r>
      <w:proofErr w:type="spellStart"/>
      <w:r>
        <w:t>laatste</w:t>
      </w:r>
      <w:proofErr w:type="spellEnd"/>
      <w:r>
        <w:t xml:space="preserve"> op 1 </w:t>
      </w:r>
      <w:proofErr w:type="spellStart"/>
      <w:r>
        <w:t>april</w:t>
      </w:r>
      <w:proofErr w:type="spellEnd"/>
      <w:r>
        <w:t xml:space="preserve"> 2024. De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eindejaarspremie</w:t>
      </w:r>
      <w:proofErr w:type="spellEnd"/>
      <w:r>
        <w:t xml:space="preserve"> 2023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>.</w:t>
      </w:r>
    </w:p>
    <w:p w14:paraId="03D9BEFC" w14:textId="77777777" w:rsidR="00724287" w:rsidRDefault="00724287">
      <w:pPr>
        <w:widowControl w:val="0"/>
        <w:spacing w:line="360" w:lineRule="auto"/>
        <w:ind w:left="720"/>
      </w:pPr>
    </w:p>
    <w:p w14:paraId="53808B68" w14:textId="77777777" w:rsidR="00724287" w:rsidRDefault="00913D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/>
        <w:t xml:space="preserve">Elk van die </w:t>
      </w:r>
      <w:proofErr w:type="spellStart"/>
      <w:r>
        <w:t>redenen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gestaafd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documentatie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bewijslast</w:t>
      </w:r>
      <w:proofErr w:type="spellEnd"/>
      <w:r>
        <w:t xml:space="preserve">. Het VAPH </w:t>
      </w:r>
      <w:proofErr w:type="spellStart"/>
      <w:r>
        <w:t>onderzoekt</w:t>
      </w:r>
      <w:proofErr w:type="spellEnd"/>
      <w:r>
        <w:t xml:space="preserve"> dan of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</w:t>
      </w:r>
      <w:r>
        <w:t>g</w:t>
      </w:r>
      <w:proofErr w:type="spellEnd"/>
      <w:r>
        <w:t xml:space="preserve"> op de deadline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  <w:r>
        <w:br/>
        <w:t xml:space="preserve">Elke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motivatie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laattijdige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Het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om </w:t>
      </w:r>
      <w:proofErr w:type="spellStart"/>
      <w:r>
        <w:t>uw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handelen</w:t>
      </w:r>
      <w:proofErr w:type="spellEnd"/>
      <w:r>
        <w:t xml:space="preserve"> ten </w:t>
      </w:r>
      <w:proofErr w:type="spellStart"/>
      <w:r>
        <w:t>laatste</w:t>
      </w:r>
      <w:proofErr w:type="spellEnd"/>
      <w:r>
        <w:t xml:space="preserve"> op 1 </w:t>
      </w:r>
      <w:proofErr w:type="spellStart"/>
      <w:r>
        <w:t>april</w:t>
      </w:r>
      <w:proofErr w:type="spellEnd"/>
      <w:r>
        <w:t xml:space="preserve"> 2024.</w:t>
      </w:r>
    </w:p>
    <w:sectPr w:rsidR="00724287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4998" w14:textId="77777777" w:rsidR="00000000" w:rsidRDefault="00913D4C">
      <w:pPr>
        <w:spacing w:line="240" w:lineRule="auto"/>
      </w:pPr>
      <w:r>
        <w:separator/>
      </w:r>
    </w:p>
  </w:endnote>
  <w:endnote w:type="continuationSeparator" w:id="0">
    <w:p w14:paraId="1ED0FA23" w14:textId="77777777" w:rsidR="00000000" w:rsidRDefault="00913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41F9" w14:textId="77777777" w:rsidR="00724287" w:rsidRDefault="00724287">
    <w:pPr>
      <w:pBdr>
        <w:top w:val="nil"/>
        <w:left w:val="nil"/>
        <w:bottom w:val="nil"/>
        <w:right w:val="nil"/>
        <w:between w:val="nil"/>
      </w:pBdr>
    </w:pPr>
  </w:p>
  <w:p w14:paraId="0A8A93C0" w14:textId="77777777" w:rsidR="00724287" w:rsidRDefault="00913D4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3ABE42F2" wp14:editId="301B1DC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0806" w14:textId="77777777" w:rsidR="00000000" w:rsidRDefault="00913D4C">
      <w:pPr>
        <w:spacing w:line="240" w:lineRule="auto"/>
      </w:pPr>
      <w:r>
        <w:separator/>
      </w:r>
    </w:p>
  </w:footnote>
  <w:footnote w:type="continuationSeparator" w:id="0">
    <w:p w14:paraId="268A83A6" w14:textId="77777777" w:rsidR="00000000" w:rsidRDefault="00913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4BE3" w14:textId="77777777" w:rsidR="00724287" w:rsidRDefault="00724287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423" w14:textId="77777777" w:rsidR="00724287" w:rsidRDefault="00724287">
    <w:pPr>
      <w:pBdr>
        <w:top w:val="nil"/>
        <w:left w:val="nil"/>
        <w:bottom w:val="nil"/>
        <w:right w:val="nil"/>
        <w:between w:val="nil"/>
      </w:pBdr>
    </w:pPr>
  </w:p>
  <w:p w14:paraId="598E9BE2" w14:textId="77777777" w:rsidR="00724287" w:rsidRDefault="00724287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4EFF1DA5" w14:textId="77777777" w:rsidR="00724287" w:rsidRDefault="00913D4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6D22F494" wp14:editId="710DD556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43D"/>
    <w:multiLevelType w:val="multilevel"/>
    <w:tmpl w:val="55728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87"/>
    <w:rsid w:val="00724287"/>
    <w:rsid w:val="009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C7AA"/>
  <w15:docId w15:val="{F04D3402-EFF0-4002-845C-6203057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2024-01-25T14:34:00Z</dcterms:created>
  <dcterms:modified xsi:type="dcterms:W3CDTF">2024-01-25T14:34:00Z</dcterms:modified>
</cp:coreProperties>
</file>