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45.0" w:type="dxa"/>
        <w:jc w:val="left"/>
        <w:tblInd w:w="-460.0" w:type="dxa"/>
        <w:tblLayout w:type="fixed"/>
        <w:tblLook w:val="0000"/>
      </w:tblPr>
      <w:tblGrid>
        <w:gridCol w:w="420"/>
        <w:gridCol w:w="9825"/>
        <w:tblGridChange w:id="0">
          <w:tblGrid>
            <w:gridCol w:w="420"/>
            <w:gridCol w:w="9825"/>
          </w:tblGrid>
        </w:tblGridChange>
      </w:tblGrid>
      <w:tr>
        <w:trPr>
          <w:cantSplit w:val="1"/>
          <w:trHeight w:val="1000" w:hRule="atLeast"/>
          <w:tblHeader w:val="0"/>
        </w:trPr>
        <w:tc>
          <w:tcPr>
            <w:tcMar>
              <w:top w:w="360.0" w:type="dxa"/>
              <w:bottom w:w="60.0" w:type="dxa"/>
            </w:tcMar>
          </w:tcPr>
          <w:p w:rsidR="00000000" w:rsidDel="00000000" w:rsidP="00000000" w:rsidRDefault="00000000" w:rsidRPr="00000000" w14:paraId="00000002">
            <w:pPr>
              <w:rPr>
                <w:sz w:val="32"/>
                <w:szCs w:val="32"/>
              </w:rPr>
            </w:pPr>
            <w:r w:rsidDel="00000000" w:rsidR="00000000" w:rsidRPr="00000000">
              <w:rPr>
                <w:rtl w:val="0"/>
              </w:rPr>
            </w:r>
          </w:p>
        </w:tc>
        <w:tc>
          <w:tcPr>
            <w:vMerge w:val="restart"/>
            <w:tcMar>
              <w:top w:w="360.0" w:type="dxa"/>
              <w:bottom w:w="120.0" w:type="dxa"/>
            </w:tcMar>
          </w:tcPr>
          <w:p w:rsidR="00000000" w:rsidDel="00000000" w:rsidP="00000000" w:rsidRDefault="00000000" w:rsidRPr="00000000" w14:paraId="00000003">
            <w:pPr>
              <w:pStyle w:val="Title"/>
              <w:rPr/>
            </w:pPr>
            <w:bookmarkStart w:colFirst="0" w:colLast="0" w:name="_heading=h.hfrkl9k9j56z" w:id="0"/>
            <w:bookmarkEnd w:id="0"/>
            <w:r w:rsidDel="00000000" w:rsidR="00000000" w:rsidRPr="00000000">
              <w:rPr>
                <w:rtl w:val="0"/>
              </w:rPr>
              <w:t xml:space="preserve">Bijzondere volmacht medicatie </w:t>
            </w:r>
          </w:p>
          <w:p w:rsidR="00000000" w:rsidDel="00000000" w:rsidP="00000000" w:rsidRDefault="00000000" w:rsidRPr="00000000" w14:paraId="00000004">
            <w:pPr>
              <w:pStyle w:val="Subtitle"/>
              <w:rPr/>
            </w:pPr>
            <w:bookmarkStart w:colFirst="0" w:colLast="0" w:name="_heading=h.am2t19iyktxa" w:id="1"/>
            <w:bookmarkEnd w:id="1"/>
            <w:r w:rsidDel="00000000" w:rsidR="00000000" w:rsidRPr="00000000">
              <w:rPr>
                <w:rtl w:val="0"/>
              </w:rPr>
              <w:t xml:space="preserve">Bijlage bij de individuele dienstverleningsovereenkomst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leader="none" w:pos="9639"/>
              </w:tabs>
              <w:spacing w:after="160" w:before="80" w:lineRule="auto"/>
              <w:rPr/>
            </w:pPr>
            <w:r w:rsidDel="00000000" w:rsidR="00000000" w:rsidRPr="00000000">
              <w:rPr>
                <w:rtl w:val="0"/>
              </w:rPr>
              <w:t xml:space="preserve">Ik, ondergetekende (</w:t>
            </w:r>
            <w:r w:rsidDel="00000000" w:rsidR="00000000" w:rsidRPr="00000000">
              <w:rPr>
                <w:highlight w:val="yellow"/>
                <w:rtl w:val="0"/>
              </w:rPr>
              <w:t xml:space="preserve">naam, voornaam, woonplaats</w:t>
            </w:r>
            <w:r w:rsidDel="00000000" w:rsidR="00000000" w:rsidRPr="00000000">
              <w:rPr>
                <w:rtl w:val="0"/>
              </w:rPr>
              <w:t xml:space="preserve">),</w:t>
            </w:r>
          </w:p>
          <w:p w:rsidR="00000000" w:rsidDel="00000000" w:rsidP="00000000" w:rsidRDefault="00000000" w:rsidRPr="00000000" w14:paraId="00000007">
            <w:pPr>
              <w:numPr>
                <w:ilvl w:val="0"/>
                <w:numId w:val="3"/>
              </w:numPr>
              <w:tabs>
                <w:tab w:val="left" w:leader="none" w:pos="9639"/>
              </w:tabs>
              <w:spacing w:after="0" w:afterAutospacing="0" w:before="80" w:lineRule="auto"/>
              <w:ind w:left="720" w:hanging="360"/>
              <w:rPr>
                <w:u w:val="none"/>
              </w:rPr>
            </w:pPr>
            <w:r w:rsidDel="00000000" w:rsidR="00000000" w:rsidRPr="00000000">
              <w:rPr>
                <w:rtl w:val="0"/>
              </w:rPr>
              <w:t xml:space="preserve">treedt op in eigen naam</w:t>
            </w:r>
          </w:p>
          <w:p w:rsidR="00000000" w:rsidDel="00000000" w:rsidP="00000000" w:rsidRDefault="00000000" w:rsidRPr="00000000" w14:paraId="00000008">
            <w:pPr>
              <w:numPr>
                <w:ilvl w:val="0"/>
                <w:numId w:val="1"/>
              </w:numPr>
              <w:tabs>
                <w:tab w:val="left" w:leader="none" w:pos="9639"/>
              </w:tabs>
              <w:spacing w:after="160" w:before="0" w:beforeAutospacing="0" w:lineRule="auto"/>
              <w:ind w:left="720" w:hanging="360"/>
              <w:rPr>
                <w:u w:val="none"/>
              </w:rPr>
            </w:pPr>
            <w:r w:rsidDel="00000000" w:rsidR="00000000" w:rsidRPr="00000000">
              <w:rPr>
                <w:rtl w:val="0"/>
              </w:rPr>
              <w:t xml:space="preserve">treedt op voor (</w:t>
            </w:r>
            <w:r w:rsidDel="00000000" w:rsidR="00000000" w:rsidRPr="00000000">
              <w:rPr>
                <w:highlight w:val="yellow"/>
                <w:rtl w:val="0"/>
              </w:rPr>
              <w:t xml:space="preserve">naam en voornaam persoon met een handicap</w:t>
            </w:r>
            <w:r w:rsidDel="00000000" w:rsidR="00000000" w:rsidRPr="00000000">
              <w:rPr>
                <w:rtl w:val="0"/>
              </w:rPr>
              <w:t xml:space="preserve">) in de hoedanigheid van </w:t>
            </w:r>
            <w:r w:rsidDel="00000000" w:rsidR="00000000" w:rsidRPr="00000000">
              <w:rPr>
                <w:highlight w:val="yellow"/>
                <w:rtl w:val="0"/>
              </w:rPr>
              <w:t xml:space="preserve">…</w:t>
            </w:r>
            <w:r w:rsidDel="00000000" w:rsidR="00000000" w:rsidRPr="00000000">
              <w:rPr>
                <w:rtl w:val="0"/>
              </w:rPr>
              <w:tab/>
            </w:r>
          </w:p>
          <w:p w:rsidR="00000000" w:rsidDel="00000000" w:rsidP="00000000" w:rsidRDefault="00000000" w:rsidRPr="00000000" w14:paraId="00000009">
            <w:pPr>
              <w:tabs>
                <w:tab w:val="left" w:leader="none" w:pos="9639"/>
              </w:tabs>
              <w:spacing w:after="0" w:before="80" w:lineRule="auto"/>
              <w:rPr/>
            </w:pPr>
            <w:r w:rsidDel="00000000" w:rsidR="00000000" w:rsidRPr="00000000">
              <w:rPr>
                <w:rtl w:val="0"/>
              </w:rPr>
              <w:t xml:space="preserve">en </w:t>
            </w:r>
            <w:r w:rsidDel="00000000" w:rsidR="00000000" w:rsidRPr="00000000">
              <w:rPr>
                <w:rtl w:val="0"/>
              </w:rPr>
              <w:t xml:space="preserve">verleen hierbij volmacht aan (</w:t>
            </w:r>
            <w:r w:rsidDel="00000000" w:rsidR="00000000" w:rsidRPr="00000000">
              <w:rPr>
                <w:highlight w:val="yellow"/>
                <w:rtl w:val="0"/>
              </w:rPr>
              <w:t xml:space="preserve">naam personeelslid</w:t>
            </w:r>
            <w:r w:rsidDel="00000000" w:rsidR="00000000" w:rsidRPr="00000000">
              <w:rPr>
                <w:rtl w:val="0"/>
              </w:rPr>
              <w:t xml:space="preserve">) van (</w:t>
            </w:r>
            <w:r w:rsidDel="00000000" w:rsidR="00000000" w:rsidRPr="00000000">
              <w:rPr>
                <w:highlight w:val="yellow"/>
                <w:rtl w:val="0"/>
              </w:rPr>
              <w:t xml:space="preserve">naam zorgaanbieder</w:t>
            </w:r>
            <w:r w:rsidDel="00000000" w:rsidR="00000000" w:rsidRPr="00000000">
              <w:rPr>
                <w:rtl w:val="0"/>
              </w:rPr>
              <w:t xml:space="preserve">) om voor (</w:t>
            </w:r>
            <w:r w:rsidDel="00000000" w:rsidR="00000000" w:rsidRPr="00000000">
              <w:rPr>
                <w:highlight w:val="yellow"/>
                <w:rtl w:val="0"/>
              </w:rPr>
              <w:t xml:space="preserve">naam persoon met een handicap</w:t>
            </w:r>
            <w:r w:rsidDel="00000000" w:rsidR="00000000" w:rsidRPr="00000000">
              <w:rPr>
                <w:rtl w:val="0"/>
              </w:rPr>
              <w:t xml:space="preserve">) geneesmiddelen te bestellen in overeenstemming met het koninklijk besluit van 21 januari 2009 houdende onderrichtingen voor de apothekers. </w:t>
            </w:r>
          </w:p>
          <w:p w:rsidR="00000000" w:rsidDel="00000000" w:rsidP="00000000" w:rsidRDefault="00000000" w:rsidRPr="00000000" w14:paraId="0000000A">
            <w:pPr>
              <w:tabs>
                <w:tab w:val="left" w:leader="none" w:pos="9639"/>
              </w:tabs>
              <w:spacing w:after="160" w:before="80" w:lineRule="auto"/>
              <w:rPr/>
            </w:pPr>
            <w:r w:rsidDel="00000000" w:rsidR="00000000" w:rsidRPr="00000000">
              <w:rPr>
                <w:rtl w:val="0"/>
              </w:rPr>
              <w:t xml:space="preserve">Als de volmachthebber verhinderd is, kan hij een plaatsvervanger aanduiden.</w:t>
            </w:r>
          </w:p>
          <w:p w:rsidR="00000000" w:rsidDel="00000000" w:rsidP="00000000" w:rsidRDefault="00000000" w:rsidRPr="00000000" w14:paraId="0000000B">
            <w:pPr>
              <w:spacing w:after="240" w:before="240" w:lineRule="auto"/>
              <w:rPr/>
            </w:pPr>
            <w:r w:rsidDel="00000000" w:rsidR="00000000" w:rsidRPr="00000000">
              <w:rPr>
                <w:rtl w:val="0"/>
              </w:rPr>
              <w:t xml:space="preserve">Deze volmacht is geldig voor de periode van opname in (</w:t>
            </w:r>
            <w:r w:rsidDel="00000000" w:rsidR="00000000" w:rsidRPr="00000000">
              <w:rPr>
                <w:highlight w:val="yellow"/>
                <w:rtl w:val="0"/>
              </w:rPr>
              <w:t xml:space="preserve">naam zorgaanbieder</w:t>
            </w:r>
            <w:r w:rsidDel="00000000" w:rsidR="00000000" w:rsidRPr="00000000">
              <w:rPr>
                <w:rtl w:val="0"/>
              </w:rPr>
              <w:t xml:space="preserve">).</w:t>
            </w:r>
          </w:p>
          <w:p w:rsidR="00000000" w:rsidDel="00000000" w:rsidP="00000000" w:rsidRDefault="00000000" w:rsidRPr="00000000" w14:paraId="0000000C">
            <w:pPr>
              <w:spacing w:after="240" w:before="240" w:lineRule="auto"/>
              <w:rPr/>
            </w:pPr>
            <w:r w:rsidDel="00000000" w:rsidR="00000000" w:rsidRPr="00000000">
              <w:rPr>
                <w:rtl w:val="0"/>
              </w:rPr>
              <w:t xml:space="preserve">Ik verleen hierbij ook toestemming aan de apotheker-titularis om in het kader van de voortgezette farmaceutische zorg mijn geneesmiddelen en andere producten individueel voor te bereiden (verpakking van mijn geneesmiddelen per dag en per innamemoment) zoals voorzien in het koninklijk besluit van 24 september 2012 tot vaststelling van een regeling met betrekking tot individuele medicatievoorbereiding.</w:t>
            </w:r>
          </w:p>
          <w:p w:rsidR="00000000" w:rsidDel="00000000" w:rsidP="00000000" w:rsidRDefault="00000000" w:rsidRPr="00000000" w14:paraId="0000000D">
            <w:pPr>
              <w:spacing w:after="240" w:before="240" w:lineRule="auto"/>
              <w:rPr/>
            </w:pPr>
            <w:r w:rsidDel="00000000" w:rsidR="00000000" w:rsidRPr="00000000">
              <w:rPr>
                <w:rtl w:val="0"/>
              </w:rPr>
              <w:t xml:space="preserve">Deze volmacht kan op elk moment worden opgezegd.</w:t>
            </w:r>
          </w:p>
          <w:p w:rsidR="00000000" w:rsidDel="00000000" w:rsidP="00000000" w:rsidRDefault="00000000" w:rsidRPr="00000000" w14:paraId="0000000E">
            <w:pPr>
              <w:spacing w:after="0" w:before="240" w:lineRule="auto"/>
              <w:rPr/>
            </w:pPr>
            <w:r w:rsidDel="00000000" w:rsidR="00000000" w:rsidRPr="00000000">
              <w:rPr>
                <w:rtl w:val="0"/>
              </w:rPr>
              <w:t xml:space="preserve">Deze volmacht wordt opgemaakt in (</w:t>
            </w:r>
            <w:r w:rsidDel="00000000" w:rsidR="00000000" w:rsidRPr="00000000">
              <w:rPr>
                <w:highlight w:val="yellow"/>
                <w:rtl w:val="0"/>
              </w:rPr>
              <w:t xml:space="preserve">plaats</w:t>
            </w:r>
            <w:r w:rsidDel="00000000" w:rsidR="00000000" w:rsidRPr="00000000">
              <w:rPr>
                <w:rtl w:val="0"/>
              </w:rPr>
              <w:t xml:space="preserve">) </w:t>
            </w:r>
            <w:r w:rsidDel="00000000" w:rsidR="00000000" w:rsidRPr="00000000">
              <w:rPr>
                <w:rtl w:val="0"/>
              </w:rPr>
              <w:t xml:space="preserve">in 3 exemplaren:</w:t>
            </w:r>
          </w:p>
          <w:p w:rsidR="00000000" w:rsidDel="00000000" w:rsidP="00000000" w:rsidRDefault="00000000" w:rsidRPr="00000000" w14:paraId="0000000F">
            <w:pPr>
              <w:numPr>
                <w:ilvl w:val="0"/>
                <w:numId w:val="2"/>
              </w:numPr>
              <w:spacing w:after="0" w:before="0" w:lineRule="auto"/>
              <w:ind w:left="720" w:hanging="360"/>
              <w:rPr>
                <w:u w:val="none"/>
              </w:rPr>
            </w:pPr>
            <w:r w:rsidDel="00000000" w:rsidR="00000000" w:rsidRPr="00000000">
              <w:rPr>
                <w:rtl w:val="0"/>
              </w:rPr>
              <w:t xml:space="preserve">1 voor de volmachtgever (</w:t>
            </w:r>
            <w:r w:rsidDel="00000000" w:rsidR="00000000" w:rsidRPr="00000000">
              <w:rPr>
                <w:rtl w:val="0"/>
              </w:rPr>
              <w:t xml:space="preserve">persoon die volmacht ondertekent</w:t>
            </w:r>
            <w:r w:rsidDel="00000000" w:rsidR="00000000" w:rsidRPr="00000000">
              <w:rPr>
                <w:rtl w:val="0"/>
              </w:rPr>
              <w:t xml:space="preserve">)</w:t>
            </w:r>
          </w:p>
          <w:p w:rsidR="00000000" w:rsidDel="00000000" w:rsidP="00000000" w:rsidRDefault="00000000" w:rsidRPr="00000000" w14:paraId="00000010">
            <w:pPr>
              <w:numPr>
                <w:ilvl w:val="0"/>
                <w:numId w:val="2"/>
              </w:numPr>
              <w:spacing w:after="0" w:before="0" w:lineRule="auto"/>
              <w:ind w:left="720" w:hanging="360"/>
              <w:rPr>
                <w:u w:val="none"/>
              </w:rPr>
            </w:pPr>
            <w:r w:rsidDel="00000000" w:rsidR="00000000" w:rsidRPr="00000000">
              <w:rPr>
                <w:rtl w:val="0"/>
              </w:rPr>
              <w:t xml:space="preserve">1 voor de gemachtigde (persoon die volmacht krijgt)</w:t>
            </w:r>
          </w:p>
          <w:p w:rsidR="00000000" w:rsidDel="00000000" w:rsidP="00000000" w:rsidRDefault="00000000" w:rsidRPr="00000000" w14:paraId="00000011">
            <w:pPr>
              <w:numPr>
                <w:ilvl w:val="0"/>
                <w:numId w:val="2"/>
              </w:numPr>
              <w:spacing w:after="0" w:before="0" w:lineRule="auto"/>
              <w:ind w:left="720" w:hanging="360"/>
              <w:rPr>
                <w:u w:val="none"/>
              </w:rPr>
            </w:pPr>
            <w:r w:rsidDel="00000000" w:rsidR="00000000" w:rsidRPr="00000000">
              <w:rPr>
                <w:rtl w:val="0"/>
              </w:rPr>
              <w:t xml:space="preserve">1 voor de apotheker-titularis</w:t>
            </w:r>
          </w:p>
        </w:tc>
      </w:tr>
      <w:tr>
        <w:trPr>
          <w:cantSplit w:val="1"/>
          <w:trHeight w:val="4667" w:hRule="atLeast"/>
          <w:tblHeader w:val="0"/>
        </w:trPr>
        <w:tc>
          <w:tcPr>
            <w:tcMar>
              <w:top w:w="240.0" w:type="dxa"/>
            </w:tcMar>
          </w:tcPr>
          <w:p w:rsidR="00000000" w:rsidDel="00000000" w:rsidP="00000000" w:rsidRDefault="00000000" w:rsidRPr="00000000" w14:paraId="00000012">
            <w:pPr>
              <w:rPr/>
            </w:pPr>
            <w:r w:rsidDel="00000000" w:rsidR="00000000" w:rsidRPr="00000000">
              <w:rPr>
                <w:rtl w:val="0"/>
              </w:rPr>
            </w:r>
          </w:p>
        </w:tc>
        <w:tc>
          <w:tcPr>
            <w:vMerge w:val="continue"/>
            <w:tcMar>
              <w:top w:w="24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tbl>
      <w:tblPr>
        <w:tblStyle w:val="Table2"/>
        <w:tblW w:w="10241.0" w:type="dxa"/>
        <w:jc w:val="left"/>
        <w:tblInd w:w="-460.0" w:type="dxa"/>
        <w:tblLayout w:type="fixed"/>
        <w:tblLook w:val="0000"/>
      </w:tblPr>
      <w:tblGrid>
        <w:gridCol w:w="460"/>
        <w:gridCol w:w="2932"/>
        <w:gridCol w:w="351"/>
        <w:gridCol w:w="6498"/>
        <w:tblGridChange w:id="0">
          <w:tblGrid>
            <w:gridCol w:w="460"/>
            <w:gridCol w:w="2932"/>
            <w:gridCol w:w="351"/>
            <w:gridCol w:w="6498"/>
          </w:tblGrid>
        </w:tblGridChange>
      </w:tblGrid>
      <w:tr>
        <w:trPr>
          <w:cantSplit w:val="0"/>
          <w:trHeight w:val="1095" w:hRule="atLeast"/>
          <w:tblHeader w:val="0"/>
        </w:trPr>
        <w:tc>
          <w:tcPr>
            <w:tcMar>
              <w:top w:w="60.0" w:type="dxa"/>
              <w:bottom w:w="40.0" w:type="dxa"/>
            </w:tcMar>
          </w:tcPr>
          <w:p w:rsidR="00000000" w:rsidDel="00000000" w:rsidP="00000000" w:rsidRDefault="00000000" w:rsidRPr="00000000" w14:paraId="00000015">
            <w:pPr>
              <w:rPr/>
            </w:pPr>
            <w:r w:rsidDel="00000000" w:rsidR="00000000" w:rsidRPr="00000000">
              <w:rPr>
                <w:rtl w:val="0"/>
              </w:rPr>
            </w:r>
          </w:p>
        </w:tc>
        <w:tc>
          <w:tcPr>
            <w:tcMar>
              <w:top w:w="60.0" w:type="dxa"/>
              <w:bottom w:w="40.0" w:type="dxa"/>
            </w:tcMar>
            <w:vAlign w:val="center"/>
          </w:tcPr>
          <w:p w:rsidR="00000000" w:rsidDel="00000000" w:rsidP="00000000" w:rsidRDefault="00000000" w:rsidRPr="00000000" w14:paraId="00000016">
            <w:pPr>
              <w:jc w:val="right"/>
              <w:rPr/>
            </w:pPr>
            <w:r w:rsidDel="00000000" w:rsidR="00000000" w:rsidRPr="00000000">
              <w:rPr>
                <w:rtl w:val="0"/>
              </w:rPr>
              <w:t xml:space="preserve">datum</w:t>
            </w:r>
          </w:p>
        </w:tc>
        <w:tc>
          <w:tcPr>
            <w:gridSpan w:val="2"/>
            <w:tcMar>
              <w:top w:w="60.0" w:type="dxa"/>
              <w:bottom w:w="40.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4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
              <w:gridCol w:w="240"/>
              <w:gridCol w:w="240"/>
              <w:gridCol w:w="960"/>
              <w:gridCol w:w="240"/>
              <w:gridCol w:w="240"/>
              <w:gridCol w:w="720"/>
              <w:gridCol w:w="240"/>
              <w:gridCol w:w="240"/>
              <w:gridCol w:w="240"/>
              <w:gridCol w:w="240"/>
              <w:tblGridChange w:id="0">
                <w:tblGrid>
                  <w:gridCol w:w="470"/>
                  <w:gridCol w:w="240"/>
                  <w:gridCol w:w="240"/>
                  <w:gridCol w:w="960"/>
                  <w:gridCol w:w="240"/>
                  <w:gridCol w:w="240"/>
                  <w:gridCol w:w="720"/>
                  <w:gridCol w:w="240"/>
                  <w:gridCol w:w="240"/>
                  <w:gridCol w:w="240"/>
                  <w:gridCol w:w="240"/>
                </w:tblGrid>
              </w:tblGridChange>
            </w:tblGrid>
            <w:tr>
              <w:trPr>
                <w:cantSplit w:val="1"/>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18">
                  <w:pPr>
                    <w:rPr/>
                  </w:pPr>
                  <w:r w:rsidDel="00000000" w:rsidR="00000000" w:rsidRPr="00000000">
                    <w:rPr>
                      <w:rtl w:val="0"/>
                    </w:rPr>
                    <w:t xml:space="preserve">dag</w:t>
                  </w:r>
                </w:p>
              </w:tc>
              <w:tc>
                <w:tcPr>
                  <w:tcBorders>
                    <w:bottom w:color="000000" w:space="0" w:sz="4" w:val="single"/>
                  </w:tcBorders>
                  <w:tcMar>
                    <w:top w:w="60.0" w:type="dxa"/>
                    <w:left w:w="40.0" w:type="dxa"/>
                    <w:bottom w:w="40.0" w:type="dxa"/>
                    <w:right w:w="40.0" w:type="dxa"/>
                  </w:tcMar>
                </w:tcPr>
                <w:p w:rsidR="00000000" w:rsidDel="00000000" w:rsidP="00000000" w:rsidRDefault="00000000" w:rsidRPr="00000000" w14:paraId="00000019">
                  <w:pPr>
                    <w:jc w:val="cente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1A">
                  <w:pPr>
                    <w:jc w:val="center"/>
                    <w:rPr/>
                  </w:pPr>
                  <w:r w:rsidDel="00000000" w:rsidR="00000000" w:rsidRPr="00000000">
                    <w:rPr>
                      <w:rtl w:val="0"/>
                    </w:rPr>
                    <w:t xml:space="preserve"> </w:t>
                  </w:r>
                </w:p>
              </w:tc>
              <w:tc>
                <w:tcPr>
                  <w:tcBorders>
                    <w:top w:color="000000" w:space="0" w:sz="0" w:val="nil"/>
                    <w:bottom w:color="000000" w:space="0" w:sz="0" w:val="nil"/>
                  </w:tcBorders>
                </w:tcPr>
                <w:p w:rsidR="00000000" w:rsidDel="00000000" w:rsidP="00000000" w:rsidRDefault="00000000" w:rsidRPr="00000000" w14:paraId="0000001B">
                  <w:pPr>
                    <w:jc w:val="right"/>
                    <w:rPr/>
                  </w:pPr>
                  <w:r w:rsidDel="00000000" w:rsidR="00000000" w:rsidRPr="00000000">
                    <w:rPr>
                      <w:rtl w:val="0"/>
                    </w:rPr>
                    <w:t xml:space="preserve">maand</w:t>
                  </w:r>
                </w:p>
              </w:tc>
              <w:tc>
                <w:tcPr>
                  <w:tcMar>
                    <w:top w:w="60.0" w:type="dxa"/>
                    <w:left w:w="40.0" w:type="dxa"/>
                    <w:bottom w:w="40.0" w:type="dxa"/>
                    <w:right w:w="40.0" w:type="dxa"/>
                  </w:tcMar>
                </w:tcPr>
                <w:p w:rsidR="00000000" w:rsidDel="00000000" w:rsidP="00000000" w:rsidRDefault="00000000" w:rsidRPr="00000000" w14:paraId="0000001C">
                  <w:pPr>
                    <w:jc w:val="center"/>
                    <w:rPr/>
                  </w:pPr>
                  <w:r w:rsidDel="00000000" w:rsidR="00000000" w:rsidRPr="00000000">
                    <w:rPr>
                      <w:rtl w:val="0"/>
                    </w:rPr>
                    <w:t xml:space="preserve"> </w:t>
                  </w:r>
                </w:p>
              </w:tc>
              <w:tc>
                <w:tcPr/>
                <w:p w:rsidR="00000000" w:rsidDel="00000000" w:rsidP="00000000" w:rsidRDefault="00000000" w:rsidRPr="00000000" w14:paraId="0000001D">
                  <w:pPr>
                    <w:jc w:val="center"/>
                    <w:rPr/>
                  </w:pPr>
                  <w:r w:rsidDel="00000000" w:rsidR="00000000" w:rsidRPr="00000000">
                    <w:rPr>
                      <w:rtl w:val="0"/>
                    </w:rPr>
                    <w:t xml:space="preserve"> </w:t>
                  </w:r>
                </w:p>
              </w:tc>
              <w:tc>
                <w:tcPr>
                  <w:tcBorders>
                    <w:top w:color="000000" w:space="0" w:sz="0" w:val="nil"/>
                    <w:bottom w:color="000000" w:space="0" w:sz="0" w:val="nil"/>
                  </w:tcBorders>
                  <w:tcMar>
                    <w:top w:w="60.0" w:type="dxa"/>
                    <w:bottom w:w="40.0" w:type="dxa"/>
                  </w:tcMar>
                </w:tcPr>
                <w:p w:rsidR="00000000" w:rsidDel="00000000" w:rsidP="00000000" w:rsidRDefault="00000000" w:rsidRPr="00000000" w14:paraId="0000001E">
                  <w:pPr>
                    <w:jc w:val="right"/>
                    <w:rPr/>
                  </w:pPr>
                  <w:r w:rsidDel="00000000" w:rsidR="00000000" w:rsidRPr="00000000">
                    <w:rPr>
                      <w:rtl w:val="0"/>
                    </w:rPr>
                    <w:t xml:space="preserve">jaar</w:t>
                  </w:r>
                </w:p>
              </w:tc>
              <w:tc>
                <w:tcPr>
                  <w:tcMar>
                    <w:top w:w="60.0" w:type="dxa"/>
                    <w:left w:w="40.0" w:type="dxa"/>
                    <w:bottom w:w="40.0" w:type="dxa"/>
                    <w:right w:w="40.0" w:type="dxa"/>
                  </w:tcMar>
                </w:tcPr>
                <w:p w:rsidR="00000000" w:rsidDel="00000000" w:rsidP="00000000" w:rsidRDefault="00000000" w:rsidRPr="00000000" w14:paraId="0000001F">
                  <w:pPr>
                    <w:jc w:val="center"/>
                    <w:rPr/>
                  </w:pPr>
                  <w:r w:rsidDel="00000000" w:rsidR="00000000" w:rsidRPr="00000000">
                    <w:rPr>
                      <w:rtl w:val="0"/>
                    </w:rPr>
                    <w:t xml:space="preserve"> </w:t>
                  </w:r>
                </w:p>
              </w:tc>
              <w:tc>
                <w:tcPr>
                  <w:tcMar>
                    <w:top w:w="60.0" w:type="dxa"/>
                    <w:bottom w:w="40.0" w:type="dxa"/>
                  </w:tcMar>
                </w:tcPr>
                <w:p w:rsidR="00000000" w:rsidDel="00000000" w:rsidP="00000000" w:rsidRDefault="00000000" w:rsidRPr="00000000" w14:paraId="00000020">
                  <w:pPr>
                    <w:jc w:val="center"/>
                    <w:rPr/>
                  </w:pPr>
                  <w:r w:rsidDel="00000000" w:rsidR="00000000" w:rsidRPr="00000000">
                    <w:rPr>
                      <w:rtl w:val="0"/>
                    </w:rPr>
                    <w:t xml:space="preserve"> </w:t>
                  </w:r>
                </w:p>
              </w:tc>
              <w:tc>
                <w:tcPr>
                  <w:tcMar>
                    <w:top w:w="60.0" w:type="dxa"/>
                    <w:bottom w:w="40.0" w:type="dxa"/>
                  </w:tcMar>
                </w:tcPr>
                <w:p w:rsidR="00000000" w:rsidDel="00000000" w:rsidP="00000000" w:rsidRDefault="00000000" w:rsidRPr="00000000" w14:paraId="00000021">
                  <w:pPr>
                    <w:jc w:val="center"/>
                    <w:rPr/>
                  </w:pPr>
                  <w:r w:rsidDel="00000000" w:rsidR="00000000" w:rsidRPr="00000000">
                    <w:rPr>
                      <w:rtl w:val="0"/>
                    </w:rPr>
                    <w:t xml:space="preserve"> </w:t>
                  </w:r>
                </w:p>
              </w:tc>
              <w:tc>
                <w:tcPr>
                  <w:tcMar>
                    <w:top w:w="60.0" w:type="dxa"/>
                    <w:bottom w:w="40.0" w:type="dxa"/>
                  </w:tcMar>
                </w:tcPr>
                <w:p w:rsidR="00000000" w:rsidDel="00000000" w:rsidP="00000000" w:rsidRDefault="00000000" w:rsidRPr="00000000" w14:paraId="00000022">
                  <w:pPr>
                    <w:jc w:val="center"/>
                    <w:rPr/>
                  </w:pPr>
                  <w:r w:rsidDel="00000000" w:rsidR="00000000" w:rsidRPr="00000000">
                    <w:rPr>
                      <w:rtl w:val="0"/>
                    </w:rPr>
                    <w:t xml:space="preserve"> </w:t>
                  </w:r>
                </w:p>
              </w:tc>
            </w:tr>
          </w:tbl>
          <w:p w:rsidR="00000000" w:rsidDel="00000000" w:rsidP="00000000" w:rsidRDefault="00000000" w:rsidRPr="00000000" w14:paraId="00000023">
            <w:pPr>
              <w:rPr/>
            </w:pPr>
            <w:r w:rsidDel="00000000" w:rsidR="00000000" w:rsidRPr="00000000">
              <w:rPr>
                <w:rtl w:val="0"/>
              </w:rPr>
            </w:r>
          </w:p>
        </w:tc>
      </w:tr>
      <w:tr>
        <w:trPr>
          <w:cantSplit w:val="0"/>
          <w:tblHeader w:val="0"/>
        </w:trPr>
        <w:tc>
          <w:tcPr>
            <w:tcMar>
              <w:top w:w="480.0" w:type="dxa"/>
              <w:bottom w:w="20.0" w:type="dxa"/>
            </w:tcMar>
          </w:tcPr>
          <w:p w:rsidR="00000000" w:rsidDel="00000000" w:rsidP="00000000" w:rsidRDefault="00000000" w:rsidRPr="00000000" w14:paraId="00000025">
            <w:pPr>
              <w:rPr/>
            </w:pPr>
            <w:r w:rsidDel="00000000" w:rsidR="00000000" w:rsidRPr="00000000">
              <w:rPr>
                <w:rtl w:val="0"/>
              </w:rPr>
            </w:r>
          </w:p>
        </w:tc>
        <w:tc>
          <w:tcPr>
            <w:tcMar>
              <w:top w:w="480.0" w:type="dxa"/>
              <w:bottom w:w="20.0" w:type="dxa"/>
            </w:tcMar>
          </w:tcPr>
          <w:p w:rsidR="00000000" w:rsidDel="00000000" w:rsidP="00000000" w:rsidRDefault="00000000" w:rsidRPr="00000000" w14:paraId="00000026">
            <w:pPr>
              <w:jc w:val="right"/>
              <w:rPr/>
            </w:pPr>
            <w:r w:rsidDel="00000000" w:rsidR="00000000" w:rsidRPr="00000000">
              <w:rPr>
                <w:rtl w:val="0"/>
              </w:rPr>
              <w:t xml:space="preserve">handtekening</w:t>
            </w:r>
          </w:p>
        </w:tc>
        <w:tc>
          <w:tcPr>
            <w:gridSpan w:val="2"/>
            <w:tcMar>
              <w:top w:w="480.0" w:type="dxa"/>
              <w:bottom w:w="20.0" w:type="dxa"/>
            </w:tcMar>
            <w:vAlign w:val="bottom"/>
          </w:tcPr>
          <w:p w:rsidR="00000000" w:rsidDel="00000000" w:rsidP="00000000" w:rsidRDefault="00000000" w:rsidRPr="00000000" w14:paraId="00000027">
            <w:pPr>
              <w:pBdr>
                <w:bottom w:color="000000" w:space="1" w:sz="4" w:val="dotted"/>
              </w:pBdr>
              <w:rPr/>
            </w:pPr>
            <w:r w:rsidDel="00000000" w:rsidR="00000000" w:rsidRPr="00000000">
              <w:rPr>
                <w:rtl w:val="0"/>
              </w:rPr>
            </w:r>
          </w:p>
        </w:tc>
      </w:tr>
      <w:tr>
        <w:trPr>
          <w:cantSplit w:val="0"/>
          <w:tblHeader w:val="0"/>
        </w:trPr>
        <w:tc>
          <w:tcPr>
            <w:tcMar>
              <w:top w:w="120.0" w:type="dxa"/>
              <w:bottom w:w="20.0" w:type="dxa"/>
            </w:tcMar>
          </w:tcPr>
          <w:p w:rsidR="00000000" w:rsidDel="00000000" w:rsidP="00000000" w:rsidRDefault="00000000" w:rsidRPr="00000000" w14:paraId="00000029">
            <w:pPr>
              <w:rPr/>
            </w:pPr>
            <w:r w:rsidDel="00000000" w:rsidR="00000000" w:rsidRPr="00000000">
              <w:rPr>
                <w:rtl w:val="0"/>
              </w:rPr>
            </w:r>
          </w:p>
        </w:tc>
        <w:tc>
          <w:tcPr>
            <w:tcMar>
              <w:top w:w="120.0" w:type="dxa"/>
              <w:bottom w:w="20.0" w:type="dxa"/>
            </w:tcMar>
          </w:tcPr>
          <w:p w:rsidR="00000000" w:rsidDel="00000000" w:rsidP="00000000" w:rsidRDefault="00000000" w:rsidRPr="00000000" w14:paraId="0000002A">
            <w:pPr>
              <w:jc w:val="right"/>
              <w:rPr/>
            </w:pPr>
            <w:r w:rsidDel="00000000" w:rsidR="00000000" w:rsidRPr="00000000">
              <w:rPr>
                <w:rtl w:val="0"/>
              </w:rPr>
              <w:t xml:space="preserve">voor- en achternaam</w:t>
            </w:r>
          </w:p>
        </w:tc>
        <w:tc>
          <w:tcPr>
            <w:gridSpan w:val="2"/>
            <w:tcMar>
              <w:top w:w="120.0" w:type="dxa"/>
              <w:bottom w:w="20.0" w:type="dxa"/>
            </w:tcMar>
            <w:vAlign w:val="bottom"/>
          </w:tcPr>
          <w:p w:rsidR="00000000" w:rsidDel="00000000" w:rsidP="00000000" w:rsidRDefault="00000000" w:rsidRPr="00000000" w14:paraId="0000002B">
            <w:pPr>
              <w:pBdr>
                <w:bottom w:color="000000" w:space="1" w:sz="4" w:val="dotted"/>
              </w:pBdr>
              <w:rPr/>
            </w:pPr>
            <w:r w:rsidDel="00000000" w:rsidR="00000000" w:rsidRPr="00000000">
              <w:rPr>
                <w:rtl w:val="0"/>
              </w:rPr>
              <w:t xml:space="preserve">     </w:t>
            </w:r>
          </w:p>
        </w:tc>
      </w:tr>
      <w:tr>
        <w:trPr>
          <w:cantSplit w:val="1"/>
          <w:tblHeader w:val="0"/>
        </w:trPr>
        <w:tc>
          <w:tcPr>
            <w:tcMar>
              <w:top w:w="120.0" w:type="dxa"/>
              <w:bottom w:w="20.0" w:type="dxa"/>
            </w:tcMar>
          </w:tcPr>
          <w:p w:rsidR="00000000" w:rsidDel="00000000" w:rsidP="00000000" w:rsidRDefault="00000000" w:rsidRPr="00000000" w14:paraId="0000002D">
            <w:pPr>
              <w:rPr/>
            </w:pPr>
            <w:r w:rsidDel="00000000" w:rsidR="00000000" w:rsidRPr="00000000">
              <w:rPr>
                <w:rtl w:val="0"/>
              </w:rPr>
            </w:r>
          </w:p>
        </w:tc>
        <w:tc>
          <w:tcPr>
            <w:tcMar>
              <w:top w:w="120.0" w:type="dxa"/>
              <w:bottom w:w="20.0" w:type="dxa"/>
            </w:tcMar>
          </w:tcPr>
          <w:p w:rsidR="00000000" w:rsidDel="00000000" w:rsidP="00000000" w:rsidRDefault="00000000" w:rsidRPr="00000000" w14:paraId="0000002E">
            <w:pPr>
              <w:jc w:val="right"/>
              <w:rPr/>
            </w:pPr>
            <w:r w:rsidDel="00000000" w:rsidR="00000000" w:rsidRPr="00000000">
              <w:rPr>
                <w:rtl w:val="0"/>
              </w:rPr>
              <w:t xml:space="preserve">hoedanigheid</w:t>
            </w:r>
          </w:p>
        </w:tc>
        <w:tc>
          <w:tcPr>
            <w:tcMar>
              <w:top w:w="120.0" w:type="dxa"/>
              <w:bottom w:w="20.0" w:type="dxa"/>
            </w:tcMar>
          </w:tcPr>
          <w:p w:rsidR="00000000" w:rsidDel="00000000" w:rsidP="00000000" w:rsidRDefault="00000000" w:rsidRPr="00000000" w14:paraId="0000002F">
            <w:pPr>
              <w:rPr/>
            </w:pPr>
            <w:r w:rsidDel="00000000" w:rsidR="00000000" w:rsidRPr="00000000">
              <w:rPr>
                <w:rtl w:val="0"/>
              </w:rPr>
              <w:t xml:space="preserve">☐</w:t>
            </w:r>
          </w:p>
        </w:tc>
        <w:tc>
          <w:tcPr>
            <w:tcMar>
              <w:top w:w="120.0" w:type="dxa"/>
              <w:bottom w:w="20.0" w:type="dxa"/>
            </w:tcMar>
          </w:tcPr>
          <w:p w:rsidR="00000000" w:rsidDel="00000000" w:rsidP="00000000" w:rsidRDefault="00000000" w:rsidRPr="00000000" w14:paraId="00000030">
            <w:pPr>
              <w:rPr/>
            </w:pPr>
            <w:r w:rsidDel="00000000" w:rsidR="00000000" w:rsidRPr="00000000">
              <w:rPr>
                <w:rtl w:val="0"/>
              </w:rPr>
              <w:t xml:space="preserve">persoon met een handicap</w:t>
            </w:r>
          </w:p>
        </w:tc>
      </w:tr>
      <w:tr>
        <w:trPr>
          <w:cantSplit w:val="1"/>
          <w:tblHeader w:val="0"/>
        </w:trPr>
        <w:tc>
          <w:tcPr>
            <w:tcMar>
              <w:top w:w="120.0" w:type="dxa"/>
              <w:bottom w:w="20.0" w:type="dxa"/>
            </w:tcMar>
          </w:tcPr>
          <w:p w:rsidR="00000000" w:rsidDel="00000000" w:rsidP="00000000" w:rsidRDefault="00000000" w:rsidRPr="00000000" w14:paraId="00000031">
            <w:pPr>
              <w:rPr/>
            </w:pPr>
            <w:r w:rsidDel="00000000" w:rsidR="00000000" w:rsidRPr="00000000">
              <w:rPr>
                <w:rtl w:val="0"/>
              </w:rPr>
            </w:r>
          </w:p>
        </w:tc>
        <w:tc>
          <w:tcPr>
            <w:tcMar>
              <w:top w:w="120.0" w:type="dxa"/>
              <w:bottom w:w="20.0" w:type="dxa"/>
            </w:tcMar>
          </w:tcPr>
          <w:p w:rsidR="00000000" w:rsidDel="00000000" w:rsidP="00000000" w:rsidRDefault="00000000" w:rsidRPr="00000000" w14:paraId="00000032">
            <w:pPr>
              <w:jc w:val="right"/>
              <w:rPr/>
            </w:pPr>
            <w:r w:rsidDel="00000000" w:rsidR="00000000" w:rsidRPr="00000000">
              <w:rPr>
                <w:rtl w:val="0"/>
              </w:rPr>
            </w:r>
          </w:p>
        </w:tc>
        <w:tc>
          <w:tcPr>
            <w:tcMar>
              <w:top w:w="120.0" w:type="dxa"/>
              <w:bottom w:w="20.0" w:type="dxa"/>
            </w:tcMar>
          </w:tcPr>
          <w:p w:rsidR="00000000" w:rsidDel="00000000" w:rsidP="00000000" w:rsidRDefault="00000000" w:rsidRPr="00000000" w14:paraId="00000033">
            <w:pPr>
              <w:rPr/>
            </w:pPr>
            <w:r w:rsidDel="00000000" w:rsidR="00000000" w:rsidRPr="00000000">
              <w:rPr>
                <w:rtl w:val="0"/>
              </w:rPr>
              <w:t xml:space="preserve">☐</w:t>
            </w:r>
          </w:p>
        </w:tc>
        <w:tc>
          <w:tcPr>
            <w:tcMar>
              <w:top w:w="120.0" w:type="dxa"/>
              <w:bottom w:w="20.0" w:type="dxa"/>
            </w:tcMar>
          </w:tcPr>
          <w:p w:rsidR="00000000" w:rsidDel="00000000" w:rsidP="00000000" w:rsidRDefault="00000000" w:rsidRPr="00000000" w14:paraId="00000034">
            <w:pPr>
              <w:rPr/>
            </w:pPr>
            <w:r w:rsidDel="00000000" w:rsidR="00000000" w:rsidRPr="00000000">
              <w:rPr>
                <w:rtl w:val="0"/>
              </w:rPr>
              <w:t xml:space="preserve">wettelijk vertegenwoordiger</w:t>
            </w:r>
          </w:p>
        </w:tc>
      </w:tr>
      <w:tr>
        <w:trPr>
          <w:cantSplit w:val="1"/>
          <w:tblHeader w:val="0"/>
        </w:trPr>
        <w:tc>
          <w:tcPr>
            <w:tcMar>
              <w:top w:w="120.0" w:type="dxa"/>
              <w:bottom w:w="20.0" w:type="dxa"/>
            </w:tcMar>
          </w:tcPr>
          <w:p w:rsidR="00000000" w:rsidDel="00000000" w:rsidP="00000000" w:rsidRDefault="00000000" w:rsidRPr="00000000" w14:paraId="00000035">
            <w:pPr>
              <w:rPr/>
            </w:pPr>
            <w:r w:rsidDel="00000000" w:rsidR="00000000" w:rsidRPr="00000000">
              <w:rPr>
                <w:rtl w:val="0"/>
              </w:rPr>
            </w:r>
          </w:p>
        </w:tc>
        <w:tc>
          <w:tcPr>
            <w:tcMar>
              <w:top w:w="120.0" w:type="dxa"/>
              <w:bottom w:w="20.0" w:type="dxa"/>
            </w:tcMar>
          </w:tcPr>
          <w:p w:rsidR="00000000" w:rsidDel="00000000" w:rsidP="00000000" w:rsidRDefault="00000000" w:rsidRPr="00000000" w14:paraId="00000036">
            <w:pPr>
              <w:jc w:val="right"/>
              <w:rPr/>
            </w:pPr>
            <w:r w:rsidDel="00000000" w:rsidR="00000000" w:rsidRPr="00000000">
              <w:rPr>
                <w:rtl w:val="0"/>
              </w:rPr>
            </w:r>
          </w:p>
        </w:tc>
        <w:tc>
          <w:tcPr>
            <w:tcMar>
              <w:top w:w="120.0" w:type="dxa"/>
              <w:bottom w:w="20.0" w:type="dxa"/>
            </w:tcMar>
          </w:tcPr>
          <w:p w:rsidR="00000000" w:rsidDel="00000000" w:rsidP="00000000" w:rsidRDefault="00000000" w:rsidRPr="00000000" w14:paraId="00000037">
            <w:pPr>
              <w:rPr/>
            </w:pPr>
            <w:r w:rsidDel="00000000" w:rsidR="00000000" w:rsidRPr="00000000">
              <w:rPr>
                <w:rtl w:val="0"/>
              </w:rPr>
              <w:t xml:space="preserve">☐</w:t>
            </w:r>
          </w:p>
        </w:tc>
        <w:tc>
          <w:tcPr>
            <w:tcMar>
              <w:top w:w="120.0" w:type="dxa"/>
              <w:bottom w:w="20.0" w:type="dxa"/>
            </w:tcMar>
          </w:tcPr>
          <w:p w:rsidR="00000000" w:rsidDel="00000000" w:rsidP="00000000" w:rsidRDefault="00000000" w:rsidRPr="00000000" w14:paraId="00000038">
            <w:pPr>
              <w:rPr/>
            </w:pPr>
            <w:r w:rsidDel="00000000" w:rsidR="00000000" w:rsidRPr="00000000">
              <w:rPr>
                <w:rtl w:val="0"/>
              </w:rPr>
              <w:t xml:space="preserve">bewindvoerder</w:t>
            </w:r>
          </w:p>
        </w:tc>
      </w:tr>
      <w:tr>
        <w:trPr>
          <w:cantSplit w:val="1"/>
          <w:tblHeader w:val="0"/>
        </w:trPr>
        <w:tc>
          <w:tcPr>
            <w:tcMar>
              <w:top w:w="120.0" w:type="dxa"/>
              <w:bottom w:w="20.0" w:type="dxa"/>
            </w:tcMar>
          </w:tcPr>
          <w:p w:rsidR="00000000" w:rsidDel="00000000" w:rsidP="00000000" w:rsidRDefault="00000000" w:rsidRPr="00000000" w14:paraId="00000039">
            <w:pPr>
              <w:rPr/>
            </w:pPr>
            <w:r w:rsidDel="00000000" w:rsidR="00000000" w:rsidRPr="00000000">
              <w:rPr>
                <w:rtl w:val="0"/>
              </w:rPr>
            </w:r>
          </w:p>
        </w:tc>
        <w:tc>
          <w:tcPr>
            <w:tcMar>
              <w:top w:w="120.0" w:type="dxa"/>
              <w:bottom w:w="20.0" w:type="dxa"/>
            </w:tcMar>
          </w:tcPr>
          <w:p w:rsidR="00000000" w:rsidDel="00000000" w:rsidP="00000000" w:rsidRDefault="00000000" w:rsidRPr="00000000" w14:paraId="0000003A">
            <w:pPr>
              <w:jc w:val="right"/>
              <w:rPr/>
            </w:pPr>
            <w:r w:rsidDel="00000000" w:rsidR="00000000" w:rsidRPr="00000000">
              <w:rPr>
                <w:rtl w:val="0"/>
              </w:rPr>
            </w:r>
          </w:p>
        </w:tc>
        <w:tc>
          <w:tcPr>
            <w:tcMar>
              <w:top w:w="120.0" w:type="dxa"/>
              <w:bottom w:w="20.0" w:type="dxa"/>
            </w:tcMar>
          </w:tcPr>
          <w:p w:rsidR="00000000" w:rsidDel="00000000" w:rsidP="00000000" w:rsidRDefault="00000000" w:rsidRPr="00000000" w14:paraId="0000003B">
            <w:pPr>
              <w:rPr/>
            </w:pPr>
            <w:r w:rsidDel="00000000" w:rsidR="00000000" w:rsidRPr="00000000">
              <w:rPr>
                <w:rtl w:val="0"/>
              </w:rPr>
              <w:t xml:space="preserve">☐</w:t>
            </w:r>
          </w:p>
        </w:tc>
        <w:tc>
          <w:tcPr>
            <w:tcMar>
              <w:top w:w="120.0" w:type="dxa"/>
              <w:bottom w:w="20.0" w:type="dxa"/>
            </w:tcMar>
          </w:tcPr>
          <w:p w:rsidR="00000000" w:rsidDel="00000000" w:rsidP="00000000" w:rsidRDefault="00000000" w:rsidRPr="00000000" w14:paraId="0000003C">
            <w:pPr>
              <w:rPr/>
            </w:pPr>
            <w:r w:rsidDel="00000000" w:rsidR="00000000" w:rsidRPr="00000000">
              <w:rPr>
                <w:rtl w:val="0"/>
              </w:rPr>
              <w:t xml:space="preserve">zorgvolmachthouder</w:t>
            </w:r>
          </w:p>
        </w:tc>
      </w:tr>
      <w:tr>
        <w:trPr>
          <w:cantSplit w:val="1"/>
          <w:trHeight w:val="420" w:hRule="atLeast"/>
          <w:tblHeader w:val="0"/>
        </w:trPr>
        <w:tc>
          <w:tcPr>
            <w:tcMar>
              <w:top w:w="120.0" w:type="dxa"/>
              <w:bottom w:w="20.0" w:type="dxa"/>
            </w:tcMar>
          </w:tcPr>
          <w:p w:rsidR="00000000" w:rsidDel="00000000" w:rsidP="00000000" w:rsidRDefault="00000000" w:rsidRPr="00000000" w14:paraId="0000003D">
            <w:pPr>
              <w:rPr/>
            </w:pPr>
            <w:r w:rsidDel="00000000" w:rsidR="00000000" w:rsidRPr="00000000">
              <w:rPr>
                <w:rtl w:val="0"/>
              </w:rPr>
            </w:r>
          </w:p>
        </w:tc>
        <w:tc>
          <w:tcPr>
            <w:tcMar>
              <w:top w:w="120.0" w:type="dxa"/>
              <w:bottom w:w="20.0" w:type="dxa"/>
            </w:tcMar>
          </w:tcPr>
          <w:p w:rsidR="00000000" w:rsidDel="00000000" w:rsidP="00000000" w:rsidRDefault="00000000" w:rsidRPr="00000000" w14:paraId="0000003E">
            <w:pPr>
              <w:jc w:val="right"/>
              <w:rPr/>
            </w:pPr>
            <w:r w:rsidDel="00000000" w:rsidR="00000000" w:rsidRPr="00000000">
              <w:rPr>
                <w:rtl w:val="0"/>
              </w:rPr>
            </w:r>
          </w:p>
        </w:tc>
        <w:tc>
          <w:tcPr>
            <w:tcMar>
              <w:top w:w="120.0" w:type="dxa"/>
              <w:bottom w:w="20.0" w:type="dxa"/>
            </w:tcMar>
          </w:tcPr>
          <w:p w:rsidR="00000000" w:rsidDel="00000000" w:rsidP="00000000" w:rsidRDefault="00000000" w:rsidRPr="00000000" w14:paraId="0000003F">
            <w:pPr>
              <w:rPr/>
            </w:pPr>
            <w:r w:rsidDel="00000000" w:rsidR="00000000" w:rsidRPr="00000000">
              <w:rPr>
                <w:rtl w:val="0"/>
              </w:rPr>
              <w:t xml:space="preserve">☐</w:t>
            </w:r>
          </w:p>
        </w:tc>
        <w:tc>
          <w:tcPr>
            <w:tcMar>
              <w:top w:w="120.0" w:type="dxa"/>
              <w:bottom w:w="20.0" w:type="dxa"/>
            </w:tcMar>
          </w:tcPr>
          <w:p w:rsidR="00000000" w:rsidDel="00000000" w:rsidP="00000000" w:rsidRDefault="00000000" w:rsidRPr="00000000" w14:paraId="00000040">
            <w:pPr>
              <w:rPr/>
            </w:pPr>
            <w:r w:rsidDel="00000000" w:rsidR="00000000" w:rsidRPr="00000000">
              <w:rPr>
                <w:rtl w:val="0"/>
              </w:rPr>
              <w:t xml:space="preserve">lasthebber</w:t>
            </w:r>
          </w:p>
        </w:tc>
      </w:tr>
    </w:tbl>
    <w:p w:rsidR="00000000" w:rsidDel="00000000" w:rsidP="00000000" w:rsidRDefault="00000000" w:rsidRPr="00000000" w14:paraId="00000041">
      <w:pPr>
        <w:rPr/>
      </w:pPr>
      <w:r w:rsidDel="00000000" w:rsidR="00000000" w:rsidRPr="00000000">
        <w:rPr>
          <w:rtl w:val="0"/>
        </w:rPr>
      </w:r>
    </w:p>
    <w:sectPr>
      <w:headerReference r:id="rId7" w:type="first"/>
      <w:footerReference r:id="rId8" w:type="default"/>
      <w:footerReference r:id="rId9" w:type="first"/>
      <w:pgSz w:h="16838" w:w="11906" w:orient="portrait"/>
      <w:pgMar w:bottom="1418" w:top="1418" w:left="1134" w:right="1134" w:header="709" w:footer="8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Bijzondere volmacht medicatie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800" cy="540000"/>
          <wp:effectExtent b="0" l="0" r="0" t="0"/>
          <wp:wrapSquare wrapText="bothSides" distB="0" distT="0" distL="114300" distR="114300"/>
          <wp:docPr id="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70800" cy="540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200" w:line="240" w:lineRule="auto"/>
      <w:ind w:left="0" w:right="0" w:firstLine="0"/>
      <w:jc w:val="left"/>
      <w:rPr>
        <w:rFonts w:ascii="Calibri" w:cs="Calibri" w:eastAsia="Calibri" w:hAnsi="Calibri"/>
        <w:b w:val="0"/>
        <w:i w:val="0"/>
        <w:smallCaps w:val="0"/>
        <w:strike w:val="0"/>
        <w:color w:val="36363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80747" cy="615697"/>
          <wp:effectExtent b="0" l="0" r="0" t="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0747" cy="6156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431" w:hanging="431"/>
    </w:pPr>
    <w:rPr>
      <w:b w:val="1"/>
      <w:smallCaps w:val="1"/>
      <w:color w:val="373737"/>
      <w:sz w:val="36"/>
      <w:szCs w:val="36"/>
    </w:rPr>
  </w:style>
  <w:style w:type="paragraph" w:styleId="Heading2">
    <w:name w:val="heading 2"/>
    <w:basedOn w:val="Normal"/>
    <w:next w:val="Normal"/>
    <w:pPr>
      <w:keepNext w:val="1"/>
      <w:ind w:left="576" w:hanging="576"/>
    </w:pPr>
    <w:rPr>
      <w:b w:val="1"/>
      <w:color w:val="373737"/>
      <w:sz w:val="34"/>
      <w:szCs w:val="34"/>
    </w:rPr>
  </w:style>
  <w:style w:type="paragraph" w:styleId="Heading3">
    <w:name w:val="heading 3"/>
    <w:basedOn w:val="Normal"/>
    <w:next w:val="Normal"/>
    <w:pPr>
      <w:keepNext w:val="1"/>
      <w:keepLines w:val="1"/>
      <w:ind w:left="720" w:hanging="720"/>
    </w:pPr>
    <w:rPr>
      <w:b w:val="1"/>
      <w:color w:val="373737"/>
      <w:sz w:val="28"/>
      <w:szCs w:val="28"/>
    </w:rPr>
  </w:style>
  <w:style w:type="paragraph" w:styleId="Heading4">
    <w:name w:val="heading 4"/>
    <w:basedOn w:val="Normal"/>
    <w:next w:val="Normal"/>
    <w:pPr>
      <w:keepNext w:val="1"/>
      <w:keepLines w:val="1"/>
      <w:ind w:left="864" w:hanging="864"/>
    </w:pPr>
    <w:rPr>
      <w:sz w:val="26"/>
      <w:szCs w:val="26"/>
    </w:rPr>
  </w:style>
  <w:style w:type="paragraph" w:styleId="Heading5">
    <w:name w:val="heading 5"/>
    <w:basedOn w:val="Normal"/>
    <w:next w:val="Normal"/>
    <w:pPr>
      <w:keepNext w:val="1"/>
      <w:keepLines w:val="1"/>
      <w:ind w:left="1008" w:hanging="1008"/>
    </w:pPr>
    <w:rPr>
      <w:sz w:val="24"/>
      <w:szCs w:val="24"/>
    </w:rPr>
  </w:style>
  <w:style w:type="paragraph" w:styleId="Heading6">
    <w:name w:val="heading 6"/>
    <w:basedOn w:val="Normal"/>
    <w:next w:val="Normal"/>
    <w:pPr>
      <w:keepNext w:val="1"/>
      <w:keepLines w:val="1"/>
      <w:ind w:left="1152" w:hanging="1152"/>
    </w:pPr>
    <w:rPr>
      <w:i w:val="1"/>
      <w:sz w:val="24"/>
      <w:szCs w:val="24"/>
    </w:rPr>
  </w:style>
  <w:style w:type="paragraph" w:styleId="Title">
    <w:name w:val="Title"/>
    <w:basedOn w:val="Normal"/>
    <w:next w:val="Normal"/>
    <w:pPr/>
    <w:rPr>
      <w:sz w:val="52"/>
      <w:szCs w:val="52"/>
    </w:rPr>
  </w:style>
  <w:style w:type="paragraph" w:styleId="Standaard" w:default="1">
    <w:name w:val="Normal"/>
    <w:qFormat w:val="1"/>
    <w:rsid w:val="00377F4E"/>
    <w:pPr>
      <w:spacing w:line="270" w:lineRule="atLeast"/>
    </w:pPr>
    <w:rPr>
      <w:sz w:val="22"/>
      <w:szCs w:val="22"/>
      <w:lang w:val="en-US"/>
    </w:rPr>
  </w:style>
  <w:style w:type="paragraph" w:styleId="Kop1">
    <w:name w:val="heading 1"/>
    <w:basedOn w:val="Standaard"/>
    <w:next w:val="Standaard"/>
    <w:link w:val="Kop1Char"/>
    <w:uiPriority w:val="1"/>
    <w:qFormat w:val="1"/>
    <w:rsid w:val="001305C9"/>
    <w:pPr>
      <w:keepNext w:val="1"/>
      <w:keepLines w:val="1"/>
      <w:numPr>
        <w:numId w:val="10"/>
      </w:numPr>
      <w:spacing w:before="100" w:beforeAutospacing="1"/>
      <w:ind w:left="431" w:hanging="431"/>
      <w:outlineLvl w:val="0"/>
    </w:pPr>
    <w:rPr>
      <w:rFonts w:cstheme="majorBidi" w:eastAsiaTheme="majorEastAsia"/>
      <w:b w:val="1"/>
      <w:bCs w:val="1"/>
      <w:caps w:val="1"/>
      <w:color w:val="373737"/>
      <w:sz w:val="36"/>
      <w:szCs w:val="28"/>
      <w:lang w:val="nl-NL"/>
    </w:rPr>
  </w:style>
  <w:style w:type="paragraph" w:styleId="Kop2">
    <w:name w:val="heading 2"/>
    <w:basedOn w:val="Standaard"/>
    <w:next w:val="Standaard"/>
    <w:link w:val="Kop2Char"/>
    <w:uiPriority w:val="1"/>
    <w:qFormat w:val="1"/>
    <w:rsid w:val="003E38E9"/>
    <w:pPr>
      <w:keepNext w:val="1"/>
      <w:numPr>
        <w:ilvl w:val="1"/>
        <w:numId w:val="10"/>
      </w:numPr>
      <w:spacing w:before="100" w:beforeAutospacing="1"/>
      <w:outlineLvl w:val="1"/>
    </w:pPr>
    <w:rPr>
      <w:rFonts w:cstheme="majorBidi" w:eastAsiaTheme="majorEastAsia"/>
      <w:b w:val="1"/>
      <w:bCs w:val="1"/>
      <w:iCs w:val="1"/>
      <w:color w:val="373737"/>
      <w:sz w:val="34"/>
      <w:szCs w:val="28"/>
      <w:lang w:val="nl-NL"/>
    </w:rPr>
  </w:style>
  <w:style w:type="paragraph" w:styleId="Kop3">
    <w:name w:val="heading 3"/>
    <w:basedOn w:val="Standaard"/>
    <w:next w:val="Standaard"/>
    <w:link w:val="Kop3Char"/>
    <w:uiPriority w:val="1"/>
    <w:qFormat w:val="1"/>
    <w:rsid w:val="00BA003E"/>
    <w:pPr>
      <w:keepNext w:val="1"/>
      <w:keepLines w:val="1"/>
      <w:numPr>
        <w:ilvl w:val="2"/>
        <w:numId w:val="10"/>
      </w:numPr>
      <w:spacing w:before="100" w:beforeAutospacing="1"/>
      <w:outlineLvl w:val="2"/>
    </w:pPr>
    <w:rPr>
      <w:rFonts w:cstheme="majorBidi" w:eastAsiaTheme="majorEastAsia"/>
      <w:b w:val="1"/>
      <w:bCs w:val="1"/>
      <w:color w:val="373737"/>
      <w:spacing w:val="4"/>
      <w:sz w:val="28"/>
    </w:rPr>
  </w:style>
  <w:style w:type="paragraph" w:styleId="Kop4">
    <w:name w:val="heading 4"/>
    <w:basedOn w:val="Standaard"/>
    <w:next w:val="Standaard"/>
    <w:link w:val="Kop4Char"/>
    <w:uiPriority w:val="1"/>
    <w:rsid w:val="003E38E9"/>
    <w:pPr>
      <w:keepNext w:val="1"/>
      <w:keepLines w:val="1"/>
      <w:numPr>
        <w:ilvl w:val="3"/>
        <w:numId w:val="10"/>
      </w:numPr>
      <w:spacing w:before="100" w:beforeAutospacing="1"/>
      <w:outlineLvl w:val="3"/>
    </w:pPr>
    <w:rPr>
      <w:rFonts w:cstheme="majorBidi" w:eastAsiaTheme="majorEastAsia"/>
      <w:bCs w:val="1"/>
      <w:iCs w:val="1"/>
      <w:sz w:val="26"/>
    </w:rPr>
  </w:style>
  <w:style w:type="paragraph" w:styleId="Kop5">
    <w:name w:val="heading 5"/>
    <w:basedOn w:val="Standaard"/>
    <w:next w:val="Standaard"/>
    <w:link w:val="Kop5Char"/>
    <w:uiPriority w:val="1"/>
    <w:rsid w:val="008D01E7"/>
    <w:pPr>
      <w:keepNext w:val="1"/>
      <w:keepLines w:val="1"/>
      <w:numPr>
        <w:ilvl w:val="4"/>
        <w:numId w:val="10"/>
      </w:numPr>
      <w:spacing w:before="100" w:beforeAutospacing="1"/>
      <w:outlineLvl w:val="4"/>
    </w:pPr>
    <w:rPr>
      <w:rFonts w:cstheme="majorBidi" w:eastAsiaTheme="majorEastAsia"/>
      <w:sz w:val="24"/>
    </w:rPr>
  </w:style>
  <w:style w:type="paragraph" w:styleId="Kop6">
    <w:name w:val="heading 6"/>
    <w:basedOn w:val="Standaard"/>
    <w:next w:val="Standaard"/>
    <w:link w:val="Kop6Char"/>
    <w:uiPriority w:val="1"/>
    <w:rsid w:val="008D01E7"/>
    <w:pPr>
      <w:keepNext w:val="1"/>
      <w:keepLines w:val="1"/>
      <w:numPr>
        <w:ilvl w:val="5"/>
        <w:numId w:val="10"/>
      </w:numPr>
      <w:spacing w:before="100" w:beforeAutospacing="1"/>
      <w:outlineLvl w:val="5"/>
    </w:pPr>
    <w:rPr>
      <w:rFonts w:cstheme="majorBidi" w:eastAsiaTheme="majorEastAsia"/>
      <w:i w:val="1"/>
      <w:iCs w:val="1"/>
      <w:sz w:val="24"/>
    </w:rPr>
  </w:style>
  <w:style w:type="paragraph" w:styleId="Kop7">
    <w:name w:val="heading 7"/>
    <w:basedOn w:val="Standaard"/>
    <w:next w:val="Standaard"/>
    <w:link w:val="Kop7Char"/>
    <w:uiPriority w:val="1"/>
    <w:rsid w:val="0052275D"/>
    <w:pPr>
      <w:keepNext w:val="1"/>
      <w:keepLines w:val="1"/>
      <w:numPr>
        <w:ilvl w:val="6"/>
        <w:numId w:val="10"/>
      </w:numPr>
      <w:spacing w:before="100" w:beforeAutospacing="1"/>
      <w:outlineLvl w:val="6"/>
    </w:pPr>
    <w:rPr>
      <w:rFonts w:cstheme="majorBidi" w:eastAsiaTheme="majorEastAsia"/>
      <w:b w:val="1"/>
      <w:iCs w:val="1"/>
      <w:color w:val="373737"/>
    </w:rPr>
  </w:style>
  <w:style w:type="paragraph" w:styleId="Kop8">
    <w:name w:val="heading 8"/>
    <w:basedOn w:val="Standaard"/>
    <w:next w:val="Standaard"/>
    <w:link w:val="Kop8Char"/>
    <w:uiPriority w:val="1"/>
    <w:rsid w:val="0042565F"/>
    <w:pPr>
      <w:keepNext w:val="1"/>
      <w:keepLines w:val="1"/>
      <w:numPr>
        <w:ilvl w:val="7"/>
        <w:numId w:val="10"/>
      </w:numPr>
      <w:spacing w:before="100" w:beforeAutospacing="1"/>
      <w:outlineLvl w:val="7"/>
    </w:pPr>
    <w:rPr>
      <w:rFonts w:cstheme="majorBidi" w:eastAsiaTheme="majorEastAsia"/>
      <w:b w:val="1"/>
      <w:i w:val="1"/>
      <w:color w:val="373737"/>
      <w:szCs w:val="20"/>
    </w:rPr>
  </w:style>
  <w:style w:type="paragraph" w:styleId="Kop9">
    <w:name w:val="heading 9"/>
    <w:basedOn w:val="Standaard"/>
    <w:next w:val="Standaard"/>
    <w:link w:val="Kop9Char"/>
    <w:uiPriority w:val="1"/>
    <w:rsid w:val="006A53A1"/>
    <w:pPr>
      <w:keepNext w:val="1"/>
      <w:keepLines w:val="1"/>
      <w:numPr>
        <w:ilvl w:val="8"/>
        <w:numId w:val="10"/>
      </w:numPr>
      <w:spacing w:before="100" w:beforeAutospacing="1"/>
      <w:outlineLvl w:val="8"/>
    </w:pPr>
    <w:rPr>
      <w:rFonts w:cstheme="majorBidi" w:eastAsiaTheme="majorEastAsia"/>
      <w:i w:val="1"/>
      <w:iCs w:val="1"/>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1"/>
    <w:rsid w:val="00163A0A"/>
    <w:rPr>
      <w:rFonts w:cstheme="majorBidi" w:eastAsiaTheme="majorEastAsia"/>
      <w:b w:val="1"/>
      <w:bCs w:val="1"/>
      <w:caps w:val="1"/>
      <w:color w:val="373737"/>
      <w:sz w:val="36"/>
      <w:szCs w:val="28"/>
      <w:lang w:val="nl-NL"/>
    </w:rPr>
  </w:style>
  <w:style w:type="character" w:styleId="Kop2Char" w:customStyle="1">
    <w:name w:val="Kop 2 Char"/>
    <w:basedOn w:val="Standaardalinea-lettertype"/>
    <w:link w:val="Kop2"/>
    <w:uiPriority w:val="1"/>
    <w:rsid w:val="00ED77F5"/>
    <w:rPr>
      <w:rFonts w:cstheme="majorBidi" w:eastAsiaTheme="majorEastAsia"/>
      <w:b w:val="1"/>
      <w:bCs w:val="1"/>
      <w:iCs w:val="1"/>
      <w:color w:val="373737"/>
      <w:sz w:val="34"/>
      <w:szCs w:val="28"/>
      <w:lang w:val="nl-NL"/>
    </w:rPr>
  </w:style>
  <w:style w:type="character" w:styleId="Kop3Char" w:customStyle="1">
    <w:name w:val="Kop 3 Char"/>
    <w:basedOn w:val="Standaardalinea-lettertype"/>
    <w:link w:val="Kop3"/>
    <w:uiPriority w:val="1"/>
    <w:rsid w:val="00ED77F5"/>
    <w:rPr>
      <w:rFonts w:cstheme="majorBidi" w:eastAsiaTheme="majorEastAsia"/>
      <w:b w:val="1"/>
      <w:bCs w:val="1"/>
      <w:color w:val="373737"/>
      <w:spacing w:val="4"/>
      <w:sz w:val="28"/>
      <w:szCs w:val="22"/>
      <w:lang w:val="en-US"/>
    </w:rPr>
  </w:style>
  <w:style w:type="character" w:styleId="Kop4Char" w:customStyle="1">
    <w:name w:val="Kop 4 Char"/>
    <w:basedOn w:val="Standaardalinea-lettertype"/>
    <w:link w:val="Kop4"/>
    <w:uiPriority w:val="1"/>
    <w:rsid w:val="00ED77F5"/>
    <w:rPr>
      <w:rFonts w:cstheme="majorBidi" w:eastAsiaTheme="majorEastAsia"/>
      <w:bCs w:val="1"/>
      <w:iCs w:val="1"/>
      <w:sz w:val="26"/>
      <w:szCs w:val="22"/>
      <w:lang w:val="en-US"/>
    </w:rPr>
  </w:style>
  <w:style w:type="character" w:styleId="Kop5Char" w:customStyle="1">
    <w:name w:val="Kop 5 Char"/>
    <w:basedOn w:val="Standaardalinea-lettertype"/>
    <w:link w:val="Kop5"/>
    <w:uiPriority w:val="1"/>
    <w:rsid w:val="00ED77F5"/>
    <w:rPr>
      <w:rFonts w:cstheme="majorBidi" w:eastAsiaTheme="majorEastAsia"/>
      <w:sz w:val="24"/>
      <w:szCs w:val="22"/>
      <w:lang w:val="en-US"/>
    </w:rPr>
  </w:style>
  <w:style w:type="character" w:styleId="Kop6Char" w:customStyle="1">
    <w:name w:val="Kop 6 Char"/>
    <w:basedOn w:val="Standaardalinea-lettertype"/>
    <w:link w:val="Kop6"/>
    <w:uiPriority w:val="1"/>
    <w:rsid w:val="00ED77F5"/>
    <w:rPr>
      <w:rFonts w:cstheme="majorBidi" w:eastAsiaTheme="majorEastAsia"/>
      <w:i w:val="1"/>
      <w:iCs w:val="1"/>
      <w:sz w:val="24"/>
      <w:szCs w:val="22"/>
      <w:lang w:val="en-US"/>
    </w:rPr>
  </w:style>
  <w:style w:type="character" w:styleId="Kop7Char" w:customStyle="1">
    <w:name w:val="Kop 7 Char"/>
    <w:basedOn w:val="Standaardalinea-lettertype"/>
    <w:link w:val="Kop7"/>
    <w:uiPriority w:val="1"/>
    <w:rsid w:val="00ED77F5"/>
    <w:rPr>
      <w:rFonts w:cstheme="majorBidi" w:eastAsiaTheme="majorEastAsia"/>
      <w:b w:val="1"/>
      <w:iCs w:val="1"/>
      <w:color w:val="373737"/>
      <w:sz w:val="22"/>
      <w:szCs w:val="22"/>
      <w:lang w:val="en-US"/>
    </w:rPr>
  </w:style>
  <w:style w:type="character" w:styleId="Kop8Char" w:customStyle="1">
    <w:name w:val="Kop 8 Char"/>
    <w:basedOn w:val="Standaardalinea-lettertype"/>
    <w:link w:val="Kop8"/>
    <w:uiPriority w:val="1"/>
    <w:rsid w:val="00ED77F5"/>
    <w:rPr>
      <w:rFonts w:cstheme="majorBidi" w:eastAsiaTheme="majorEastAsia"/>
      <w:b w:val="1"/>
      <w:i w:val="1"/>
      <w:color w:val="373737"/>
      <w:sz w:val="22"/>
    </w:rPr>
  </w:style>
  <w:style w:type="character" w:styleId="Kop9Char" w:customStyle="1">
    <w:name w:val="Kop 9 Char"/>
    <w:basedOn w:val="Standaardalinea-lettertype"/>
    <w:link w:val="Kop9"/>
    <w:uiPriority w:val="1"/>
    <w:rsid w:val="00ED77F5"/>
    <w:rPr>
      <w:rFonts w:cstheme="majorBidi" w:eastAsiaTheme="majorEastAsia"/>
      <w:i w:val="1"/>
      <w:iCs w:val="1"/>
      <w:sz w:val="22"/>
    </w:rPr>
  </w:style>
  <w:style w:type="paragraph" w:styleId="Afspraak" w:customStyle="1">
    <w:name w:val="Afspraak"/>
    <w:basedOn w:val="Standaard"/>
    <w:uiPriority w:val="2"/>
    <w:qFormat w:val="1"/>
    <w:rsid w:val="00A00CB2"/>
    <w:pPr>
      <w:pBdr>
        <w:left w:color="c00076" w:space="4" w:sz="24" w:val="single"/>
      </w:pBdr>
      <w:shd w:color="auto" w:fill="ffffff" w:themeFill="background1" w:val="clear"/>
      <w:contextualSpacing w:val="1"/>
    </w:pPr>
    <w:rPr>
      <w:b w:val="1"/>
      <w:color w:val="9d1a53"/>
    </w:rPr>
  </w:style>
  <w:style w:type="paragraph" w:styleId="Titel">
    <w:name w:val="Title"/>
    <w:basedOn w:val="Standaard"/>
    <w:next w:val="Standaard"/>
    <w:link w:val="TitelChar"/>
    <w:uiPriority w:val="6"/>
    <w:semiHidden w:val="1"/>
    <w:rsid w:val="00836333"/>
    <w:pPr>
      <w:spacing w:after="100" w:afterAutospacing="1" w:before="100" w:beforeAutospacing="1"/>
    </w:pPr>
    <w:rPr>
      <w:rFonts w:cstheme="majorBidi" w:eastAsiaTheme="majorEastAsia"/>
      <w:spacing w:val="5"/>
      <w:kern w:val="28"/>
      <w:sz w:val="52"/>
      <w:szCs w:val="52"/>
    </w:rPr>
  </w:style>
  <w:style w:type="character" w:styleId="TitelChar" w:customStyle="1">
    <w:name w:val="Titel Char"/>
    <w:basedOn w:val="Standaardalinea-lettertype"/>
    <w:link w:val="Titel"/>
    <w:uiPriority w:val="6"/>
    <w:semiHidden w:val="1"/>
    <w:rsid w:val="00ED77F5"/>
    <w:rPr>
      <w:rFonts w:cstheme="majorBidi" w:eastAsiaTheme="majorEastAsia"/>
      <w:spacing w:val="5"/>
      <w:kern w:val="28"/>
      <w:sz w:val="52"/>
      <w:szCs w:val="52"/>
    </w:rPr>
  </w:style>
  <w:style w:type="paragraph" w:styleId="Ondertitel">
    <w:name w:val="Subtitle"/>
    <w:basedOn w:val="Standaard"/>
    <w:next w:val="Standaard"/>
    <w:link w:val="OndertitelChar"/>
    <w:uiPriority w:val="7"/>
    <w:semiHidden w:val="1"/>
    <w:rsid w:val="00DC4F03"/>
    <w:pPr>
      <w:numPr>
        <w:ilvl w:val="1"/>
      </w:numPr>
      <w:spacing w:after="100" w:afterAutospacing="1" w:before="100" w:beforeAutospacing="1"/>
    </w:pPr>
    <w:rPr>
      <w:rFonts w:cstheme="majorBidi" w:eastAsiaTheme="majorEastAsia"/>
      <w:iCs w:val="1"/>
      <w:spacing w:val="15"/>
      <w:sz w:val="28"/>
      <w:szCs w:val="24"/>
    </w:rPr>
  </w:style>
  <w:style w:type="character" w:styleId="OndertitelChar" w:customStyle="1">
    <w:name w:val="Ondertitel Char"/>
    <w:basedOn w:val="Standaardalinea-lettertype"/>
    <w:link w:val="Ondertitel"/>
    <w:uiPriority w:val="7"/>
    <w:semiHidden w:val="1"/>
    <w:rsid w:val="00ED77F5"/>
    <w:rPr>
      <w:rFonts w:cstheme="majorBidi" w:eastAsiaTheme="majorEastAsia"/>
      <w:iCs w:val="1"/>
      <w:spacing w:val="15"/>
      <w:sz w:val="28"/>
      <w:szCs w:val="24"/>
    </w:rPr>
  </w:style>
  <w:style w:type="paragraph" w:styleId="Conclusie" w:customStyle="1">
    <w:name w:val="Conclusie"/>
    <w:basedOn w:val="Standaard"/>
    <w:link w:val="ConclusieChar"/>
    <w:uiPriority w:val="2"/>
    <w:qFormat w:val="1"/>
    <w:rsid w:val="0059116D"/>
    <w:pPr>
      <w:pBdr>
        <w:left w:color="414141" w:space="4" w:sz="24" w:val="single"/>
      </w:pBdr>
      <w:shd w:color="auto" w:fill="ffffff" w:themeFill="background1" w:val="clear"/>
      <w:contextualSpacing w:val="1"/>
    </w:pPr>
    <w:rPr>
      <w:b w:val="1"/>
      <w:color w:val="414141"/>
    </w:rPr>
  </w:style>
  <w:style w:type="character" w:styleId="ConclusieChar" w:customStyle="1">
    <w:name w:val="Conclusie Char"/>
    <w:basedOn w:val="Standaardalinea-lettertype"/>
    <w:link w:val="Conclusie"/>
    <w:uiPriority w:val="2"/>
    <w:rsid w:val="00430696"/>
    <w:rPr>
      <w:b w:val="1"/>
      <w:color w:val="414141"/>
      <w:sz w:val="22"/>
      <w:szCs w:val="22"/>
      <w:shd w:color="auto" w:fill="ffffff" w:themeFill="background1" w:val="clear"/>
    </w:rPr>
  </w:style>
  <w:style w:type="paragraph" w:styleId="Bijschrift">
    <w:name w:val="caption"/>
    <w:basedOn w:val="Standaard"/>
    <w:next w:val="Standaard"/>
    <w:uiPriority w:val="3"/>
    <w:rsid w:val="003B319B"/>
    <w:pPr>
      <w:spacing w:after="60"/>
    </w:pPr>
    <w:rPr>
      <w:bCs w:val="1"/>
      <w:color w:val="3c3c3c"/>
      <w:sz w:val="20"/>
      <w:szCs w:val="20"/>
    </w:rPr>
  </w:style>
  <w:style w:type="paragraph" w:styleId="Kopvaninhoudsopgave">
    <w:name w:val="TOC Heading"/>
    <w:basedOn w:val="Kop1"/>
    <w:next w:val="Standaard"/>
    <w:uiPriority w:val="39"/>
    <w:semiHidden w:val="1"/>
    <w:qFormat w:val="1"/>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val="1"/>
    <w:rsid w:val="00A13B42"/>
    <w:pPr>
      <w:tabs>
        <w:tab w:val="center" w:pos="4536"/>
        <w:tab w:val="right" w:pos="9072"/>
      </w:tabs>
    </w:pPr>
  </w:style>
  <w:style w:type="character" w:styleId="KoptekstChar" w:customStyle="1">
    <w:name w:val="Koptekst Char"/>
    <w:basedOn w:val="Standaardalinea-lettertype"/>
    <w:link w:val="Koptekst"/>
    <w:uiPriority w:val="99"/>
    <w:semiHidden w:val="1"/>
    <w:rsid w:val="00ED77F5"/>
    <w:rPr>
      <w:sz w:val="22"/>
      <w:szCs w:val="22"/>
    </w:rPr>
  </w:style>
  <w:style w:type="paragraph" w:styleId="Voettekst">
    <w:name w:val="footer"/>
    <w:link w:val="VoettekstChar"/>
    <w:uiPriority w:val="99"/>
    <w:semiHidden w:val="1"/>
    <w:rsid w:val="00516E9E"/>
    <w:pPr>
      <w:jc w:val="right"/>
    </w:pPr>
  </w:style>
  <w:style w:type="character" w:styleId="VoettekstChar" w:customStyle="1">
    <w:name w:val="Voettekst Char"/>
    <w:basedOn w:val="Standaardalinea-lettertype"/>
    <w:link w:val="Voettekst"/>
    <w:uiPriority w:val="99"/>
    <w:semiHidden w:val="1"/>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val="1"/>
    <w:rsid w:val="000128DC"/>
    <w:rPr>
      <w:color w:val="808080"/>
    </w:rPr>
  </w:style>
  <w:style w:type="paragraph" w:styleId="Ballontekst">
    <w:name w:val="Balloon Text"/>
    <w:basedOn w:val="Standaard"/>
    <w:link w:val="BallontekstChar"/>
    <w:uiPriority w:val="99"/>
    <w:semiHidden w:val="1"/>
    <w:rsid w:val="000128DC"/>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ED77F5"/>
    <w:rPr>
      <w:rFonts w:ascii="Tahoma" w:cs="Tahoma" w:hAnsi="Tahoma"/>
      <w:sz w:val="16"/>
      <w:szCs w:val="16"/>
    </w:rPr>
  </w:style>
  <w:style w:type="table" w:styleId="Tabelraster">
    <w:name w:val="Table Grid"/>
    <w:basedOn w:val="Standaardtabel"/>
    <w:uiPriority w:val="59"/>
    <w:rsid w:val="009D5384"/>
    <w:rPr>
      <w:sz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link w:val="LijstalineaChar"/>
    <w:uiPriority w:val="34"/>
    <w:qFormat w:val="1"/>
    <w:rsid w:val="00350F9C"/>
    <w:pPr>
      <w:ind w:left="720"/>
      <w:contextualSpacing w:val="1"/>
    </w:pPr>
  </w:style>
  <w:style w:type="table" w:styleId="Lichtearcering">
    <w:name w:val="Light Shading"/>
    <w:basedOn w:val="Standaardtabel"/>
    <w:uiPriority w:val="60"/>
    <w:rsid w:val="009D5384"/>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VAPH-tabel" w:customStyle="1">
    <w:name w:val="VAPH-tabel"/>
    <w:basedOn w:val="Standaardtabel"/>
    <w:uiPriority w:val="99"/>
    <w:rsid w:val="005B78AE"/>
    <w:pPr>
      <w:spacing w:after="100" w:afterAutospacing="1" w:before="100" w:beforeAutospacing="1"/>
      <w:contextualSpacing w:val="1"/>
    </w:pPr>
    <w:rPr>
      <w:sz w:val="22"/>
    </w:rPr>
    <w:tblPr>
      <w:tblBorders>
        <w:top w:color="414141" w:space="0" w:sz="2" w:val="single"/>
        <w:left w:color="414141" w:space="0" w:sz="2" w:val="single"/>
        <w:bottom w:color="414141" w:space="0" w:sz="2" w:val="single"/>
        <w:right w:color="414141" w:space="0" w:sz="2" w:val="single"/>
        <w:insideH w:color="414141" w:space="0" w:sz="2" w:val="single"/>
        <w:insideV w:color="414141" w:space="0" w:sz="2" w:val="single"/>
      </w:tblBorders>
      <w:tblCellMar>
        <w:top w:w="57.0" w:type="dxa"/>
        <w:bottom w:w="57.0" w:type="dxa"/>
      </w:tblCellMar>
    </w:tblPr>
    <w:tblStylePr w:type="firstRow">
      <w:rPr>
        <w:b w:val="1"/>
        <w:color w:val="1d1d1d"/>
      </w:rPr>
      <w:tblPr/>
      <w:tcPr>
        <w:shd w:color="auto" w:fill="c2c2c2" w:val="clear"/>
      </w:tcPr>
    </w:tblStylePr>
    <w:tblStylePr w:type="lastRow">
      <w:rPr>
        <w:b w:val="1"/>
        <w:i w:val="1"/>
        <w:color w:val="2a2a2a"/>
      </w:rPr>
    </w:tblStylePr>
    <w:tblStylePr w:type="firstCol">
      <w:rPr>
        <w:b w:val="1"/>
        <w:color w:val="2a2a2a"/>
      </w:rPr>
    </w:tblStylePr>
    <w:tblStylePr w:type="lastCol">
      <w:rPr>
        <w:i w:val="1"/>
      </w:rPr>
    </w:tblStylePr>
    <w:tblStylePr w:type="nwCell">
      <w:rPr>
        <w:color w:val="1d1d1d"/>
      </w:rPr>
    </w:tblStylePr>
  </w:style>
  <w:style w:type="paragraph" w:styleId="Lijstmetafbeeldingen">
    <w:name w:val="table of figures"/>
    <w:basedOn w:val="Standaard"/>
    <w:next w:val="Standaard"/>
    <w:uiPriority w:val="99"/>
    <w:semiHidden w:val="1"/>
    <w:rsid w:val="00CF58A5"/>
    <w:pPr>
      <w:spacing w:after="120" w:line="240" w:lineRule="auto"/>
    </w:pPr>
  </w:style>
  <w:style w:type="paragraph" w:styleId="Index1">
    <w:name w:val="index 1"/>
    <w:basedOn w:val="Standaard"/>
    <w:next w:val="Standaard"/>
    <w:autoRedefine w:val="1"/>
    <w:uiPriority w:val="99"/>
    <w:semiHidden w:val="1"/>
    <w:rsid w:val="00292C6B"/>
    <w:pPr>
      <w:spacing w:after="60" w:line="240" w:lineRule="auto"/>
      <w:ind w:left="221" w:hanging="221"/>
    </w:pPr>
  </w:style>
  <w:style w:type="paragraph" w:styleId="Index2">
    <w:name w:val="index 2"/>
    <w:basedOn w:val="Standaard"/>
    <w:next w:val="Standaard"/>
    <w:autoRedefine w:val="1"/>
    <w:uiPriority w:val="99"/>
    <w:semiHidden w:val="1"/>
    <w:rsid w:val="00A33598"/>
    <w:pPr>
      <w:spacing w:line="240" w:lineRule="auto"/>
      <w:ind w:left="440" w:hanging="220"/>
    </w:pPr>
  </w:style>
  <w:style w:type="paragraph" w:styleId="Citaat">
    <w:name w:val="Quote"/>
    <w:basedOn w:val="Standaard"/>
    <w:next w:val="Standaard"/>
    <w:link w:val="CitaatChar"/>
    <w:uiPriority w:val="29"/>
    <w:semiHidden w:val="1"/>
    <w:rsid w:val="000A2D11"/>
    <w:rPr>
      <w:i w:val="1"/>
      <w:iCs w:val="1"/>
      <w:color w:val="000000" w:themeColor="text1"/>
    </w:rPr>
  </w:style>
  <w:style w:type="character" w:styleId="CitaatChar" w:customStyle="1">
    <w:name w:val="Citaat Char"/>
    <w:basedOn w:val="Standaardalinea-lettertype"/>
    <w:link w:val="Citaat"/>
    <w:uiPriority w:val="29"/>
    <w:semiHidden w:val="1"/>
    <w:rsid w:val="00ED77F5"/>
    <w:rPr>
      <w:i w:val="1"/>
      <w:iCs w:val="1"/>
      <w:color w:val="000000" w:themeColor="text1"/>
      <w:sz w:val="22"/>
      <w:szCs w:val="22"/>
    </w:rPr>
  </w:style>
  <w:style w:type="character" w:styleId="Zwaar">
    <w:name w:val="Strong"/>
    <w:basedOn w:val="Standaardalinea-lettertype"/>
    <w:uiPriority w:val="22"/>
    <w:semiHidden w:val="1"/>
    <w:rsid w:val="000A2D11"/>
    <w:rPr>
      <w:b w:val="1"/>
      <w:bCs w:val="1"/>
    </w:rPr>
  </w:style>
  <w:style w:type="character" w:styleId="Intensievebenadrukking">
    <w:name w:val="Intense Emphasis"/>
    <w:basedOn w:val="Standaardalinea-lettertype"/>
    <w:uiPriority w:val="21"/>
    <w:semiHidden w:val="1"/>
    <w:rsid w:val="000A2D11"/>
    <w:rPr>
      <w:b w:val="1"/>
      <w:bCs w:val="1"/>
      <w:i w:val="1"/>
      <w:iCs w:val="1"/>
      <w:color w:val="4f81bd" w:themeColor="accent1"/>
    </w:rPr>
  </w:style>
  <w:style w:type="character" w:styleId="Nadruk">
    <w:name w:val="Emphasis"/>
    <w:basedOn w:val="Standaardalinea-lettertype"/>
    <w:uiPriority w:val="20"/>
    <w:semiHidden w:val="1"/>
    <w:rsid w:val="000A2D11"/>
    <w:rPr>
      <w:i w:val="1"/>
      <w:iCs w:val="1"/>
    </w:rPr>
  </w:style>
  <w:style w:type="character" w:styleId="Subtielebenadrukking">
    <w:name w:val="Subtle Emphasis"/>
    <w:basedOn w:val="Standaardalinea-lettertype"/>
    <w:uiPriority w:val="19"/>
    <w:semiHidden w:val="1"/>
    <w:rsid w:val="000A2D11"/>
    <w:rPr>
      <w:i w:val="1"/>
      <w:iCs w:val="1"/>
      <w:color w:val="808080" w:themeColor="text1" w:themeTint="00007F"/>
    </w:rPr>
  </w:style>
  <w:style w:type="paragraph" w:styleId="Voorblad-Titel" w:customStyle="1">
    <w:name w:val="Voorblad - Titel"/>
    <w:basedOn w:val="Titel"/>
    <w:link w:val="Voorblad-TitelChar"/>
    <w:uiPriority w:val="4"/>
    <w:rsid w:val="007762DE"/>
    <w:rPr>
      <w:color w:val="9d1a53"/>
    </w:rPr>
  </w:style>
  <w:style w:type="character" w:styleId="Voorblad-TitelChar" w:customStyle="1">
    <w:name w:val="Voorblad - Titel Char"/>
    <w:basedOn w:val="TitelChar"/>
    <w:link w:val="Voorblad-Titel"/>
    <w:uiPriority w:val="4"/>
    <w:rsid w:val="007762DE"/>
    <w:rPr>
      <w:rFonts w:cstheme="majorBidi" w:eastAsiaTheme="majorEastAsia"/>
      <w:color w:val="9d1a53"/>
      <w:spacing w:val="5"/>
      <w:kern w:val="28"/>
      <w:sz w:val="52"/>
      <w:szCs w:val="52"/>
    </w:rPr>
  </w:style>
  <w:style w:type="paragraph" w:styleId="Voorblad-Ondertitel" w:customStyle="1">
    <w:name w:val="Voorblad - Ondertitel"/>
    <w:basedOn w:val="Ondertitel"/>
    <w:link w:val="Voorblad-OndertitelChar"/>
    <w:uiPriority w:val="4"/>
    <w:rsid w:val="007762DE"/>
    <w:rPr>
      <w:color w:val="9d1a53"/>
    </w:rPr>
  </w:style>
  <w:style w:type="character" w:styleId="Voorblad-OndertitelChar" w:customStyle="1">
    <w:name w:val="Voorblad - Ondertitel Char"/>
    <w:basedOn w:val="OndertitelChar"/>
    <w:link w:val="Voorblad-Ondertitel"/>
    <w:uiPriority w:val="4"/>
    <w:rsid w:val="007762DE"/>
    <w:rPr>
      <w:rFonts w:cstheme="majorBidi" w:eastAsiaTheme="majorEastAsia"/>
      <w:iCs w:val="1"/>
      <w:color w:val="9d1a53"/>
      <w:spacing w:val="15"/>
      <w:sz w:val="28"/>
      <w:szCs w:val="24"/>
    </w:rPr>
  </w:style>
  <w:style w:type="paragraph" w:styleId="Voorblad-Auteurs" w:customStyle="1">
    <w:name w:val="Voorblad - Auteurs"/>
    <w:basedOn w:val="Standaard"/>
    <w:link w:val="Voorblad-AuteursChar"/>
    <w:uiPriority w:val="4"/>
    <w:rsid w:val="008D1BFC"/>
    <w:pPr>
      <w:spacing w:after="100" w:afterAutospacing="1" w:before="100" w:beforeAutospacing="1"/>
    </w:pPr>
  </w:style>
  <w:style w:type="character" w:styleId="Voorblad-AuteursChar" w:customStyle="1">
    <w:name w:val="Voorblad - Auteurs Char"/>
    <w:basedOn w:val="Standaardalinea-lettertype"/>
    <w:link w:val="Voorblad-Auteurs"/>
    <w:uiPriority w:val="4"/>
    <w:rsid w:val="00163A0A"/>
    <w:rPr>
      <w:sz w:val="22"/>
      <w:szCs w:val="22"/>
    </w:rPr>
  </w:style>
  <w:style w:type="paragraph" w:styleId="Voorblad-Datumversienummer" w:customStyle="1">
    <w:name w:val="Voorblad - Datum/versienummer"/>
    <w:basedOn w:val="Standaard"/>
    <w:link w:val="Voorblad-DatumversienummerChar"/>
    <w:uiPriority w:val="4"/>
    <w:rsid w:val="008D1BFC"/>
    <w:pPr>
      <w:spacing w:after="100" w:afterAutospacing="1" w:before="100" w:beforeAutospacing="1"/>
    </w:pPr>
  </w:style>
  <w:style w:type="character" w:styleId="Voorblad-DatumversienummerChar" w:customStyle="1">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val="1"/>
    <w:uiPriority w:val="39"/>
    <w:rsid w:val="00DC4A57"/>
    <w:pPr>
      <w:spacing w:after="100"/>
    </w:pPr>
  </w:style>
  <w:style w:type="paragraph" w:styleId="Inhopg2">
    <w:name w:val="toc 2"/>
    <w:basedOn w:val="Standaard"/>
    <w:next w:val="Standaard"/>
    <w:autoRedefine w:val="1"/>
    <w:uiPriority w:val="39"/>
    <w:semiHidden w:val="1"/>
    <w:rsid w:val="00DC4A57"/>
    <w:pPr>
      <w:spacing w:after="100"/>
      <w:ind w:left="220"/>
    </w:pPr>
  </w:style>
  <w:style w:type="paragraph" w:styleId="Inhopg3">
    <w:name w:val="toc 3"/>
    <w:basedOn w:val="Standaard"/>
    <w:next w:val="Standaard"/>
    <w:autoRedefine w:val="1"/>
    <w:uiPriority w:val="39"/>
    <w:semiHidden w:val="1"/>
    <w:rsid w:val="00DC4A57"/>
    <w:pPr>
      <w:spacing w:after="100"/>
      <w:ind w:left="440"/>
    </w:pPr>
  </w:style>
  <w:style w:type="paragraph" w:styleId="VerslagNotaOmzendbrief-Opschrift" w:customStyle="1">
    <w:name w:val="Verslag/Nota/Omzendbrief - Opschrift"/>
    <w:basedOn w:val="Standaard"/>
    <w:link w:val="VerslagNotaOmzendbrief-OpschriftChar"/>
    <w:uiPriority w:val="5"/>
    <w:rsid w:val="0027222B"/>
    <w:pPr>
      <w:jc w:val="right"/>
    </w:pPr>
    <w:rPr>
      <w:b w:val="1"/>
      <w:caps w:val="1"/>
      <w:color w:val="373737"/>
      <w:sz w:val="36"/>
    </w:rPr>
  </w:style>
  <w:style w:type="character" w:styleId="VerslagNotaOmzendbrief-OpschriftChar" w:customStyle="1">
    <w:name w:val="Verslag/Nota/Omzendbrief - Opschrift Char"/>
    <w:basedOn w:val="Kop1Char"/>
    <w:link w:val="VerslagNotaOmzendbrief-Opschrift"/>
    <w:uiPriority w:val="5"/>
    <w:rsid w:val="008B5462"/>
    <w:rPr>
      <w:rFonts w:cstheme="majorBidi" w:eastAsiaTheme="majorEastAsia"/>
      <w:b w:val="1"/>
      <w:bCs w:val="0"/>
      <w:caps w:val="1"/>
      <w:color w:val="373737"/>
      <w:sz w:val="36"/>
      <w:szCs w:val="22"/>
      <w:lang w:val="nl-NL"/>
    </w:rPr>
  </w:style>
  <w:style w:type="paragraph" w:styleId="VerslagNotaOmzendbrief-Titel" w:customStyle="1">
    <w:name w:val="Verslag/Nota/Omzendbrief - Titel"/>
    <w:basedOn w:val="Standaard"/>
    <w:next w:val="Standaard"/>
    <w:link w:val="VerslagNotaOmzendbrief-TitelChar"/>
    <w:uiPriority w:val="5"/>
    <w:rsid w:val="004516A1"/>
    <w:rPr>
      <w:b w:val="1"/>
      <w:color w:val="373737"/>
      <w:sz w:val="34"/>
    </w:rPr>
  </w:style>
  <w:style w:type="character" w:styleId="VerslagNotaOmzendbrief-TitelChar" w:customStyle="1">
    <w:name w:val="Verslag/Nota/Omzendbrief - Titel Char"/>
    <w:basedOn w:val="Kop2Char"/>
    <w:link w:val="VerslagNotaOmzendbrief-Titel"/>
    <w:uiPriority w:val="5"/>
    <w:rsid w:val="008B5462"/>
    <w:rPr>
      <w:rFonts w:cstheme="majorBidi" w:eastAsiaTheme="majorEastAsia"/>
      <w:b w:val="1"/>
      <w:bCs w:val="0"/>
      <w:iCs w:val="0"/>
      <w:color w:val="373737"/>
      <w:sz w:val="34"/>
      <w:szCs w:val="22"/>
      <w:lang w:val="nl-NL"/>
    </w:rPr>
  </w:style>
  <w:style w:type="paragraph" w:styleId="VerslagNotaOmzendbrief-Kleinetekst" w:customStyle="1">
    <w:name w:val="Verslag/Nota/Omzendbrief - Kleine tekst"/>
    <w:basedOn w:val="Standaard"/>
    <w:link w:val="VerslagNotaOmzendbrief-KleinetekstChar"/>
    <w:uiPriority w:val="5"/>
    <w:rsid w:val="00511623"/>
    <w:rPr>
      <w:sz w:val="20"/>
      <w:szCs w:val="20"/>
    </w:rPr>
  </w:style>
  <w:style w:type="paragraph" w:styleId="VerslagNotaOmzendbrief-Info" w:customStyle="1">
    <w:name w:val="Verslag/Nota/Omzendbrief - Info"/>
    <w:basedOn w:val="Standaard"/>
    <w:link w:val="VerslagNotaOmzendbrief-InfoChar"/>
    <w:uiPriority w:val="5"/>
    <w:rsid w:val="008164DF"/>
    <w:pPr>
      <w:jc w:val="right"/>
    </w:pPr>
  </w:style>
  <w:style w:type="character" w:styleId="VerslagNotaOmzendbrief-KleinetekstChar" w:customStyle="1">
    <w:name w:val="Verslag/Nota/Omzendbrief - Kleine tekst Char"/>
    <w:basedOn w:val="Standaardalinea-lettertype"/>
    <w:link w:val="VerslagNotaOmzendbrief-Kleinetekst"/>
    <w:uiPriority w:val="5"/>
    <w:rsid w:val="008B5462"/>
  </w:style>
  <w:style w:type="character" w:styleId="LijstalineaChar" w:customStyle="1">
    <w:name w:val="Lijstalinea Char"/>
    <w:basedOn w:val="Standaardalinea-lettertype"/>
    <w:link w:val="Lijstalinea"/>
    <w:uiPriority w:val="34"/>
    <w:semiHidden w:val="1"/>
    <w:rsid w:val="00510B04"/>
    <w:rPr>
      <w:sz w:val="22"/>
      <w:szCs w:val="22"/>
    </w:rPr>
  </w:style>
  <w:style w:type="character" w:styleId="VerslagNotaOmzendbrief-InfoChar" w:customStyle="1">
    <w:name w:val="Verslag/Nota/Omzendbrief - Info Char"/>
    <w:basedOn w:val="Standaardalinea-lettertype"/>
    <w:link w:val="VerslagNotaOmzendbrief-Info"/>
    <w:uiPriority w:val="5"/>
    <w:rsid w:val="008B5462"/>
    <w:rPr>
      <w:sz w:val="22"/>
      <w:szCs w:val="22"/>
    </w:rPr>
  </w:style>
  <w:style w:type="paragraph" w:styleId="VerslagNotaOmzendbrief-Standaard" w:customStyle="1">
    <w:name w:val="Verslag/Nota/Omzendbrief - Standaard"/>
    <w:basedOn w:val="Standaard"/>
    <w:link w:val="VerslagNotaOmzendbrief-StandaardChar"/>
    <w:uiPriority w:val="5"/>
    <w:rsid w:val="00B75BD2"/>
  </w:style>
  <w:style w:type="character" w:styleId="VerslagNotaOmzendbrief-StandaardChar" w:customStyle="1">
    <w:name w:val="Verslag/Nota/Omzendbrief - Standaard Char"/>
    <w:basedOn w:val="Standaardalinea-lettertype"/>
    <w:link w:val="VerslagNotaOmzendbrief-Standaard"/>
    <w:uiPriority w:val="5"/>
    <w:rsid w:val="008B5462"/>
    <w:rPr>
      <w:sz w:val="22"/>
      <w:szCs w:val="22"/>
    </w:rPr>
  </w:style>
  <w:style w:type="paragraph" w:styleId="Kopinhoudstafel" w:customStyle="1">
    <w:name w:val="Kop inhoudstafel"/>
    <w:basedOn w:val="Standaard"/>
    <w:next w:val="Standaard"/>
    <w:uiPriority w:val="1"/>
    <w:rsid w:val="0090183B"/>
    <w:rPr>
      <w:b w:val="1"/>
      <w:caps w:val="1"/>
      <w:color w:val="373737"/>
      <w:sz w:val="36"/>
    </w:rPr>
  </w:style>
  <w:style w:type="paragraph" w:styleId="Voetnoottekst">
    <w:name w:val="footnote text"/>
    <w:basedOn w:val="Standaard"/>
    <w:link w:val="VoetnoottekstChar"/>
    <w:uiPriority w:val="99"/>
    <w:semiHidden w:val="1"/>
    <w:rsid w:val="00C502E8"/>
    <w:pPr>
      <w:spacing w:line="240" w:lineRule="auto"/>
    </w:pPr>
    <w:rPr>
      <w:sz w:val="20"/>
      <w:szCs w:val="20"/>
    </w:rPr>
  </w:style>
  <w:style w:type="character" w:styleId="VoetnoottekstChar" w:customStyle="1">
    <w:name w:val="Voetnoottekst Char"/>
    <w:basedOn w:val="Standaardalinea-lettertype"/>
    <w:link w:val="Voetnoottekst"/>
    <w:uiPriority w:val="99"/>
    <w:semiHidden w:val="1"/>
    <w:rsid w:val="00C502E8"/>
  </w:style>
  <w:style w:type="character" w:styleId="Voetnootmarkering">
    <w:name w:val="footnote reference"/>
    <w:basedOn w:val="Standaardalinea-lettertype"/>
    <w:uiPriority w:val="99"/>
    <w:semiHidden w:val="1"/>
    <w:rsid w:val="00A63A5F"/>
    <w:rPr>
      <w:vertAlign w:val="superscript"/>
    </w:rPr>
  </w:style>
  <w:style w:type="paragraph" w:styleId="Brief-Onderwerp" w:customStyle="1">
    <w:name w:val="Brief - Onderwerp"/>
    <w:basedOn w:val="Standaard"/>
    <w:link w:val="Brief-OnderwerpChar"/>
    <w:uiPriority w:val="3"/>
    <w:rsid w:val="003E2CF2"/>
    <w:rPr>
      <w:b w:val="1"/>
      <w:color w:val="414141"/>
    </w:rPr>
  </w:style>
  <w:style w:type="character" w:styleId="Brief-OnderwerpChar" w:customStyle="1">
    <w:name w:val="Brief - Onderwerp Char"/>
    <w:basedOn w:val="Standaardalinea-lettertype"/>
    <w:link w:val="Brief-Onderwerp"/>
    <w:uiPriority w:val="3"/>
    <w:rsid w:val="00922A1D"/>
    <w:rPr>
      <w:b w:val="1"/>
      <w:color w:val="414141"/>
      <w:sz w:val="22"/>
      <w:szCs w:val="22"/>
    </w:rPr>
  </w:style>
  <w:style w:type="paragraph" w:styleId="Normaalweb">
    <w:name w:val="Normal (Web)"/>
    <w:basedOn w:val="Standaard"/>
    <w:uiPriority w:val="99"/>
    <w:semiHidden w:val="1"/>
    <w:unhideWhenUsed w:val="1"/>
    <w:rsid w:val="009058C8"/>
    <w:pPr>
      <w:spacing w:after="100" w:afterAutospacing="1" w:before="100" w:beforeAutospacing="1" w:line="240" w:lineRule="auto"/>
    </w:pPr>
    <w:rPr>
      <w:rFonts w:ascii="Times New Roman" w:eastAsia="Times New Roman" w:hAnsi="Times New Roman"/>
      <w:sz w:val="24"/>
      <w:szCs w:val="24"/>
      <w:lang w:eastAsia="nl-BE" w:val="nl-BE"/>
    </w:rPr>
  </w:style>
  <w:style w:type="character" w:styleId="apple-tab-span" w:customStyle="1">
    <w:name w:val="apple-tab-span"/>
    <w:basedOn w:val="Standaardalinea-lettertype"/>
    <w:rsid w:val="009058C8"/>
  </w:style>
  <w:style w:type="paragraph" w:styleId="Subtitle">
    <w:name w:val="Subtitle"/>
    <w:basedOn w:val="Normal"/>
    <w:next w:val="Normal"/>
    <w:pPr/>
    <w:rPr>
      <w:sz w:val="28"/>
      <w:szCs w:val="28"/>
    </w:rPr>
  </w:style>
  <w:style w:type="table" w:styleId="Table1">
    <w:basedOn w:val="TableNormal"/>
    <w:tblPr>
      <w:tblStyleRowBandSize w:val="1"/>
      <w:tblStyleColBandSize w:val="1"/>
      <w:tblCellMar>
        <w:top w:w="0.0" w:type="dxa"/>
        <w:left w:w="60.0" w:type="dxa"/>
        <w:bottom w:w="0.0" w:type="dxa"/>
        <w:right w:w="60.0" w:type="dxa"/>
      </w:tblCellMar>
    </w:tblPr>
  </w:style>
  <w:style w:type="table" w:styleId="Table2">
    <w:basedOn w:val="TableNormal"/>
    <w:tblPr>
      <w:tblStyleRowBandSize w:val="1"/>
      <w:tblStyleColBandSize w:val="1"/>
      <w:tblCellMar>
        <w:top w:w="0.0" w:type="dxa"/>
        <w:left w:w="60.0" w:type="dxa"/>
        <w:bottom w:w="0.0" w:type="dxa"/>
        <w:right w:w="60.0" w:type="dxa"/>
      </w:tblCellMar>
    </w:tblPr>
  </w:style>
  <w:style w:type="table" w:styleId="Table3">
    <w:basedOn w:val="TableNormal"/>
    <w:tblPr>
      <w:tblStyleRowBandSize w:val="1"/>
      <w:tblStyleColBandSize w:val="1"/>
      <w:tblCellMar>
        <w:top w:w="0.0" w:type="dxa"/>
        <w:left w:w="60.0" w:type="dxa"/>
        <w:bottom w:w="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yR2Y0rPpscMHnFgJFa/gFeKiPg==">AMUW2mWjvcRxvynD0iGt9dHW89lY6E5yIZdcCpW4l9fn/6UF0OnMCryoY84wjyM8Mpt0GkVo/rWnOM8szgFulvdkvUw08f++XJo7D+siS6JoXdLFrOjlhqm5M0q5Mo2ECtCVDg1gw1/0BcvIAXEK388pnORHnL4O8nw6iKeeNPbVl6VY7isIWhyQ93eoGsjiNVzGI/Sq14Xck4Ht9df63Pld8wqVeojzi8sOMvWovXZkI7wAKjHjVJbpF0n+FSMolFwB9Jm06szWazw4DJxu/0FtzP2fxbzssnFTZDK3q9wiNrAOheZnZrFyZ/dNuxkRAkRcjNoMxk8MW5wt063JHC1f9JuBb+q8SW8OMTjcBR2On+C4z56n0eLDJB6PAACyirOtMLnZomRBiOL2l24o7Q7rO7yhxVL+fDC6JH4eyz+13xGy8ELGp67DISWVhmyG9goPqO6bizdLsDyaCU5fRsyH8uyP1R43rVL1617N9difMBXVKwlo4JnlOUBvZ1zbZwQxmSD4NRJY0xBCyHTMusO4f8KjW/3EH04w09Bxio8KotxjIsr/7SlIbcz3f0iFqw/NErgkdidQiRi9c84xHOZTl5BX7MNFBWj1RHTXA0ENjXvCzz/0ih6Ln1RXt+NCPmFDd6JM+v4X62WfsnvZk9mGr0DoQFQq9vwxTd2RpLjgnvVn3tS+XM1I+35VlUmpGNUH5CSIinnL0JUoxIhSjHiEGCFOr5IHSXr7E80rii0najXaN5KWRYoW8Ufz/hoDC3vi+e9eFrseRzuoakDbTjXTap+hTT3Hh1v2r5C/6VxZdIbdMrJBh+1jxQ7hfMXkTsb6/O00Za0GymMjc0RTLvae3q8icMh9Oi6Ed9lELtGeMD20nC/zurdblh58nFmEFVvWdm8ZTsMyYNBOJSUfMw4WV5Ug4gWkoLXrSJ7lKyUrOYDeBHCmus9vgh96DrfUnIFnl2umk34fGzAEoi6gb09R1xiZrJlPklfM6EWoru/zGeIkOyaBQS19eFrl1J50xSJysD/hcTGeZp7ElZqjLzAbenfp7i90B/+dGFCDZXKYGDnJfsAr3yP4mI1Wc4EKzRy4udL5ZIu+Ueq4kGu5rbgZYbUap/yYSJUbI6iHsxpWpe+n4uy1Yc7SRpySc8LnDyvw2n0YJlYW60GMfLKneB7yNwYlbxHe+Dd+m9xDzWA6mAPXVhp7y2qGXZ4tJoyfnnvEZzvXVqssZQWWYKb6bitTrDCDIcokVuqv/48YTzAIVqXZcuPltI0ZrZ852Af+43HN4ShZ/K/pdl41K/VM7jcmLQXsIm2KTOvzPvF1pVLFFr6/LASVGeCwNc/JdRZkQFmsapZgPyokpaJ3fp0q2K6yb9AS1WLQYF7qVBFIG9iZUVHqZB+sS73fv7JIzVKOlv/PXZzOwqtSdVIas+OJ1dQ5MaXRmsGK/nwBNOnJ2eJ1hgcjJ+iNshA8gH/fJ8beRaF9V4C3eGHIEpYNza8jgudaRJXhtU4KkF2v4+F6OpizECMZd4tBxqhKeROXJ9gDewJn6FfHkEN/ix8VMuKukM4ElAlejWxvCWPw9oVf1IMGEdhB118wStQeEOERhKVpdXEVnhFrHDxtND6XGB7gkq7iA+pRCGVrYAzROYWoFaUAY9HgbS2r1I8Ki3H/o6IEfgVXg7YoRBFDsvxN0BfXPhtQs3Vecn/PG2GJT2aBY6Glu6Yq8h3CFjJy1s7Qe5OUOJhRRUSBTFRLpuTVdTYyGAE8tKueOwFTrQbQXJHB0JhE8yzpEB1pl7S7+cxK90vhpdk5NVHcDC9UeSiQXLR7U9Y9zEO62Cp8KrZFi/uSXDbQu0TCE9hFwq4ERMnttis2wYsB2y5f6fvAJdzGn71N1Li4zgHztk6GwFN+Dpg8G4+7UYcq3zJIffbO1A7LD+K8QZeVTIFehWhh7KgnVAN06MtjLkfrWeeIHakMHNl9mN1LLQiR/MbV8WtcDRBpyT2jd0jZgkCLfmRtg04Gwo7Gb4dCBoYvnTM2ubrLZv3vOUSuXBq9KL2UBZR22ATpB5zSLDX2I5pswPRl9y66VzHl3iOqR5ZC+6DPiy9DctylEzddJN24P0m5MRJ7kElkhGKf9k5O7ezAeEtimqB6bpXZkNIHeUrAtEav76FQIYbJFRgTubHLuSmbnFJ7dS0pSrJf+HWDbNvrnU716h+UXInhtAz2/rVQRJV8tW07Ot3qZQRP6md117ymSRe0ZFpKQNe1clS87ClLagBgsV45wtlp/czlsDgk2RoZe8qjzSjKI/u5/YHLBV0gKuCZzj+0iq6eoPNFPNYmn1QcdQ9YwGd+2mdfTHO2ZYf7hsUi2qvsZkH2WKI6gUKBxSUXx9VGk//L0WtVk9vT2hsg4rjP3g5hty1Q6fah8r/UnxVinN2xeXg4t48Nlb1UWcTnfoNRAPaibH+8g6pXqL1fx5OvTKROcq2PTjxqXY14ZB2CYe9/errNnGtuljWSQc7hzc9V3E5wPXMx+VmgTql+e20BXFnmTnDFSx5YZC5lUt64wpNF38A1K/xHt5Fz/SqvV9WomoTd4KDQ667wU9nvx0hde6COItjUQWolKQbycX3dXX3CLdl+HCuoAiBN4szMmcWnnC6qRtyUVPeW4/sPrjByvs6BpGHJ71MYMq81SIfY4jfYP/xEaZYoPyUGj8VOrkaivgDpaa1PeQT6S/FvhYBLmPOZhPbEQ0Z3y7+8lGNebqz06lvHCS/Bl/ZwA/8eIn/YNlMgKofOW3Hgll+DAHQh/iMQxaIl58qi3TsU05IyfZqnPQrPlBR6UWebvi84vM42Ne1dP+fN6zKKvHHTL15R99u0gZAQq9ooVEUx6r7jGZyK4CqRuBIFRPLD8D3VCOvgzblAAzuNo4cHDnT1q0jIx/gclClrWkLjBQxn1n+q8JUy/DnyWmktnBGL0NAsJ4+9uKVig5f99ZtAV0HYvQMnTCDZzsTK0KuP976l/OSLfS8UBTcsXdtRaOxvziorQirl/Sj9PaYZcJxHUa5FpUKq+YHG7/7ZLKlFcaYKaqmMJUDlt80gTsYCd/xKA0dSuQvg+gNEQmXU9ttqJHncfldcfXBtQp4pVRRl8ktECW5wiyGeiUQ6+nLxm5K85otRkBX0Z8+FMuEMZYHG/0uKbwzaI6uBWTHATec6ZoAee4iYOyVOhGgAj7p9725RJ9+fdSd+0SBu558Yxd4ot/MbrB9s/6p7Bsr9j+OP+Uy47m6D/GPnlTYx0Y8vBBZh0Zb7lpfFzqQpadzGTlK4T1q3cEEtpdayK0V+/zi9H+zuGAhfu4GtrXLsNPuQoxDD73ggqH3GPpb06GBAZDq/5zZkjJDj2IudowHwPMvyfzShQ/qGUtHYM2QxIzohhqd3hxnC8T+95PMzKShc3uQyr77uUibkJ1luqW07BtYP4HIsaknb1SfDCITTui/fV9doM+sqSJ06G0jVDdxvpdi+RQHVvDML1Q6F7NvcbK9k8XmeObOcUQxr/bLrVC7Vw9pVax4XCWnxrfXLyIDVkWBqKBDeVWk1bc6K78H971K2xLPBkdGRD65fc9c4lJJRkYrENZht9VX4dw6UdBKEmYcyrjWIUEi/Kxs4Mb5K8sy8PwROqwy0vEA/6RIOgvkD979+b/cXdW2Lf2sZuFxwyOFlFGgrLqZfjX5KrvdQeiF/NJGsgVb1qJ0AyBjyKSiCopJs5+Hwf9/wl+gYY27pt2OAJjtJ/IPhFB0gRk9aYd9tlxYC6DtNstJ5qZ7DuJv388NsQdec40n5oSPYnk78sEq7x0zdQ/PdlFgTwOeRWl2m1cn4rBLC7UWcgrl1rTbTSg5i36RHnBGKB2buUyNOhCFd0IOiTdQOeMS/ll3mTtKjMFZReOqSOKHMQc4a8NY8ezQGidAEX4/ByG4WLJf+JSVtxcKzd3ZR79K8N9Eyo6FA+mjOhriMR8Vo/eWkmo8ty1+8Iemp7SljGGPBy7x7qZzSH17rWmivGJmzh73tLOOTzNefZjdT+HGM3jB8IlQjEfOYxOwQnK4X9+fgRNqpQLU/0cljLKmHF8HBPQFowfOTMR+2pqsWMQVfjTCwbviAmAMVrv0EVXJocewBuA/AGdqhicx25Tl6I0RA1CdGI1KGyn2glct97YBKj6eUr9tdNzBXfYtoGyLv7SndBkUHOvNdf/keG5JXIvROFpRX/xVukVQi6ZC4y9AEw+mQVJ7rpwhM/JZpqTAZMPWza7tCrt83WcUhdLyImZ6zfI8hb1cEuaMz5QAs8JECy+oREwx4Lxh5OEJ3mb3aFcSCBRyKwDTuZW/lEgQUs2YvXAc5wxrXIaxSLA/01d9zx5kKc4U5YZ4HsorY6AfAd5EANF6A/qCAOm5/niyICgVa7TH6DfiKfX4PaATStj0PLTIatJmpLkoMtMKlfx0SX87P1fxKOHWp7tXeLzbUdXBmc+q4DXugYFYeeNdKtfP5sg4gUDXSS9ipctP1HsBOluaowT5dQjxy0pZNM73IVYt5Lmu951gkJRPREvQuCffDIo7NTNY6Y7Yx7bCIvbS6DUm64jgM68yFaNlqU9/ksH0s4oqGFvL1PfO4+r84glbmhPcM9VpQMGAr0mzZNupC2XDKeucxmL1Y1FaV/CrvySdsM25W8iw2ocPphd0pJde+5V+8T2dMFK8XHD3bmg3mWvfGeuKr8aTAWH0Mv8xyxnnBPY8H6sr6RDJyS6TsY6a0P9wPWHe9asuOXoKl9GIG4NZb/d0IC7u1QYpVKfGBs1GXb77nnRT7VIirYHNhZEeZ9Z/rimNkAJwxM3ZEfUG0RFG+aAZkUi5oBQwwrWDUOI9Lvllm4i2tgLqCRF1prFAbK3HeCyCN1M8rkxu2tgvfgwJ93NipZpt9R/Gdbd2M1I1+iTiStr3Y9jh3QSyiaOGWMVGEIXnufSTTtaprSwUyrWKOMtuynjOOPLtxD6MqEtVag47l+F48TpRVW9NjF66v10JR7X/vpA/iYNDSPnWGZpS5lEFvvsbzKzrlJR6ipepulNAAPiXVY1nwydbH2dA3phDmQFLMwOhf3sRCoECfRCyz+P90u88D/3WxI1/z9pFfn/0LdelPSfRusX+pKXTjw5XGa2oYI5NoBypPX4KsNKy2TdccKKQuKwwuaL2PQbQZ8FnFYCWipbu7ZPQ5YmWW8OzOxNIpXDpI6oV7blU/unFBkuQm1JERx11pFpLVm5epzItx+jtcyYT+2Bhxhag0AMfRsQ9kNXO0/q0IoVv/zJvf0gmy040rj7U3jEqqP5Sner6HpJmIxacOiboBaRcJ0lDkamKUdjnGC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2022-03-18T13:25:00Z</dcterms:created>
  <dc:creator>Peter Bormans</dc:creator>
</cp:coreProperties>
</file>