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0B47" w:rsidRDefault="00DF0B47">
      <w:pPr>
        <w:rPr>
          <w:rFonts w:ascii="Arial" w:eastAsia="Arial" w:hAnsi="Arial" w:cs="Arial"/>
          <w:b/>
          <w:sz w:val="12"/>
          <w:szCs w:val="12"/>
        </w:rPr>
      </w:pPr>
    </w:p>
    <w:p w:rsidR="00DF0B47" w:rsidRDefault="00DF0B47">
      <w:pPr>
        <w:rPr>
          <w:rFonts w:ascii="Arial" w:eastAsia="Arial" w:hAnsi="Arial" w:cs="Arial"/>
        </w:rPr>
      </w:pPr>
    </w:p>
    <w:p w:rsidR="00DF0B47" w:rsidRDefault="00DF0B47">
      <w:pPr>
        <w:rPr>
          <w:rFonts w:ascii="Arial" w:eastAsia="Arial" w:hAnsi="Arial" w:cs="Arial"/>
        </w:rPr>
      </w:pPr>
    </w:p>
    <w:p w:rsidR="00DF0B47" w:rsidRDefault="00764498">
      <w:pPr>
        <w:widowControl w:val="0"/>
        <w:spacing w:line="240" w:lineRule="auto"/>
      </w:pPr>
      <w:r>
        <w:rPr>
          <w:noProof/>
          <w:lang w:val="nl-BE"/>
        </w:rPr>
        <w:drawing>
          <wp:inline distT="114300" distB="114300" distL="114300" distR="114300" wp14:anchorId="3A105BD7" wp14:editId="20A01B67">
            <wp:extent cx="1405278" cy="642938"/>
            <wp:effectExtent l="0" t="0" r="0" b="0"/>
            <wp:docPr id="1" name="image2.png" descr="logo_vaph_word_300dp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_vaph_word_300dpi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5278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F0B47" w:rsidRDefault="00DF0B47">
      <w:pPr>
        <w:widowControl w:val="0"/>
        <w:spacing w:line="240" w:lineRule="auto"/>
        <w:rPr>
          <w:sz w:val="12"/>
          <w:szCs w:val="12"/>
        </w:rPr>
      </w:pPr>
    </w:p>
    <w:tbl>
      <w:tblPr>
        <w:tblStyle w:val="a2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DF0B47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F0B47" w:rsidRDefault="00764498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DF0B47" w:rsidRDefault="00764498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DF0B47" w:rsidRDefault="00764498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F0B47" w:rsidRDefault="00764498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DF0B4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B47" w:rsidRDefault="00DF0B47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F0B47" w:rsidRDefault="00764498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Aan:aanbieders</w:t>
            </w:r>
            <w:proofErr w:type="spellEnd"/>
            <w:r>
              <w:rPr>
                <w:sz w:val="26"/>
                <w:szCs w:val="26"/>
              </w:rPr>
              <w:t xml:space="preserve"> van </w:t>
            </w:r>
            <w:proofErr w:type="spellStart"/>
            <w:r>
              <w:rPr>
                <w:sz w:val="26"/>
                <w:szCs w:val="26"/>
              </w:rPr>
              <w:t>rechtstreeks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toegankelijke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hulp</w:t>
            </w:r>
            <w:proofErr w:type="spellEnd"/>
            <w:r>
              <w:rPr>
                <w:sz w:val="26"/>
                <w:szCs w:val="26"/>
              </w:rPr>
              <w:t xml:space="preserve"> (RTH-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), </w:t>
            </w:r>
            <w:proofErr w:type="spellStart"/>
            <w:r>
              <w:rPr>
                <w:sz w:val="26"/>
                <w:szCs w:val="26"/>
              </w:rPr>
              <w:t>bijstandsorganisaties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ondersteuningsplan</w:t>
            </w:r>
            <w:proofErr w:type="spellEnd"/>
            <w:r>
              <w:rPr>
                <w:sz w:val="26"/>
                <w:szCs w:val="26"/>
              </w:rPr>
              <w:t xml:space="preserve"> (DOP), </w:t>
            </w:r>
            <w:proofErr w:type="spellStart"/>
            <w:r>
              <w:rPr>
                <w:sz w:val="26"/>
                <w:szCs w:val="26"/>
              </w:rPr>
              <w:t>multifunctionele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centra</w:t>
            </w:r>
            <w:proofErr w:type="spellEnd"/>
            <w:r>
              <w:rPr>
                <w:sz w:val="26"/>
                <w:szCs w:val="26"/>
              </w:rPr>
              <w:t xml:space="preserve"> (MFC), </w:t>
            </w:r>
            <w:proofErr w:type="spellStart"/>
            <w:r>
              <w:rPr>
                <w:sz w:val="26"/>
                <w:szCs w:val="26"/>
              </w:rPr>
              <w:t>observatie</w:t>
            </w:r>
            <w:proofErr w:type="spellEnd"/>
            <w:r>
              <w:rPr>
                <w:sz w:val="26"/>
                <w:szCs w:val="26"/>
              </w:rPr>
              <w:t xml:space="preserve">-/ diagnose- en </w:t>
            </w:r>
            <w:proofErr w:type="spellStart"/>
            <w:r>
              <w:rPr>
                <w:sz w:val="26"/>
                <w:szCs w:val="26"/>
              </w:rPr>
              <w:t>behandelingsunits</w:t>
            </w:r>
            <w:proofErr w:type="spellEnd"/>
            <w:r>
              <w:rPr>
                <w:sz w:val="26"/>
                <w:szCs w:val="26"/>
              </w:rPr>
              <w:t xml:space="preserve"> (ODB), </w:t>
            </w:r>
            <w:proofErr w:type="spellStart"/>
            <w:r>
              <w:rPr>
                <w:sz w:val="26"/>
                <w:szCs w:val="26"/>
              </w:rPr>
              <w:t>organisaties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voor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vrijetijdszorg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vergunde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zorgaanbieders</w:t>
            </w:r>
            <w:proofErr w:type="spellEnd"/>
            <w:r>
              <w:rPr>
                <w:sz w:val="26"/>
                <w:szCs w:val="26"/>
              </w:rPr>
              <w:t xml:space="preserve"> (VZA)</w:t>
            </w:r>
          </w:p>
        </w:tc>
      </w:tr>
      <w:tr w:rsidR="00DF0B4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B47" w:rsidRDefault="00DF0B47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F0B47" w:rsidRDefault="006A0E11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10</w:t>
            </w:r>
            <w:r w:rsidR="00764498">
              <w:rPr>
                <w:color w:val="666666"/>
              </w:rPr>
              <w:t xml:space="preserve"> </w:t>
            </w:r>
            <w:proofErr w:type="spellStart"/>
            <w:r w:rsidR="00764498">
              <w:rPr>
                <w:color w:val="666666"/>
              </w:rPr>
              <w:t>maart</w:t>
            </w:r>
            <w:proofErr w:type="spellEnd"/>
            <w:r w:rsidR="00764498">
              <w:rPr>
                <w:color w:val="666666"/>
              </w:rPr>
              <w:t xml:space="preserve"> 2020</w:t>
            </w:r>
          </w:p>
        </w:tc>
      </w:tr>
      <w:tr w:rsidR="00DF0B4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B47" w:rsidRDefault="00DF0B47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F0B47" w:rsidRDefault="00764498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INF/20/91</w:t>
            </w:r>
          </w:p>
        </w:tc>
      </w:tr>
      <w:tr w:rsidR="00DF0B4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F0B47" w:rsidRDefault="00764498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DF0B47" w:rsidRDefault="00DF0B47">
            <w:pPr>
              <w:widowControl w:val="0"/>
            </w:pPr>
          </w:p>
        </w:tc>
      </w:tr>
      <w:tr w:rsidR="00DF0B4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F0B47" w:rsidRDefault="00764498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DF0B47" w:rsidRDefault="007644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afrekeningen@vaph.be</w:t>
            </w:r>
          </w:p>
        </w:tc>
      </w:tr>
      <w:tr w:rsidR="00DF0B4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F0B47" w:rsidRDefault="00764498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DF0B47" w:rsidRDefault="007644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02 249 33 55</w:t>
            </w:r>
          </w:p>
        </w:tc>
      </w:tr>
      <w:tr w:rsidR="00DF0B4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F0B47" w:rsidRDefault="00764498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DF0B47" w:rsidRDefault="00DF0B47">
            <w:pPr>
              <w:widowControl w:val="0"/>
              <w:rPr>
                <w:sz w:val="20"/>
                <w:szCs w:val="20"/>
              </w:rPr>
            </w:pPr>
          </w:p>
        </w:tc>
      </w:tr>
      <w:tr w:rsidR="00DF0B4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F0B47" w:rsidRDefault="00DF0B47">
            <w:pPr>
              <w:widowControl w:val="0"/>
              <w:rPr>
                <w:sz w:val="34"/>
                <w:szCs w:val="34"/>
              </w:rPr>
            </w:pPr>
          </w:p>
        </w:tc>
      </w:tr>
      <w:tr w:rsidR="00DF0B4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F0B47" w:rsidRDefault="00764498">
            <w:pPr>
              <w:widowControl w:val="0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Herinnering</w:t>
            </w:r>
            <w:proofErr w:type="spellEnd"/>
            <w:r>
              <w:rPr>
                <w:sz w:val="34"/>
                <w:szCs w:val="34"/>
              </w:rPr>
              <w:t xml:space="preserve"> RSZ </w:t>
            </w:r>
            <w:proofErr w:type="spellStart"/>
            <w:r>
              <w:rPr>
                <w:sz w:val="34"/>
                <w:szCs w:val="34"/>
              </w:rPr>
              <w:t>DmfA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codering</w:t>
            </w:r>
            <w:proofErr w:type="spellEnd"/>
            <w:r>
              <w:rPr>
                <w:sz w:val="34"/>
                <w:szCs w:val="34"/>
              </w:rPr>
              <w:t xml:space="preserve"> VIA 5</w:t>
            </w:r>
          </w:p>
        </w:tc>
      </w:tr>
      <w:tr w:rsidR="00DF0B4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F0B47" w:rsidRDefault="00764498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F0B47" w:rsidRDefault="00764498">
      <w:pPr>
        <w:pStyle w:val="Kop3"/>
        <w:widowControl w:val="0"/>
        <w:spacing w:before="240" w:after="240" w:line="360" w:lineRule="auto"/>
      </w:pPr>
      <w:bookmarkStart w:id="0" w:name="_xi1uvyk58z0" w:colFirst="0" w:colLast="0"/>
      <w:bookmarkEnd w:id="0"/>
      <w:r>
        <w:t>Context</w:t>
      </w:r>
    </w:p>
    <w:p w:rsidR="00DF0B47" w:rsidRDefault="00764498">
      <w:proofErr w:type="spellStart"/>
      <w:r>
        <w:t>Hierbij</w:t>
      </w:r>
      <w:proofErr w:type="spellEnd"/>
      <w:r>
        <w:t xml:space="preserve"> </w:t>
      </w:r>
      <w:proofErr w:type="spellStart"/>
      <w:r>
        <w:t>herinneren</w:t>
      </w:r>
      <w:proofErr w:type="spellEnd"/>
      <w:r>
        <w:t xml:space="preserve"> we de </w:t>
      </w:r>
      <w:proofErr w:type="spellStart"/>
      <w:r>
        <w:t>voorzieningen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de RSZ </w:t>
      </w:r>
      <w:proofErr w:type="spellStart"/>
      <w:r>
        <w:t>DmfA-codering</w:t>
      </w:r>
      <w:proofErr w:type="spellEnd"/>
      <w:r>
        <w:t xml:space="preserve"> </w:t>
      </w:r>
      <w:proofErr w:type="spellStart"/>
      <w:r>
        <w:t>verder</w:t>
      </w:r>
      <w:proofErr w:type="spellEnd"/>
      <w:r>
        <w:t xml:space="preserve"> correct door </w:t>
      </w:r>
      <w:proofErr w:type="spellStart"/>
      <w:r>
        <w:t>te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. We </w:t>
      </w:r>
      <w:proofErr w:type="spellStart"/>
      <w:r>
        <w:t>dringen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voorzieningen</w:t>
      </w:r>
      <w:proofErr w:type="spellEnd"/>
      <w:r>
        <w:t xml:space="preserve"> op </w:t>
      </w:r>
      <w:proofErr w:type="spellStart"/>
      <w:r>
        <w:t>aan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de </w:t>
      </w:r>
      <w:proofErr w:type="spellStart"/>
      <w:r>
        <w:t>deelcodes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specifiek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vullen</w:t>
      </w:r>
      <w:proofErr w:type="spellEnd"/>
      <w:r>
        <w:t xml:space="preserve">. </w:t>
      </w:r>
      <w:proofErr w:type="spellStart"/>
      <w:r>
        <w:t>Immers</w:t>
      </w:r>
      <w:proofErr w:type="spellEnd"/>
      <w:r>
        <w:t xml:space="preserve">, hoe </w:t>
      </w:r>
      <w:proofErr w:type="spellStart"/>
      <w:r>
        <w:t>meer</w:t>
      </w:r>
      <w:proofErr w:type="spellEnd"/>
      <w:r>
        <w:t xml:space="preserve"> en </w:t>
      </w:r>
      <w:proofErr w:type="spellStart"/>
      <w:r>
        <w:t>beter</w:t>
      </w:r>
      <w:proofErr w:type="spellEnd"/>
      <w:r>
        <w:t xml:space="preserve"> de </w:t>
      </w:r>
      <w:proofErr w:type="spellStart"/>
      <w:r>
        <w:t>deelcodes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ingevuld</w:t>
      </w:r>
      <w:proofErr w:type="spellEnd"/>
      <w:r>
        <w:t xml:space="preserve">, hoe </w:t>
      </w:r>
      <w:proofErr w:type="spellStart"/>
      <w:r>
        <w:t>correcter</w:t>
      </w:r>
      <w:proofErr w:type="spellEnd"/>
      <w:r>
        <w:t xml:space="preserve"> de </w:t>
      </w:r>
      <w:proofErr w:type="spellStart"/>
      <w:r>
        <w:t>inzet</w:t>
      </w:r>
      <w:proofErr w:type="spellEnd"/>
      <w:r>
        <w:t xml:space="preserve"> van de VIA-</w:t>
      </w:r>
      <w:proofErr w:type="spellStart"/>
      <w:r>
        <w:t>middelen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deel</w:t>
      </w:r>
      <w:proofErr w:type="spellEnd"/>
      <w:r>
        <w:t xml:space="preserve">(sector) </w:t>
      </w:r>
      <w:proofErr w:type="spellStart"/>
      <w:r>
        <w:t>kan</w:t>
      </w:r>
      <w:proofErr w:type="spellEnd"/>
      <w:r>
        <w:t xml:space="preserve"> </w:t>
      </w:r>
      <w:proofErr w:type="spellStart"/>
      <w:r>
        <w:t>gemonitord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</w:t>
      </w:r>
    </w:p>
    <w:p w:rsidR="00DF0B47" w:rsidRDefault="00764498">
      <w:pPr>
        <w:widowControl w:val="0"/>
        <w:spacing w:before="240" w:after="240" w:line="360" w:lineRule="auto"/>
      </w:pPr>
      <w:r>
        <w:t xml:space="preserve">In de </w:t>
      </w:r>
      <w:proofErr w:type="spellStart"/>
      <w:r>
        <w:t>infonota</w:t>
      </w:r>
      <w:proofErr w:type="spellEnd"/>
      <w:r>
        <w:t xml:space="preserve">  ‘INF/19/12 </w:t>
      </w:r>
      <w:proofErr w:type="spellStart"/>
      <w:r>
        <w:t>Communicatie</w:t>
      </w:r>
      <w:proofErr w:type="spellEnd"/>
      <w:r>
        <w:t xml:space="preserve"> VIA-</w:t>
      </w:r>
      <w:proofErr w:type="spellStart"/>
      <w:r>
        <w:t>codelijst</w:t>
      </w:r>
      <w:proofErr w:type="spellEnd"/>
      <w:r>
        <w:t xml:space="preserve"> DMFA die </w:t>
      </w:r>
      <w:proofErr w:type="spellStart"/>
      <w:r>
        <w:t>verstuurd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op 15 </w:t>
      </w:r>
      <w:proofErr w:type="spellStart"/>
      <w:r>
        <w:t>maart</w:t>
      </w:r>
      <w:proofErr w:type="spellEnd"/>
      <w:r>
        <w:t xml:space="preserve"> 2019 (</w:t>
      </w:r>
      <w:hyperlink r:id="rId8">
        <w:r>
          <w:rPr>
            <w:color w:val="1155CC"/>
            <w:u w:val="single"/>
          </w:rPr>
          <w:t xml:space="preserve"> link</w:t>
        </w:r>
      </w:hyperlink>
      <w:r>
        <w:t xml:space="preserve">), </w:t>
      </w:r>
      <w:proofErr w:type="spellStart"/>
      <w:r>
        <w:t>werd</w:t>
      </w:r>
      <w:proofErr w:type="spellEnd"/>
      <w:r>
        <w:t xml:space="preserve">  reeds </w:t>
      </w:r>
      <w:proofErr w:type="spellStart"/>
      <w:r>
        <w:t>verduidelijkt</w:t>
      </w:r>
      <w:proofErr w:type="spellEnd"/>
      <w:r>
        <w:t xml:space="preserve"> hoe </w:t>
      </w:r>
      <w:proofErr w:type="spellStart"/>
      <w:r>
        <w:t>precies</w:t>
      </w:r>
      <w:proofErr w:type="spellEnd"/>
      <w:r>
        <w:t xml:space="preserve"> de RSZ </w:t>
      </w:r>
      <w:proofErr w:type="spellStart"/>
      <w:r>
        <w:t>DmfA</w:t>
      </w:r>
      <w:proofErr w:type="spellEnd"/>
      <w:r>
        <w:t xml:space="preserve"> </w:t>
      </w:r>
      <w:proofErr w:type="spellStart"/>
      <w:r>
        <w:t>codering</w:t>
      </w:r>
      <w:proofErr w:type="spellEnd"/>
      <w:r>
        <w:t xml:space="preserve"> in </w:t>
      </w:r>
      <w:proofErr w:type="spellStart"/>
      <w:r>
        <w:t>kader</w:t>
      </w:r>
      <w:proofErr w:type="spellEnd"/>
      <w:r>
        <w:t xml:space="preserve"> van VIA 5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verlopen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 </w:t>
      </w:r>
      <w:proofErr w:type="spellStart"/>
      <w:r>
        <w:t>voorzieningen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handicap. </w:t>
      </w:r>
    </w:p>
    <w:p w:rsidR="00DF0B47" w:rsidRDefault="00764498">
      <w:pPr>
        <w:widowControl w:val="0"/>
        <w:spacing w:before="240" w:after="240" w:line="360" w:lineRule="auto"/>
      </w:pPr>
      <w:r>
        <w:t xml:space="preserve">In </w:t>
      </w:r>
      <w:proofErr w:type="spellStart"/>
      <w:r>
        <w:t>concreto</w:t>
      </w:r>
      <w:proofErr w:type="spellEnd"/>
      <w:r>
        <w:t xml:space="preserve"> </w:t>
      </w:r>
      <w:proofErr w:type="spellStart"/>
      <w:r>
        <w:t>geeft</w:t>
      </w:r>
      <w:proofErr w:type="spellEnd"/>
      <w:r>
        <w:t xml:space="preserve"> u </w:t>
      </w:r>
      <w:proofErr w:type="spellStart"/>
      <w:r>
        <w:t>als</w:t>
      </w:r>
      <w:proofErr w:type="spellEnd"/>
      <w:r>
        <w:t xml:space="preserve"> </w:t>
      </w:r>
      <w:proofErr w:type="spellStart"/>
      <w:r>
        <w:t>werkgever</w:t>
      </w:r>
      <w:proofErr w:type="spellEnd"/>
      <w:r>
        <w:t xml:space="preserve"> de code 200 op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werknemer</w:t>
      </w:r>
      <w:proofErr w:type="spellEnd"/>
      <w:r>
        <w:t xml:space="preserve"> in </w:t>
      </w:r>
      <w:proofErr w:type="spellStart"/>
      <w:r>
        <w:t>hoofdzaak</w:t>
      </w:r>
      <w:proofErr w:type="spellEnd"/>
      <w:r>
        <w:t>(=</w:t>
      </w:r>
      <w:proofErr w:type="spellStart"/>
      <w:r>
        <w:t>grootste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arbeidsuren</w:t>
      </w:r>
      <w:proofErr w:type="spellEnd"/>
      <w:r>
        <w:t xml:space="preserve">) </w:t>
      </w:r>
      <w:proofErr w:type="spellStart"/>
      <w:r>
        <w:t>tewerkgesteld</w:t>
      </w:r>
      <w:proofErr w:type="spellEnd"/>
      <w:r>
        <w:t xml:space="preserve"> is in de </w:t>
      </w:r>
      <w:proofErr w:type="spellStart"/>
      <w:r>
        <w:t>deelsector</w:t>
      </w:r>
      <w:proofErr w:type="spellEnd"/>
      <w:r>
        <w:t xml:space="preserve"> ‘</w:t>
      </w:r>
      <w:proofErr w:type="spellStart"/>
      <w:r>
        <w:t>Vlaamse</w:t>
      </w:r>
      <w:proofErr w:type="spellEnd"/>
      <w:r>
        <w:t xml:space="preserve"> sector van de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r>
        <w:lastRenderedPageBreak/>
        <w:t xml:space="preserve">handicap’ </w:t>
      </w:r>
      <w:proofErr w:type="spellStart"/>
      <w:r>
        <w:t>binnen</w:t>
      </w:r>
      <w:proofErr w:type="spellEnd"/>
      <w:r>
        <w:t xml:space="preserve"> het PC 319.01 (</w:t>
      </w:r>
      <w:proofErr w:type="spellStart"/>
      <w:r>
        <w:t>Vlaamse</w:t>
      </w:r>
      <w:proofErr w:type="spellEnd"/>
      <w:r>
        <w:t xml:space="preserve"> </w:t>
      </w:r>
      <w:proofErr w:type="spellStart"/>
      <w:r>
        <w:t>opvoedings</w:t>
      </w:r>
      <w:proofErr w:type="spellEnd"/>
      <w:r>
        <w:t xml:space="preserve">- en </w:t>
      </w:r>
      <w:proofErr w:type="spellStart"/>
      <w:r>
        <w:t>huisvestingsinrichtingen</w:t>
      </w:r>
      <w:proofErr w:type="spellEnd"/>
      <w:r>
        <w:t xml:space="preserve"> en -</w:t>
      </w:r>
      <w:proofErr w:type="spellStart"/>
      <w:r>
        <w:t>diensten</w:t>
      </w:r>
      <w:proofErr w:type="spellEnd"/>
      <w:r>
        <w:t>).</w:t>
      </w:r>
    </w:p>
    <w:p w:rsidR="00DF0B47" w:rsidRDefault="00764498">
      <w:pPr>
        <w:widowControl w:val="0"/>
        <w:spacing w:before="240" w:after="240" w:line="360" w:lineRule="auto"/>
      </w:pPr>
      <w:proofErr w:type="spellStart"/>
      <w:r>
        <w:t>Deze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gebruikt</w:t>
      </w:r>
      <w:proofErr w:type="spellEnd"/>
      <w:r>
        <w:t xml:space="preserve"> met </w:t>
      </w:r>
      <w:proofErr w:type="spellStart"/>
      <w:r>
        <w:t>oog</w:t>
      </w:r>
      <w:proofErr w:type="spellEnd"/>
      <w:r>
        <w:t xml:space="preserve"> op de monitoring van de VIA 5 </w:t>
      </w:r>
      <w:proofErr w:type="spellStart"/>
      <w:r>
        <w:t>maatregelen</w:t>
      </w:r>
      <w:proofErr w:type="spellEnd"/>
      <w:r>
        <w:t xml:space="preserve"> (loon-en </w:t>
      </w:r>
      <w:proofErr w:type="spellStart"/>
      <w:r>
        <w:t>tewerkstellingsgegevens</w:t>
      </w:r>
      <w:proofErr w:type="spellEnd"/>
      <w:r>
        <w:t xml:space="preserve">).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monitoringsinstrument</w:t>
      </w:r>
      <w:proofErr w:type="spellEnd"/>
      <w:r>
        <w:t xml:space="preserve"> is </w:t>
      </w:r>
      <w:proofErr w:type="spellStart"/>
      <w:r>
        <w:t>ontwikkeld</w:t>
      </w:r>
      <w:proofErr w:type="spellEnd"/>
      <w:r>
        <w:t xml:space="preserve"> door de </w:t>
      </w:r>
      <w:proofErr w:type="spellStart"/>
      <w:r>
        <w:t>Sociale</w:t>
      </w:r>
      <w:proofErr w:type="spellEnd"/>
      <w:r>
        <w:t xml:space="preserve"> Partners in </w:t>
      </w:r>
      <w:proofErr w:type="spellStart"/>
      <w:r>
        <w:t>samenwerking</w:t>
      </w:r>
      <w:proofErr w:type="spellEnd"/>
      <w:r>
        <w:t xml:space="preserve"> met de </w:t>
      </w:r>
      <w:proofErr w:type="spellStart"/>
      <w:r>
        <w:t>Vlaamse</w:t>
      </w:r>
      <w:proofErr w:type="spellEnd"/>
      <w:r>
        <w:t xml:space="preserve"> </w:t>
      </w:r>
      <w:proofErr w:type="spellStart"/>
      <w:r>
        <w:t>Regering</w:t>
      </w:r>
      <w:proofErr w:type="spellEnd"/>
      <w:r>
        <w:t xml:space="preserve">. </w:t>
      </w:r>
    </w:p>
    <w:p w:rsidR="00DF0B47" w:rsidRDefault="00764498">
      <w:pPr>
        <w:pStyle w:val="Kop3"/>
        <w:widowControl w:val="0"/>
        <w:spacing w:before="240" w:after="240" w:line="360" w:lineRule="auto"/>
      </w:pPr>
      <w:bookmarkStart w:id="1" w:name="_d64q4334qbd8" w:colFirst="0" w:colLast="0"/>
      <w:bookmarkEnd w:id="1"/>
      <w:proofErr w:type="spellStart"/>
      <w:r>
        <w:t>Huidige</w:t>
      </w:r>
      <w:proofErr w:type="spellEnd"/>
      <w:r>
        <w:t xml:space="preserve"> stand van </w:t>
      </w:r>
      <w:proofErr w:type="spellStart"/>
      <w:r>
        <w:t>zaken</w:t>
      </w:r>
      <w:proofErr w:type="spellEnd"/>
    </w:p>
    <w:p w:rsidR="00DF0B47" w:rsidRDefault="00764498">
      <w:pPr>
        <w:widowControl w:val="0"/>
        <w:spacing w:before="240" w:after="240" w:line="360" w:lineRule="auto"/>
      </w:pPr>
      <w:proofErr w:type="spellStart"/>
      <w:r>
        <w:t>Uit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algemene</w:t>
      </w:r>
      <w:proofErr w:type="spellEnd"/>
      <w:r>
        <w:t xml:space="preserve"> </w:t>
      </w:r>
      <w:proofErr w:type="spellStart"/>
      <w:r>
        <w:t>evaluatie</w:t>
      </w:r>
      <w:proofErr w:type="spellEnd"/>
      <w:r>
        <w:t xml:space="preserve"> van het 1 e en 2 e </w:t>
      </w:r>
      <w:proofErr w:type="spellStart"/>
      <w:r>
        <w:t>kwartaal</w:t>
      </w:r>
      <w:proofErr w:type="spellEnd"/>
      <w:r>
        <w:t xml:space="preserve"> van 2019 van de RSZ </w:t>
      </w:r>
      <w:proofErr w:type="spellStart"/>
      <w:r>
        <w:t>blijkt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een</w:t>
      </w:r>
      <w:proofErr w:type="spellEnd"/>
    </w:p>
    <w:p w:rsidR="00DF0B47" w:rsidRDefault="00764498">
      <w:pPr>
        <w:widowControl w:val="0"/>
        <w:spacing w:before="240" w:after="240" w:line="360" w:lineRule="auto"/>
      </w:pPr>
      <w:proofErr w:type="spellStart"/>
      <w:r>
        <w:t>behoorlijk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voorzieningen</w:t>
      </w:r>
      <w:proofErr w:type="spellEnd"/>
      <w:r>
        <w:t>/</w:t>
      </w:r>
      <w:proofErr w:type="spellStart"/>
      <w:r>
        <w:t>organisaties</w:t>
      </w:r>
      <w:proofErr w:type="spellEnd"/>
      <w:r>
        <w:t>/</w:t>
      </w:r>
      <w:proofErr w:type="spellStart"/>
      <w:r>
        <w:t>ondernemingen</w:t>
      </w:r>
      <w:proofErr w:type="spellEnd"/>
      <w:r>
        <w:t xml:space="preserve"> de </w:t>
      </w:r>
      <w:proofErr w:type="spellStart"/>
      <w:r>
        <w:t>deelcodes</w:t>
      </w:r>
      <w:proofErr w:type="spellEnd"/>
      <w:r>
        <w:t xml:space="preserve"> al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ingevuld</w:t>
      </w:r>
      <w:proofErr w:type="spellEnd"/>
      <w:r>
        <w:t>.</w:t>
      </w:r>
    </w:p>
    <w:p w:rsidR="00DF0B47" w:rsidRDefault="00764498">
      <w:pPr>
        <w:widowControl w:val="0"/>
        <w:spacing w:before="240" w:after="240" w:line="360" w:lineRule="auto"/>
        <w:rPr>
          <w:b/>
          <w:i/>
        </w:rPr>
      </w:pPr>
      <w:proofErr w:type="spellStart"/>
      <w:r>
        <w:rPr>
          <w:b/>
          <w:i/>
        </w:rPr>
        <w:t>Hebt</w:t>
      </w:r>
      <w:proofErr w:type="spellEnd"/>
      <w:r>
        <w:rPr>
          <w:b/>
          <w:i/>
        </w:rPr>
        <w:t xml:space="preserve"> u </w:t>
      </w:r>
      <w:proofErr w:type="spellStart"/>
      <w:r>
        <w:rPr>
          <w:b/>
          <w:i/>
        </w:rPr>
        <w:t>nog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geen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deelcode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ingevuld</w:t>
      </w:r>
      <w:proofErr w:type="spellEnd"/>
      <w:r>
        <w:rPr>
          <w:b/>
          <w:i/>
        </w:rPr>
        <w:t>?</w:t>
      </w:r>
    </w:p>
    <w:p w:rsidR="00DF0B47" w:rsidRDefault="00764498">
      <w:pPr>
        <w:widowControl w:val="0"/>
        <w:spacing w:before="240" w:after="240" w:line="360" w:lineRule="auto"/>
      </w:pPr>
      <w:proofErr w:type="spellStart"/>
      <w:r>
        <w:t>Gelieve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alsnog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doen</w:t>
      </w:r>
      <w:proofErr w:type="spellEnd"/>
      <w:r>
        <w:t>.</w:t>
      </w:r>
    </w:p>
    <w:p w:rsidR="00DF0B47" w:rsidRDefault="00764498">
      <w:pPr>
        <w:widowControl w:val="0"/>
        <w:spacing w:before="240" w:after="240" w:line="360" w:lineRule="auto"/>
        <w:rPr>
          <w:b/>
          <w:i/>
        </w:rPr>
      </w:pPr>
      <w:proofErr w:type="spellStart"/>
      <w:r>
        <w:rPr>
          <w:b/>
          <w:i/>
        </w:rPr>
        <w:t>Hebt</w:t>
      </w:r>
      <w:proofErr w:type="spellEnd"/>
      <w:r>
        <w:rPr>
          <w:b/>
          <w:i/>
        </w:rPr>
        <w:t xml:space="preserve"> u </w:t>
      </w:r>
      <w:proofErr w:type="spellStart"/>
      <w:r>
        <w:rPr>
          <w:b/>
          <w:i/>
        </w:rPr>
        <w:t>een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niet-specifieke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deelcode</w:t>
      </w:r>
      <w:proofErr w:type="spellEnd"/>
      <w:r>
        <w:rPr>
          <w:b/>
          <w:i/>
        </w:rPr>
        <w:t xml:space="preserve"> of </w:t>
      </w:r>
      <w:proofErr w:type="spellStart"/>
      <w:r>
        <w:rPr>
          <w:b/>
          <w:i/>
        </w:rPr>
        <w:t>een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andere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deelcode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bovenstaande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ingevuld</w:t>
      </w:r>
      <w:proofErr w:type="spellEnd"/>
      <w:r>
        <w:rPr>
          <w:b/>
          <w:i/>
        </w:rPr>
        <w:t>?</w:t>
      </w:r>
    </w:p>
    <w:p w:rsidR="00DF0B47" w:rsidRDefault="00764498">
      <w:pPr>
        <w:widowControl w:val="0"/>
        <w:spacing w:before="240" w:after="240" w:line="360" w:lineRule="auto"/>
      </w:pPr>
      <w:proofErr w:type="spellStart"/>
      <w:r>
        <w:t>Gelieve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kijken</w:t>
      </w:r>
      <w:proofErr w:type="spellEnd"/>
      <w:r>
        <w:t xml:space="preserve"> of u de </w:t>
      </w:r>
      <w:proofErr w:type="spellStart"/>
      <w:r>
        <w:t>juiste</w:t>
      </w:r>
      <w:proofErr w:type="spellEnd"/>
      <w:r>
        <w:t xml:space="preserve"> </w:t>
      </w:r>
      <w:proofErr w:type="spellStart"/>
      <w:r>
        <w:t>deelcode</w:t>
      </w:r>
      <w:proofErr w:type="spellEnd"/>
      <w:r>
        <w:t xml:space="preserve"> </w:t>
      </w:r>
      <w:proofErr w:type="spellStart"/>
      <w:r>
        <w:t>gebruikt</w:t>
      </w:r>
      <w:proofErr w:type="spellEnd"/>
      <w:r>
        <w:t xml:space="preserve"> </w:t>
      </w:r>
      <w:proofErr w:type="spellStart"/>
      <w:r>
        <w:t>hebt</w:t>
      </w:r>
      <w:proofErr w:type="spellEnd"/>
      <w:r>
        <w:t>.</w:t>
      </w:r>
    </w:p>
    <w:p w:rsidR="00DF0B47" w:rsidRDefault="00764498">
      <w:pPr>
        <w:widowControl w:val="0"/>
        <w:spacing w:before="240" w:after="240" w:line="360" w:lineRule="auto"/>
      </w:pPr>
      <w:r>
        <w:t xml:space="preserve">We </w:t>
      </w:r>
      <w:proofErr w:type="spellStart"/>
      <w:r>
        <w:t>dringen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voorzieningen</w:t>
      </w:r>
      <w:proofErr w:type="spellEnd"/>
      <w:r>
        <w:t xml:space="preserve"> op </w:t>
      </w:r>
      <w:proofErr w:type="spellStart"/>
      <w:r>
        <w:t>aan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de </w:t>
      </w:r>
      <w:proofErr w:type="spellStart"/>
      <w:r>
        <w:t>deelcodes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specifiek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vullen</w:t>
      </w:r>
      <w:proofErr w:type="spellEnd"/>
      <w:r>
        <w:t xml:space="preserve">. </w:t>
      </w:r>
      <w:proofErr w:type="spellStart"/>
      <w:r>
        <w:t>Immers</w:t>
      </w:r>
      <w:proofErr w:type="spellEnd"/>
      <w:r>
        <w:t xml:space="preserve">, hoe </w:t>
      </w:r>
      <w:proofErr w:type="spellStart"/>
      <w:r>
        <w:t>meer</w:t>
      </w:r>
      <w:proofErr w:type="spellEnd"/>
      <w:r>
        <w:t xml:space="preserve"> en </w:t>
      </w:r>
      <w:proofErr w:type="spellStart"/>
      <w:r>
        <w:t>beter</w:t>
      </w:r>
      <w:proofErr w:type="spellEnd"/>
      <w:r>
        <w:t xml:space="preserve"> de </w:t>
      </w:r>
      <w:proofErr w:type="spellStart"/>
      <w:r>
        <w:t>deelcodes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ingevuld</w:t>
      </w:r>
      <w:proofErr w:type="spellEnd"/>
      <w:r>
        <w:t xml:space="preserve">, hoe </w:t>
      </w:r>
      <w:proofErr w:type="spellStart"/>
      <w:r>
        <w:t>correcter</w:t>
      </w:r>
      <w:proofErr w:type="spellEnd"/>
      <w:r>
        <w:t xml:space="preserve"> de (</w:t>
      </w:r>
      <w:proofErr w:type="spellStart"/>
      <w:r>
        <w:t>financiële</w:t>
      </w:r>
      <w:proofErr w:type="spellEnd"/>
      <w:r>
        <w:t xml:space="preserve">) impact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(</w:t>
      </w:r>
      <w:proofErr w:type="spellStart"/>
      <w:r>
        <w:t>deel</w:t>
      </w:r>
      <w:proofErr w:type="spellEnd"/>
      <w:r>
        <w:t xml:space="preserve">)sector </w:t>
      </w:r>
      <w:proofErr w:type="spellStart"/>
      <w:r>
        <w:t>kan</w:t>
      </w:r>
      <w:proofErr w:type="spellEnd"/>
      <w:r>
        <w:t xml:space="preserve"> </w:t>
      </w:r>
      <w:proofErr w:type="spellStart"/>
      <w:r>
        <w:t>gemeten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>.</w:t>
      </w:r>
    </w:p>
    <w:p w:rsidR="00DF0B47" w:rsidRDefault="00764498">
      <w:pPr>
        <w:pStyle w:val="Kop3"/>
        <w:widowControl w:val="0"/>
        <w:spacing w:before="240" w:after="240" w:line="360" w:lineRule="auto"/>
      </w:pPr>
      <w:bookmarkStart w:id="2" w:name="_jjuvjcaa967h" w:colFirst="0" w:colLast="0"/>
      <w:bookmarkEnd w:id="2"/>
      <w:r>
        <w:t xml:space="preserve">Extra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nodig</w:t>
      </w:r>
      <w:proofErr w:type="spellEnd"/>
      <w:r>
        <w:t>?</w:t>
      </w:r>
    </w:p>
    <w:p w:rsidR="00DF0B47" w:rsidRDefault="00764498">
      <w:pPr>
        <w:widowControl w:val="0"/>
        <w:spacing w:before="240" w:after="240" w:line="360" w:lineRule="auto"/>
        <w:rPr>
          <w:b/>
        </w:rPr>
      </w:pPr>
      <w:r>
        <w:rPr>
          <w:b/>
        </w:rPr>
        <w:t xml:space="preserve">Hoe </w:t>
      </w:r>
      <w:proofErr w:type="spellStart"/>
      <w:r>
        <w:rPr>
          <w:b/>
        </w:rPr>
        <w:t>moet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dit</w:t>
      </w:r>
      <w:proofErr w:type="spellEnd"/>
      <w:r>
        <w:rPr>
          <w:b/>
        </w:rPr>
        <w:t xml:space="preserve"> nu </w:t>
      </w:r>
      <w:proofErr w:type="spellStart"/>
      <w:r>
        <w:rPr>
          <w:b/>
        </w:rPr>
        <w:t>praktisch</w:t>
      </w:r>
      <w:proofErr w:type="spellEnd"/>
      <w:r>
        <w:rPr>
          <w:b/>
        </w:rPr>
        <w:t>?</w:t>
      </w:r>
    </w:p>
    <w:p w:rsidR="00DF0B47" w:rsidRDefault="00764498">
      <w:pPr>
        <w:widowControl w:val="0"/>
        <w:spacing w:before="240" w:after="240" w:line="360" w:lineRule="auto"/>
      </w:pPr>
      <w:r>
        <w:t xml:space="preserve">U bent </w:t>
      </w:r>
      <w:proofErr w:type="spellStart"/>
      <w:r>
        <w:t>hierover</w:t>
      </w:r>
      <w:proofErr w:type="spellEnd"/>
      <w:r>
        <w:t xml:space="preserve"> </w:t>
      </w:r>
      <w:proofErr w:type="spellStart"/>
      <w:r>
        <w:t>hoogstwaarschijnlijk</w:t>
      </w:r>
      <w:proofErr w:type="spellEnd"/>
      <w:r>
        <w:t xml:space="preserve"> in de loop van 2019 al </w:t>
      </w:r>
      <w:proofErr w:type="spellStart"/>
      <w:r>
        <w:t>gecontacteerd</w:t>
      </w:r>
      <w:proofErr w:type="spellEnd"/>
      <w:r>
        <w:t xml:space="preserve"> door </w:t>
      </w:r>
      <w:proofErr w:type="spellStart"/>
      <w:r>
        <w:t>uw</w:t>
      </w:r>
      <w:proofErr w:type="spellEnd"/>
      <w:r>
        <w:t xml:space="preserve"> </w:t>
      </w:r>
      <w:proofErr w:type="spellStart"/>
      <w:r>
        <w:t>sociaal</w:t>
      </w:r>
      <w:proofErr w:type="spellEnd"/>
      <w:r>
        <w:t xml:space="preserve"> </w:t>
      </w:r>
      <w:proofErr w:type="spellStart"/>
      <w:r>
        <w:t>secretariaat</w:t>
      </w:r>
      <w:proofErr w:type="spellEnd"/>
      <w:r>
        <w:t xml:space="preserve"> of </w:t>
      </w:r>
      <w:proofErr w:type="spellStart"/>
      <w:r>
        <w:t>dienstverrichter</w:t>
      </w:r>
      <w:proofErr w:type="spellEnd"/>
      <w:r>
        <w:t xml:space="preserve">. U </w:t>
      </w:r>
      <w:proofErr w:type="spellStart"/>
      <w:r>
        <w:t>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best met </w:t>
      </w:r>
      <w:proofErr w:type="spellStart"/>
      <w:r>
        <w:t>uw</w:t>
      </w:r>
      <w:proofErr w:type="spellEnd"/>
      <w:r>
        <w:t xml:space="preserve"> </w:t>
      </w:r>
      <w:proofErr w:type="spellStart"/>
      <w:r>
        <w:t>dossierbeheerder</w:t>
      </w:r>
      <w:proofErr w:type="spellEnd"/>
      <w:r>
        <w:t xml:space="preserve"> </w:t>
      </w:r>
      <w:proofErr w:type="spellStart"/>
      <w:r>
        <w:t>daar</w:t>
      </w:r>
      <w:proofErr w:type="spellEnd"/>
      <w:r>
        <w:t xml:space="preserve"> contact </w:t>
      </w:r>
      <w:proofErr w:type="spellStart"/>
      <w:r>
        <w:t>opnemen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praktische</w:t>
      </w:r>
      <w:proofErr w:type="spellEnd"/>
      <w:r>
        <w:t xml:space="preserve"> </w:t>
      </w:r>
      <w:proofErr w:type="spellStart"/>
      <w:r>
        <w:t>uitvoering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codering</w:t>
      </w:r>
      <w:proofErr w:type="spellEnd"/>
      <w:r>
        <w:t>.</w:t>
      </w:r>
    </w:p>
    <w:p w:rsidR="00DF0B47" w:rsidRDefault="00764498">
      <w:pPr>
        <w:widowControl w:val="0"/>
        <w:spacing w:before="240" w:after="240" w:line="360" w:lineRule="auto"/>
        <w:rPr>
          <w:b/>
        </w:rPr>
      </w:pPr>
      <w:proofErr w:type="spellStart"/>
      <w:r>
        <w:rPr>
          <w:b/>
        </w:rPr>
        <w:t>Hebt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nog</w:t>
      </w:r>
      <w:proofErr w:type="spellEnd"/>
      <w:r>
        <w:rPr>
          <w:b/>
        </w:rPr>
        <w:t xml:space="preserve"> extra </w:t>
      </w:r>
      <w:proofErr w:type="spellStart"/>
      <w:r>
        <w:rPr>
          <w:b/>
        </w:rPr>
        <w:t>informatie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nodig</w:t>
      </w:r>
      <w:proofErr w:type="spellEnd"/>
      <w:r>
        <w:rPr>
          <w:b/>
        </w:rPr>
        <w:t>?</w:t>
      </w:r>
    </w:p>
    <w:p w:rsidR="00DF0B47" w:rsidRDefault="00764498">
      <w:pPr>
        <w:widowControl w:val="0"/>
        <w:spacing w:before="240" w:after="240" w:line="360" w:lineRule="auto"/>
      </w:pPr>
      <w:r>
        <w:t xml:space="preserve">U </w:t>
      </w:r>
      <w:proofErr w:type="spellStart"/>
      <w:r>
        <w:t>kan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inhoudelijke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eventueel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contact </w:t>
      </w:r>
      <w:proofErr w:type="spellStart"/>
      <w:r>
        <w:t>opnemen</w:t>
      </w:r>
      <w:proofErr w:type="spellEnd"/>
      <w:r>
        <w:t xml:space="preserve"> met:</w:t>
      </w:r>
    </w:p>
    <w:p w:rsidR="00DF0B47" w:rsidRDefault="00764498">
      <w:pPr>
        <w:widowControl w:val="0"/>
        <w:spacing w:before="240" w:after="240" w:line="360" w:lineRule="auto"/>
        <w:ind w:left="360"/>
        <w:rPr>
          <w:highlight w:val="yellow"/>
        </w:rPr>
      </w:pPr>
      <w:r>
        <w:t>-      het VAPH (</w:t>
      </w:r>
      <w:hyperlink r:id="rId9">
        <w:r>
          <w:rPr>
            <w:color w:val="1155CC"/>
            <w:u w:val="single"/>
          </w:rPr>
          <w:t>afrekeningen@vaph.be</w:t>
        </w:r>
      </w:hyperlink>
      <w:r>
        <w:t xml:space="preserve"> of 02 249 33 55). De </w:t>
      </w:r>
      <w:proofErr w:type="spellStart"/>
      <w:r>
        <w:t>algemene</w:t>
      </w:r>
      <w:proofErr w:type="spellEnd"/>
      <w:r>
        <w:t xml:space="preserve"> </w:t>
      </w:r>
      <w:proofErr w:type="spellStart"/>
      <w:r>
        <w:t>herinnering</w:t>
      </w:r>
      <w:proofErr w:type="spellEnd"/>
      <w:r>
        <w:t xml:space="preserve"> (</w:t>
      </w:r>
      <w:hyperlink r:id="rId10" w:history="1">
        <w:r w:rsidR="00777AC7">
          <w:rPr>
            <w:rStyle w:val="Hyperlink"/>
          </w:rPr>
          <w:t>li</w:t>
        </w:r>
        <w:bookmarkStart w:id="3" w:name="_GoBack"/>
        <w:bookmarkEnd w:id="3"/>
        <w:r w:rsidR="00777AC7">
          <w:rPr>
            <w:rStyle w:val="Hyperlink"/>
          </w:rPr>
          <w:t>n</w:t>
        </w:r>
        <w:r w:rsidR="00777AC7">
          <w:rPr>
            <w:rStyle w:val="Hyperlink"/>
          </w:rPr>
          <w:t>k</w:t>
        </w:r>
      </w:hyperlink>
      <w:r>
        <w:t xml:space="preserve">) en de </w:t>
      </w:r>
      <w:proofErr w:type="spellStart"/>
      <w:r>
        <w:t>overige</w:t>
      </w:r>
      <w:proofErr w:type="spellEnd"/>
      <w:r>
        <w:t xml:space="preserve"> </w:t>
      </w:r>
      <w:proofErr w:type="spellStart"/>
      <w:r>
        <w:t>documentatie</w:t>
      </w:r>
      <w:proofErr w:type="spellEnd"/>
      <w:r>
        <w:t xml:space="preserve"> </w:t>
      </w:r>
      <w:proofErr w:type="spellStart"/>
      <w:r>
        <w:t>hieromtrent</w:t>
      </w:r>
      <w:proofErr w:type="spellEnd"/>
      <w:r>
        <w:t xml:space="preserve"> </w:t>
      </w:r>
      <w:proofErr w:type="spellStart"/>
      <w:r>
        <w:t>vindt</w:t>
      </w:r>
      <w:proofErr w:type="spellEnd"/>
      <w:r>
        <w:t xml:space="preserve"> u </w:t>
      </w:r>
      <w:proofErr w:type="spellStart"/>
      <w:r>
        <w:t>terug</w:t>
      </w:r>
      <w:proofErr w:type="spellEnd"/>
      <w:r>
        <w:t xml:space="preserve">  op de website (</w:t>
      </w:r>
      <w:proofErr w:type="spellStart"/>
      <w:r>
        <w:t>zie</w:t>
      </w:r>
      <w:proofErr w:type="spellEnd"/>
      <w:r>
        <w:t xml:space="preserve"> </w:t>
      </w:r>
      <w:hyperlink r:id="rId11">
        <w:r>
          <w:rPr>
            <w:color w:val="1155CC"/>
            <w:u w:val="single"/>
          </w:rPr>
          <w:t>link</w:t>
        </w:r>
      </w:hyperlink>
      <w:r>
        <w:t>)</w:t>
      </w:r>
    </w:p>
    <w:p w:rsidR="00DF0B47" w:rsidRDefault="00764498">
      <w:pPr>
        <w:widowControl w:val="0"/>
        <w:spacing w:before="240" w:after="240" w:line="360" w:lineRule="auto"/>
        <w:ind w:left="360"/>
      </w:pPr>
      <w:r>
        <w:t>-</w:t>
      </w:r>
      <w:r>
        <w:rPr>
          <w:sz w:val="14"/>
          <w:szCs w:val="14"/>
        </w:rPr>
        <w:t xml:space="preserve">          </w:t>
      </w:r>
      <w:r>
        <w:t xml:space="preserve">de </w:t>
      </w:r>
      <w:proofErr w:type="spellStart"/>
      <w:r>
        <w:t>werkgeversfederatie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u </w:t>
      </w:r>
      <w:proofErr w:type="spellStart"/>
      <w:r>
        <w:t>eventueel</w:t>
      </w:r>
      <w:proofErr w:type="spellEnd"/>
      <w:r>
        <w:t xml:space="preserve"> lid van bent;</w:t>
      </w:r>
    </w:p>
    <w:p w:rsidR="00DF0B47" w:rsidRDefault="00764498">
      <w:pPr>
        <w:widowControl w:val="0"/>
        <w:spacing w:before="240" w:after="240" w:line="360" w:lineRule="auto"/>
        <w:ind w:left="360"/>
      </w:pPr>
      <w:r>
        <w:lastRenderedPageBreak/>
        <w:t>-</w:t>
      </w:r>
      <w:r>
        <w:rPr>
          <w:sz w:val="14"/>
          <w:szCs w:val="14"/>
        </w:rPr>
        <w:t xml:space="preserve">          </w:t>
      </w:r>
      <w:r>
        <w:t>Verso (</w:t>
      </w:r>
      <w:proofErr w:type="spellStart"/>
      <w:r>
        <w:t>werkgeverskoepel</w:t>
      </w:r>
      <w:proofErr w:type="spellEnd"/>
      <w:r>
        <w:t xml:space="preserve"> private sector) via de </w:t>
      </w:r>
      <w:proofErr w:type="spellStart"/>
      <w:r>
        <w:t>webpagina</w:t>
      </w:r>
      <w:proofErr w:type="spellEnd"/>
      <w:r>
        <w:fldChar w:fldCharType="begin"/>
      </w:r>
      <w:r>
        <w:instrText xml:space="preserve"> HYPERLINK "http://www.verso-net.be/VIA-deelsectorcodes-in-DmfA" \h </w:instrText>
      </w:r>
      <w:r>
        <w:fldChar w:fldCharType="separate"/>
      </w:r>
      <w:r>
        <w:t xml:space="preserve"> </w:t>
      </w:r>
      <w:r>
        <w:fldChar w:fldCharType="end"/>
      </w:r>
      <w:hyperlink r:id="rId12">
        <w:r>
          <w:rPr>
            <w:color w:val="1155CC"/>
            <w:u w:val="single"/>
          </w:rPr>
          <w:t>http://www.verso-net.be/VIA-deelsectorcodes-in-DmfA</w:t>
        </w:r>
      </w:hyperlink>
      <w:r>
        <w:t xml:space="preserve"> of via het </w:t>
      </w:r>
      <w:proofErr w:type="spellStart"/>
      <w:r>
        <w:t>nummer</w:t>
      </w:r>
      <w:proofErr w:type="spellEnd"/>
      <w:r>
        <w:t xml:space="preserve"> 02 739 10 70; </w:t>
      </w:r>
    </w:p>
    <w:p w:rsidR="00DF0B47" w:rsidRDefault="00DF0B47">
      <w:pPr>
        <w:widowControl w:val="0"/>
        <w:spacing w:before="240" w:after="240" w:line="360" w:lineRule="auto"/>
        <w:ind w:left="360"/>
      </w:pPr>
    </w:p>
    <w:p w:rsidR="00DF0B47" w:rsidRDefault="00764498">
      <w:pPr>
        <w:widowControl w:val="0"/>
        <w:spacing w:before="240" w:after="240" w:line="360" w:lineRule="auto"/>
        <w:ind w:left="360"/>
      </w:pPr>
      <w:r>
        <w:t>-</w:t>
      </w:r>
      <w:r>
        <w:rPr>
          <w:sz w:val="14"/>
          <w:szCs w:val="14"/>
        </w:rPr>
        <w:t xml:space="preserve">          </w:t>
      </w:r>
      <w:r>
        <w:t>VVSG (</w:t>
      </w:r>
      <w:proofErr w:type="spellStart"/>
      <w:r>
        <w:t>werkgeverskoepel</w:t>
      </w:r>
      <w:proofErr w:type="spellEnd"/>
      <w:r>
        <w:t xml:space="preserve"> </w:t>
      </w:r>
      <w:proofErr w:type="spellStart"/>
      <w:r>
        <w:t>publieke</w:t>
      </w:r>
      <w:proofErr w:type="spellEnd"/>
      <w:r>
        <w:t xml:space="preserve"> sector) via de </w:t>
      </w:r>
      <w:proofErr w:type="spellStart"/>
      <w:r>
        <w:t>webpagina</w:t>
      </w:r>
      <w:proofErr w:type="spellEnd"/>
      <w:r>
        <w:fldChar w:fldCharType="begin"/>
      </w:r>
      <w:r>
        <w:instrText xml:space="preserve"> HYPERLINK "https://www.vvsg.be/nieuws/nieuwe-dmfa-codes-voor-registratie-werknemers-lokale-besturen?query=via-codering" \h </w:instrText>
      </w:r>
      <w:r>
        <w:fldChar w:fldCharType="separate"/>
      </w:r>
      <w:r>
        <w:t xml:space="preserve"> </w:t>
      </w:r>
      <w:r>
        <w:fldChar w:fldCharType="end"/>
      </w:r>
      <w:hyperlink r:id="rId13">
        <w:r>
          <w:rPr>
            <w:color w:val="1155CC"/>
            <w:u w:val="single"/>
          </w:rPr>
          <w:t>www.vvsg.be</w:t>
        </w:r>
      </w:hyperlink>
      <w:r>
        <w:t xml:space="preserve"> of via het </w:t>
      </w:r>
      <w:proofErr w:type="spellStart"/>
      <w:r>
        <w:t>nummer</w:t>
      </w:r>
      <w:proofErr w:type="spellEnd"/>
      <w:r>
        <w:t xml:space="preserve"> 02 211 55 00. </w:t>
      </w:r>
    </w:p>
    <w:p w:rsidR="00DF0B47" w:rsidRDefault="00764498">
      <w:pPr>
        <w:widowControl w:val="0"/>
        <w:spacing w:before="240" w:after="240" w:line="360" w:lineRule="auto"/>
        <w:rPr>
          <w:b/>
        </w:rPr>
      </w:pPr>
      <w:r>
        <w:rPr>
          <w:b/>
        </w:rPr>
        <w:t xml:space="preserve">Hoe zit </w:t>
      </w:r>
      <w:proofErr w:type="spellStart"/>
      <w:r>
        <w:rPr>
          <w:b/>
        </w:rPr>
        <w:t>dit</w:t>
      </w:r>
      <w:proofErr w:type="spellEnd"/>
      <w:r>
        <w:rPr>
          <w:b/>
        </w:rPr>
        <w:t xml:space="preserve"> nu </w:t>
      </w:r>
      <w:proofErr w:type="spellStart"/>
      <w:r>
        <w:rPr>
          <w:b/>
        </w:rPr>
        <w:t>technisch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elkaar</w:t>
      </w:r>
      <w:proofErr w:type="spellEnd"/>
      <w:r>
        <w:rPr>
          <w:b/>
        </w:rPr>
        <w:t>?</w:t>
      </w:r>
    </w:p>
    <w:p w:rsidR="00DF0B47" w:rsidRDefault="00764498">
      <w:pPr>
        <w:widowControl w:val="0"/>
        <w:spacing w:before="240" w:after="240" w:line="360" w:lineRule="auto"/>
      </w:pPr>
      <w:proofErr w:type="spellStart"/>
      <w:r>
        <w:t>Voor</w:t>
      </w:r>
      <w:proofErr w:type="spellEnd"/>
      <w:r>
        <w:t xml:space="preserve"> </w:t>
      </w:r>
      <w:proofErr w:type="spellStart"/>
      <w:r>
        <w:t>technische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u </w:t>
      </w:r>
      <w:proofErr w:type="spellStart"/>
      <w:r>
        <w:t>terecht</w:t>
      </w:r>
      <w:proofErr w:type="spellEnd"/>
      <w:r>
        <w:t xml:space="preserve"> op de website van de RSZ:</w:t>
      </w:r>
    </w:p>
    <w:p w:rsidR="00DF0B47" w:rsidRDefault="00764498">
      <w:pPr>
        <w:widowControl w:val="0"/>
        <w:spacing w:before="240" w:after="240" w:line="360" w:lineRule="auto"/>
        <w:ind w:left="360"/>
      </w:pPr>
      <w:r>
        <w:t>-</w:t>
      </w:r>
      <w:r>
        <w:rPr>
          <w:sz w:val="14"/>
          <w:szCs w:val="14"/>
        </w:rPr>
        <w:t xml:space="preserve">         </w:t>
      </w:r>
      <w:hyperlink r:id="rId14" w:anchor="news-integration-via">
        <w:r>
          <w:rPr>
            <w:sz w:val="14"/>
            <w:szCs w:val="14"/>
          </w:rPr>
          <w:t xml:space="preserve"> </w:t>
        </w:r>
      </w:hyperlink>
      <w:hyperlink r:id="rId15" w:anchor="news-integration-via">
        <w:proofErr w:type="spellStart"/>
        <w:r>
          <w:rPr>
            <w:color w:val="1155CC"/>
            <w:u w:val="single"/>
          </w:rPr>
          <w:t>Nieuwsflash</w:t>
        </w:r>
        <w:proofErr w:type="spellEnd"/>
      </w:hyperlink>
      <w:r>
        <w:t>: ‘VIA-</w:t>
      </w:r>
      <w:proofErr w:type="spellStart"/>
      <w:r>
        <w:t>deelsectorcodes</w:t>
      </w:r>
      <w:proofErr w:type="spellEnd"/>
      <w:r>
        <w:t xml:space="preserve"> </w:t>
      </w:r>
      <w:proofErr w:type="spellStart"/>
      <w:r>
        <w:t>opgenomen</w:t>
      </w:r>
      <w:proofErr w:type="spellEnd"/>
      <w:r>
        <w:t xml:space="preserve"> in </w:t>
      </w:r>
      <w:proofErr w:type="spellStart"/>
      <w:r>
        <w:t>DmfA</w:t>
      </w:r>
      <w:proofErr w:type="spellEnd"/>
      <w:r>
        <w:t>(PPL)’</w:t>
      </w:r>
    </w:p>
    <w:p w:rsidR="00DF0B47" w:rsidRDefault="00764498">
      <w:pPr>
        <w:widowControl w:val="0"/>
        <w:spacing w:before="240" w:after="240" w:line="360" w:lineRule="auto"/>
        <w:ind w:left="360"/>
        <w:rPr>
          <w:color w:val="1155CC"/>
          <w:u w:val="single"/>
        </w:rPr>
      </w:pPr>
      <w:r>
        <w:t>-</w:t>
      </w:r>
      <w:r>
        <w:rPr>
          <w:sz w:val="14"/>
          <w:szCs w:val="14"/>
        </w:rPr>
        <w:t xml:space="preserve">         </w:t>
      </w:r>
      <w:hyperlink r:id="rId16">
        <w:r>
          <w:rPr>
            <w:sz w:val="14"/>
            <w:szCs w:val="14"/>
          </w:rPr>
          <w:t xml:space="preserve"> </w:t>
        </w:r>
      </w:hyperlink>
      <w:hyperlink r:id="rId17">
        <w:proofErr w:type="spellStart"/>
        <w:r>
          <w:rPr>
            <w:color w:val="1155CC"/>
            <w:u w:val="single"/>
          </w:rPr>
          <w:t>Administratieve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instructies</w:t>
        </w:r>
        <w:proofErr w:type="spellEnd"/>
        <w:r>
          <w:rPr>
            <w:color w:val="1155CC"/>
            <w:u w:val="single"/>
          </w:rPr>
          <w:t>: ‘</w:t>
        </w:r>
        <w:proofErr w:type="spellStart"/>
        <w:r>
          <w:rPr>
            <w:color w:val="1155CC"/>
            <w:u w:val="single"/>
          </w:rPr>
          <w:t>richtlijnen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om</w:t>
        </w:r>
        <w:proofErr w:type="spellEnd"/>
        <w:r>
          <w:rPr>
            <w:color w:val="1155CC"/>
            <w:u w:val="single"/>
          </w:rPr>
          <w:t xml:space="preserve"> de </w:t>
        </w:r>
        <w:proofErr w:type="spellStart"/>
        <w:r>
          <w:rPr>
            <w:color w:val="1155CC"/>
            <w:u w:val="single"/>
          </w:rPr>
          <w:t>aangifte</w:t>
        </w:r>
        <w:proofErr w:type="spellEnd"/>
        <w:r>
          <w:rPr>
            <w:color w:val="1155CC"/>
            <w:u w:val="single"/>
          </w:rPr>
          <w:t xml:space="preserve"> in </w:t>
        </w:r>
        <w:proofErr w:type="spellStart"/>
        <w:r>
          <w:rPr>
            <w:color w:val="1155CC"/>
            <w:u w:val="single"/>
          </w:rPr>
          <w:t>te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vullen</w:t>
        </w:r>
        <w:proofErr w:type="spellEnd"/>
        <w:r>
          <w:rPr>
            <w:color w:val="1155CC"/>
            <w:u w:val="single"/>
          </w:rPr>
          <w:t xml:space="preserve"> – </w:t>
        </w:r>
        <w:proofErr w:type="spellStart"/>
        <w:r>
          <w:rPr>
            <w:color w:val="1155CC"/>
            <w:u w:val="single"/>
          </w:rPr>
          <w:t>tewerkstelling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inlichtingen</w:t>
        </w:r>
        <w:proofErr w:type="spellEnd"/>
        <w:r>
          <w:rPr>
            <w:color w:val="1155CC"/>
            <w:u w:val="single"/>
          </w:rPr>
          <w:t xml:space="preserve"> – </w:t>
        </w:r>
        <w:proofErr w:type="spellStart"/>
        <w:r>
          <w:rPr>
            <w:color w:val="1155CC"/>
            <w:u w:val="single"/>
          </w:rPr>
          <w:t>sectordetail</w:t>
        </w:r>
        <w:proofErr w:type="spellEnd"/>
        <w:r>
          <w:rPr>
            <w:color w:val="1155CC"/>
            <w:u w:val="single"/>
          </w:rPr>
          <w:t xml:space="preserve"> social/</w:t>
        </w:r>
        <w:proofErr w:type="spellStart"/>
        <w:r>
          <w:rPr>
            <w:color w:val="1155CC"/>
            <w:u w:val="single"/>
          </w:rPr>
          <w:t>non profit</w:t>
        </w:r>
        <w:proofErr w:type="spellEnd"/>
        <w:r>
          <w:rPr>
            <w:color w:val="1155CC"/>
            <w:u w:val="single"/>
          </w:rPr>
          <w:t>’</w:t>
        </w:r>
      </w:hyperlink>
    </w:p>
    <w:p w:rsidR="00DF0B47" w:rsidRDefault="00764498">
      <w:pPr>
        <w:widowControl w:val="0"/>
        <w:spacing w:before="240" w:after="240" w:line="360" w:lineRule="auto"/>
        <w:ind w:left="360"/>
        <w:rPr>
          <w:color w:val="1155CC"/>
          <w:u w:val="single"/>
        </w:rPr>
      </w:pPr>
      <w:r>
        <w:t>-</w:t>
      </w:r>
      <w:r>
        <w:rPr>
          <w:sz w:val="14"/>
          <w:szCs w:val="14"/>
        </w:rPr>
        <w:t xml:space="preserve">         </w:t>
      </w:r>
      <w:hyperlink r:id="rId18">
        <w:r>
          <w:rPr>
            <w:sz w:val="14"/>
            <w:szCs w:val="14"/>
          </w:rPr>
          <w:t xml:space="preserve"> </w:t>
        </w:r>
      </w:hyperlink>
      <w:hyperlink r:id="rId19">
        <w:proofErr w:type="spellStart"/>
        <w:r>
          <w:rPr>
            <w:color w:val="1155CC"/>
            <w:u w:val="single"/>
          </w:rPr>
          <w:t>Technische</w:t>
        </w:r>
        <w:proofErr w:type="spellEnd"/>
        <w:r>
          <w:rPr>
            <w:color w:val="1155CC"/>
            <w:u w:val="single"/>
          </w:rPr>
          <w:t xml:space="preserve"> nota ‘</w:t>
        </w:r>
        <w:proofErr w:type="spellStart"/>
        <w:r>
          <w:rPr>
            <w:color w:val="1155CC"/>
            <w:u w:val="single"/>
          </w:rPr>
          <w:t>aanduiding</w:t>
        </w:r>
        <w:proofErr w:type="spellEnd"/>
        <w:r>
          <w:rPr>
            <w:color w:val="1155CC"/>
            <w:u w:val="single"/>
          </w:rPr>
          <w:t xml:space="preserve"> VIA-</w:t>
        </w:r>
        <w:proofErr w:type="spellStart"/>
        <w:r>
          <w:rPr>
            <w:color w:val="1155CC"/>
            <w:u w:val="single"/>
          </w:rPr>
          <w:t>deelsectorcodes</w:t>
        </w:r>
        <w:proofErr w:type="spellEnd"/>
        <w:r>
          <w:rPr>
            <w:color w:val="1155CC"/>
            <w:u w:val="single"/>
          </w:rPr>
          <w:t>’</w:t>
        </w:r>
      </w:hyperlink>
    </w:p>
    <w:p w:rsidR="00DF0B47" w:rsidRDefault="00764498">
      <w:pPr>
        <w:widowControl w:val="0"/>
        <w:spacing w:before="240" w:after="240" w:line="360" w:lineRule="auto"/>
        <w:ind w:left="360"/>
      </w:pPr>
      <w:r>
        <w:t>-</w:t>
      </w:r>
      <w:r>
        <w:rPr>
          <w:sz w:val="14"/>
          <w:szCs w:val="14"/>
        </w:rPr>
        <w:t xml:space="preserve">         </w:t>
      </w:r>
      <w:hyperlink r:id="rId20">
        <w:r>
          <w:rPr>
            <w:sz w:val="14"/>
            <w:szCs w:val="14"/>
          </w:rPr>
          <w:t xml:space="preserve"> </w:t>
        </w:r>
      </w:hyperlink>
      <w:hyperlink r:id="rId21">
        <w:proofErr w:type="spellStart"/>
        <w:r>
          <w:rPr>
            <w:color w:val="1155CC"/>
            <w:u w:val="single"/>
          </w:rPr>
          <w:t>Bijlage</w:t>
        </w:r>
        <w:proofErr w:type="spellEnd"/>
        <w:r>
          <w:rPr>
            <w:color w:val="1155CC"/>
            <w:u w:val="single"/>
          </w:rPr>
          <w:t>: nr. 46 ‘</w:t>
        </w:r>
        <w:proofErr w:type="spellStart"/>
        <w:r>
          <w:rPr>
            <w:color w:val="1155CC"/>
            <w:u w:val="single"/>
          </w:rPr>
          <w:t>sectordetail</w:t>
        </w:r>
        <w:proofErr w:type="spellEnd"/>
        <w:r>
          <w:rPr>
            <w:color w:val="1155CC"/>
            <w:u w:val="single"/>
          </w:rPr>
          <w:t>’</w:t>
        </w:r>
      </w:hyperlink>
    </w:p>
    <w:p w:rsidR="00DF0B47" w:rsidRDefault="00DF0B4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DF0B47" w:rsidRDefault="00DF0B4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DF0B47" w:rsidRDefault="00DF0B4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DF0B47" w:rsidRDefault="00DF0B4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DF0B47" w:rsidRDefault="00DF0B4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DF0B47" w:rsidRDefault="00DF0B4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DF0B47" w:rsidRDefault="0076449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:rsidR="00DF0B47" w:rsidRDefault="007644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t>Administrateur-generaal</w:t>
      </w:r>
      <w:proofErr w:type="spellEnd"/>
    </w:p>
    <w:sectPr w:rsidR="00DF0B47">
      <w:headerReference w:type="default" r:id="rId22"/>
      <w:headerReference w:type="first" r:id="rId23"/>
      <w:footerReference w:type="first" r:id="rId24"/>
      <w:pgSz w:w="11906" w:h="16838"/>
      <w:pgMar w:top="1133" w:right="1133" w:bottom="1870" w:left="992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63" w:rsidRDefault="00A01B63">
      <w:pPr>
        <w:spacing w:line="240" w:lineRule="auto"/>
      </w:pPr>
      <w:r>
        <w:separator/>
      </w:r>
    </w:p>
  </w:endnote>
  <w:endnote w:type="continuationSeparator" w:id="0">
    <w:p w:rsidR="00A01B63" w:rsidRDefault="00A01B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47" w:rsidRDefault="00DF0B47">
    <w:pPr>
      <w:pBdr>
        <w:top w:val="nil"/>
        <w:left w:val="nil"/>
        <w:bottom w:val="nil"/>
        <w:right w:val="nil"/>
        <w:between w:val="nil"/>
      </w:pBdr>
    </w:pPr>
  </w:p>
  <w:p w:rsidR="00DF0B47" w:rsidRDefault="00764498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 wp14:anchorId="53D2C008" wp14:editId="571DDEA7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E40B0E">
      <w:rPr>
        <w:noProof/>
      </w:rPr>
      <w:t>1</w:t>
    </w:r>
    <w: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 w:rsidR="00E40B0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63" w:rsidRDefault="00A01B63">
      <w:pPr>
        <w:spacing w:line="240" w:lineRule="auto"/>
      </w:pPr>
      <w:r>
        <w:separator/>
      </w:r>
    </w:p>
  </w:footnote>
  <w:footnote w:type="continuationSeparator" w:id="0">
    <w:p w:rsidR="00A01B63" w:rsidRDefault="00A01B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47" w:rsidRDefault="00DF0B4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47" w:rsidRDefault="00DF0B47">
    <w:pPr>
      <w:pBdr>
        <w:top w:val="nil"/>
        <w:left w:val="nil"/>
        <w:bottom w:val="nil"/>
        <w:right w:val="nil"/>
        <w:between w:val="nil"/>
      </w:pBdr>
    </w:pPr>
  </w:p>
  <w:p w:rsidR="00DF0B47" w:rsidRDefault="00DF0B47">
    <w:pPr>
      <w:rPr>
        <w:sz w:val="54"/>
        <w:szCs w:val="54"/>
      </w:rPr>
    </w:pPr>
  </w:p>
  <w:p w:rsidR="00DF0B47" w:rsidRDefault="00DF0B47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0B47"/>
    <w:rsid w:val="003A7670"/>
    <w:rsid w:val="006A0E11"/>
    <w:rsid w:val="006B22D6"/>
    <w:rsid w:val="00764498"/>
    <w:rsid w:val="00777AC7"/>
    <w:rsid w:val="00A01B63"/>
    <w:rsid w:val="00B24EB7"/>
    <w:rsid w:val="00DF0B47"/>
    <w:rsid w:val="00E4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A0E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0E1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777AC7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77A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A0E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0E1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777AC7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77A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ph.be/sites/default/files/documents/4486/03.15_communicatie_via-codelijst_dmfa1_0-aanpassing_vaph_-_jv.pdf" TargetMode="External"/><Relationship Id="rId13" Type="http://schemas.openxmlformats.org/officeDocument/2006/relationships/hyperlink" Target="https://www.vvsg.be/nieuws/nieuwe-dmfa-codes-voor-registratie-werknemers-lokale-besturen?query=via-codering" TargetMode="External"/><Relationship Id="rId18" Type="http://schemas.openxmlformats.org/officeDocument/2006/relationships/hyperlink" Target="https://www.socialsecurity.be/site_nl/employer/applics/dmfa/documents/pdf/Aanduiding_VIA_deelsectorcodes_Nota_NL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socialsecurity.be/lambda/portail/glossaires/bijlagen.nsf/web/Bijlagen_Home_N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verso-net.be/VIA-deelsectorcodes-in-DmfA" TargetMode="External"/><Relationship Id="rId17" Type="http://schemas.openxmlformats.org/officeDocument/2006/relationships/hyperlink" Target="https://www.socialsecurity.be/employer/instructions/dmfa/nl/latest/instructions/fill_in_dmfa/dmfa_fillinrules/nssoinformation/sectordetail.htm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socialsecurity.be/employer/instructions/dmfa/nl/latest/instructions/fill_in_dmfa/dmfa_fillinrules/nssoinformation/sectordetail.html" TargetMode="External"/><Relationship Id="rId20" Type="http://schemas.openxmlformats.org/officeDocument/2006/relationships/hyperlink" Target="https://www.socialsecurity.be/lambda/portail/glossaires/bijlagen.nsf/web/Bijlagen_Home_N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vaph.be/documenten/infonota-inf1912-communicatie-codelijst-dmfa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socialsecurity.be/site_nl/employer/infos/news.htm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vaph.be/documenten/herinnering-rsz-dmfa-codering-5" TargetMode="External"/><Relationship Id="rId19" Type="http://schemas.openxmlformats.org/officeDocument/2006/relationships/hyperlink" Target="https://www.socialsecurity.be/site_nl/employer/applics/dmfa/documents/pdf/Aanduiding_VIA_deelsectorcodes_Nota_N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frekeningen@vaph.be" TargetMode="External"/><Relationship Id="rId14" Type="http://schemas.openxmlformats.org/officeDocument/2006/relationships/hyperlink" Target="https://www.socialsecurity.be/site_nl/employer/infos/news.htm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Allemant</dc:creator>
  <cp:lastModifiedBy>Ann Allemant</cp:lastModifiedBy>
  <cp:revision>7</cp:revision>
  <cp:lastPrinted>2020-03-10T09:05:00Z</cp:lastPrinted>
  <dcterms:created xsi:type="dcterms:W3CDTF">2020-03-10T08:45:00Z</dcterms:created>
  <dcterms:modified xsi:type="dcterms:W3CDTF">2020-03-10T09:05:00Z</dcterms:modified>
</cp:coreProperties>
</file>