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72E" w:rsidRDefault="00A5072E">
      <w:pPr>
        <w:rPr>
          <w:rFonts w:ascii="Arial" w:eastAsia="Arial" w:hAnsi="Arial" w:cs="Arial"/>
          <w:b/>
          <w:sz w:val="12"/>
          <w:szCs w:val="12"/>
        </w:rPr>
      </w:pPr>
    </w:p>
    <w:p w:rsidR="00A5072E" w:rsidRDefault="00A5072E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A5072E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5072E" w:rsidRDefault="00567032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1E215CE1" wp14:editId="00F4D8B7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072E" w:rsidRDefault="00A5072E">
            <w:pPr>
              <w:widowControl w:val="0"/>
              <w:spacing w:line="240" w:lineRule="auto"/>
            </w:pPr>
          </w:p>
          <w:p w:rsidR="00A5072E" w:rsidRDefault="00567032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A5072E" w:rsidRDefault="00567032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A5072E" w:rsidRDefault="00567032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5072E" w:rsidRDefault="00A5072E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A5072E" w:rsidRDefault="00A5072E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A5072E" w:rsidRDefault="00567032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A5072E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72E" w:rsidRDefault="00A5072E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5072E" w:rsidRDefault="00567032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A5072E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72E" w:rsidRDefault="00A5072E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5072E" w:rsidRDefault="00AE3D03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23</w:t>
            </w:r>
            <w:bookmarkStart w:id="0" w:name="_GoBack"/>
            <w:bookmarkEnd w:id="0"/>
            <w:r w:rsidR="00567032">
              <w:rPr>
                <w:color w:val="666666"/>
              </w:rPr>
              <w:t>/06/2022</w:t>
            </w:r>
          </w:p>
        </w:tc>
      </w:tr>
      <w:tr w:rsidR="00A5072E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72E" w:rsidRDefault="00A5072E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5072E" w:rsidRDefault="00567032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INF/22/27</w:t>
            </w:r>
          </w:p>
        </w:tc>
      </w:tr>
      <w:tr w:rsidR="00A5072E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A5072E" w:rsidRDefault="00567032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A5072E" w:rsidRDefault="00567032">
            <w:pPr>
              <w:widowControl w:val="0"/>
            </w:pPr>
            <w:r>
              <w:t>AVF</w:t>
            </w:r>
          </w:p>
        </w:tc>
      </w:tr>
      <w:tr w:rsidR="00A5072E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A5072E" w:rsidRDefault="00567032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A5072E" w:rsidRDefault="0056703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A5072E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A5072E" w:rsidRDefault="00567032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A5072E" w:rsidRDefault="00A5072E">
            <w:pPr>
              <w:widowControl w:val="0"/>
              <w:rPr>
                <w:sz w:val="20"/>
                <w:szCs w:val="20"/>
              </w:rPr>
            </w:pPr>
          </w:p>
        </w:tc>
      </w:tr>
      <w:tr w:rsidR="00A5072E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A5072E" w:rsidRDefault="00567032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A5072E" w:rsidRDefault="00A5072E">
            <w:pPr>
              <w:widowControl w:val="0"/>
              <w:rPr>
                <w:sz w:val="20"/>
                <w:szCs w:val="20"/>
              </w:rPr>
            </w:pPr>
          </w:p>
        </w:tc>
      </w:tr>
      <w:tr w:rsidR="00A5072E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5072E" w:rsidRDefault="00A5072E">
            <w:pPr>
              <w:widowControl w:val="0"/>
              <w:rPr>
                <w:sz w:val="34"/>
                <w:szCs w:val="34"/>
              </w:rPr>
            </w:pPr>
          </w:p>
        </w:tc>
      </w:tr>
      <w:tr w:rsidR="00A5072E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5072E" w:rsidRDefault="00567032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Zorggarantie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na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een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nieuwe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terbeschikkingstelling</w:t>
            </w:r>
            <w:proofErr w:type="spellEnd"/>
          </w:p>
        </w:tc>
      </w:tr>
      <w:tr w:rsidR="00A5072E">
        <w:trPr>
          <w:trHeight w:val="360"/>
        </w:trPr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5072E" w:rsidRDefault="0056703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5072E" w:rsidRDefault="00567032">
      <w:pPr>
        <w:widowControl w:val="0"/>
        <w:spacing w:line="360" w:lineRule="auto"/>
      </w:pPr>
      <w:proofErr w:type="spellStart"/>
      <w:r>
        <w:t>Binnen</w:t>
      </w:r>
      <w:proofErr w:type="spellEnd"/>
      <w:r>
        <w:t xml:space="preserve"> de VAPH-sector </w:t>
      </w:r>
      <w:proofErr w:type="spellStart"/>
      <w:r>
        <w:t>heerst</w:t>
      </w:r>
      <w:proofErr w:type="spellEnd"/>
      <w:r>
        <w:t xml:space="preserve"> </w:t>
      </w:r>
      <w:proofErr w:type="spellStart"/>
      <w:r>
        <w:t>onduidelijkheid</w:t>
      </w:r>
      <w:proofErr w:type="spellEnd"/>
      <w:r>
        <w:t xml:space="preserve"> over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 xml:space="preserve"> met </w:t>
      </w:r>
      <w:proofErr w:type="spellStart"/>
      <w:r>
        <w:t>zorggarantie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terbeschikkingstelling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budget. </w:t>
      </w:r>
      <w:proofErr w:type="spellStart"/>
      <w:r>
        <w:t>Blijft</w:t>
      </w:r>
      <w:proofErr w:type="spellEnd"/>
      <w:r>
        <w:t xml:space="preserve"> de </w:t>
      </w:r>
      <w:proofErr w:type="spellStart"/>
      <w:r>
        <w:t>zorggarantie</w:t>
      </w:r>
      <w:proofErr w:type="spellEnd"/>
      <w:r>
        <w:t xml:space="preserve"> </w:t>
      </w:r>
      <w:proofErr w:type="spellStart"/>
      <w:r>
        <w:t>doorlopen</w:t>
      </w:r>
      <w:proofErr w:type="spellEnd"/>
      <w:r>
        <w:t xml:space="preserve"> of </w:t>
      </w:r>
      <w:proofErr w:type="spellStart"/>
      <w:r>
        <w:t>stopt</w:t>
      </w:r>
      <w:proofErr w:type="spellEnd"/>
      <w:r>
        <w:t xml:space="preserve"> de </w:t>
      </w:r>
      <w:proofErr w:type="spellStart"/>
      <w:r>
        <w:t>zorggarantie</w:t>
      </w:r>
      <w:proofErr w:type="spellEnd"/>
      <w:r>
        <w:t xml:space="preserve">? Via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verduidelijken</w:t>
      </w:r>
      <w:proofErr w:type="spellEnd"/>
      <w:r>
        <w:t xml:space="preserve"> we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zorggarantie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is </w:t>
      </w:r>
      <w:proofErr w:type="spellStart"/>
      <w:r>
        <w:t>zodra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terbeschikkingstelling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. </w:t>
      </w:r>
    </w:p>
    <w:p w:rsidR="00A5072E" w:rsidRDefault="00A5072E">
      <w:pPr>
        <w:widowControl w:val="0"/>
        <w:spacing w:line="360" w:lineRule="auto"/>
      </w:pPr>
    </w:p>
    <w:p w:rsidR="00A5072E" w:rsidRDefault="00567032">
      <w:pPr>
        <w:widowControl w:val="0"/>
        <w:spacing w:line="360" w:lineRule="auto"/>
        <w:rPr>
          <w:b/>
        </w:rPr>
      </w:pPr>
      <w:proofErr w:type="spellStart"/>
      <w:r>
        <w:rPr>
          <w:b/>
        </w:rPr>
        <w:t>Wat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zorggarantie</w:t>
      </w:r>
      <w:proofErr w:type="spellEnd"/>
      <w:r>
        <w:rPr>
          <w:b/>
        </w:rPr>
        <w:t>?</w:t>
      </w:r>
    </w:p>
    <w:p w:rsidR="00A5072E" w:rsidRDefault="005670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Bij</w:t>
      </w:r>
      <w:proofErr w:type="spellEnd"/>
      <w:r>
        <w:t xml:space="preserve"> de </w:t>
      </w:r>
      <w:proofErr w:type="spellStart"/>
      <w:r>
        <w:t>overgang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persoonsvolgende</w:t>
      </w:r>
      <w:proofErr w:type="spellEnd"/>
      <w:r>
        <w:t xml:space="preserve"> financiering (PVF) </w:t>
      </w:r>
      <w:proofErr w:type="spellStart"/>
      <w:r>
        <w:t>werden</w:t>
      </w:r>
      <w:proofErr w:type="spellEnd"/>
      <w:r>
        <w:t xml:space="preserve"> de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van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verdeeld</w:t>
      </w:r>
      <w:proofErr w:type="spellEnd"/>
      <w:r>
        <w:t xml:space="preserve"> over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op basis van de </w:t>
      </w:r>
      <w:proofErr w:type="spellStart"/>
      <w:r>
        <w:t>ingeschatte</w:t>
      </w:r>
      <w:proofErr w:type="spellEnd"/>
      <w:r>
        <w:t xml:space="preserve"> </w:t>
      </w:r>
      <w:proofErr w:type="spellStart"/>
      <w:r>
        <w:t>zorgzwaarte</w:t>
      </w:r>
      <w:proofErr w:type="spellEnd"/>
      <w:r>
        <w:t xml:space="preserve">. </w:t>
      </w:r>
      <w:proofErr w:type="spellStart"/>
      <w:r>
        <w:t>Historisch</w:t>
      </w:r>
      <w:proofErr w:type="spellEnd"/>
      <w:r>
        <w:t xml:space="preserve"> </w:t>
      </w:r>
      <w:proofErr w:type="spellStart"/>
      <w:r>
        <w:t>gegroeide</w:t>
      </w:r>
      <w:proofErr w:type="spellEnd"/>
      <w:r>
        <w:t xml:space="preserve"> </w:t>
      </w:r>
      <w:proofErr w:type="spellStart"/>
      <w:r>
        <w:t>verschillen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leidden</w:t>
      </w:r>
      <w:proofErr w:type="spellEnd"/>
      <w:r>
        <w:t xml:space="preserve"> </w:t>
      </w:r>
      <w:proofErr w:type="spellStart"/>
      <w:r>
        <w:t>ertoe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eenzelfde</w:t>
      </w:r>
      <w:proofErr w:type="spellEnd"/>
      <w:r>
        <w:t xml:space="preserve"> </w:t>
      </w:r>
      <w:proofErr w:type="spellStart"/>
      <w:r>
        <w:t>zorgzwaarte</w:t>
      </w:r>
      <w:proofErr w:type="spellEnd"/>
      <w:r>
        <w:t xml:space="preserve"> en </w:t>
      </w:r>
      <w:proofErr w:type="spellStart"/>
      <w:r>
        <w:t>zorgvraag</w:t>
      </w:r>
      <w:proofErr w:type="spellEnd"/>
      <w:r>
        <w:t xml:space="preserve"> </w:t>
      </w:r>
      <w:proofErr w:type="spellStart"/>
      <w:r>
        <w:t>eenzelfde</w:t>
      </w:r>
      <w:proofErr w:type="spellEnd"/>
      <w:r>
        <w:t xml:space="preserve"> budget </w:t>
      </w:r>
      <w:proofErr w:type="spellStart"/>
      <w:r>
        <w:t>kreeg</w:t>
      </w:r>
      <w:proofErr w:type="spellEnd"/>
      <w:r>
        <w:t xml:space="preserve">. </w:t>
      </w:r>
      <w:proofErr w:type="spellStart"/>
      <w:r>
        <w:t>Correctiefase</w:t>
      </w:r>
      <w:proofErr w:type="spellEnd"/>
      <w:r>
        <w:t xml:space="preserve"> 2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 op die </w:t>
      </w:r>
      <w:proofErr w:type="spellStart"/>
      <w:r>
        <w:t>historisch</w:t>
      </w:r>
      <w:proofErr w:type="spellEnd"/>
      <w:r>
        <w:t xml:space="preserve"> </w:t>
      </w:r>
      <w:proofErr w:type="spellStart"/>
      <w:r>
        <w:t>gegroeide</w:t>
      </w:r>
      <w:proofErr w:type="spellEnd"/>
      <w:r>
        <w:t xml:space="preserve"> </w:t>
      </w:r>
      <w:proofErr w:type="spellStart"/>
      <w:r>
        <w:t>verschillen</w:t>
      </w:r>
      <w:proofErr w:type="spellEnd"/>
      <w:r>
        <w:t xml:space="preserve"> en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gelijk</w:t>
      </w:r>
      <w:proofErr w:type="spellEnd"/>
      <w:r>
        <w:t>(w)</w:t>
      </w:r>
      <w:proofErr w:type="spellStart"/>
      <w:r>
        <w:t>aardig</w:t>
      </w:r>
      <w:proofErr w:type="spellEnd"/>
      <w:r>
        <w:t xml:space="preserve"> </w:t>
      </w:r>
      <w:proofErr w:type="spellStart"/>
      <w:r>
        <w:t>profiel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gelijkwaardig</w:t>
      </w:r>
      <w:proofErr w:type="spellEnd"/>
      <w:r>
        <w:t xml:space="preserve"> budget </w:t>
      </w:r>
      <w:proofErr w:type="spellStart"/>
      <w:r>
        <w:t>ontvangt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had tot </w:t>
      </w:r>
      <w:proofErr w:type="spellStart"/>
      <w:r>
        <w:t>gevolg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persoonsvolgend</w:t>
      </w:r>
      <w:proofErr w:type="spellEnd"/>
      <w:r>
        <w:t xml:space="preserve"> budget van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budget </w:t>
      </w:r>
      <w:proofErr w:type="spellStart"/>
      <w:r>
        <w:t>kregen</w:t>
      </w:r>
      <w:proofErr w:type="spellEnd"/>
      <w:r>
        <w:t xml:space="preserve"> op basis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zorggebruik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op 31 </w:t>
      </w:r>
      <w:proofErr w:type="spellStart"/>
      <w:r>
        <w:t>december</w:t>
      </w:r>
      <w:proofErr w:type="spellEnd"/>
      <w:r>
        <w:t xml:space="preserve"> 2016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daalde</w:t>
      </w:r>
      <w:proofErr w:type="spellEnd"/>
      <w:r>
        <w:t xml:space="preserve"> of </w:t>
      </w:r>
      <w:proofErr w:type="spellStart"/>
      <w:r>
        <w:t>steeg</w:t>
      </w:r>
      <w:proofErr w:type="spellEnd"/>
      <w:r>
        <w:t>.</w:t>
      </w:r>
    </w:p>
    <w:p w:rsidR="00A5072E" w:rsidRDefault="00A507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B40A6" w:rsidRDefault="008B4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B40A6" w:rsidRDefault="008B4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B40A6" w:rsidRDefault="008B4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A5072E" w:rsidRDefault="005670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lastRenderedPageBreak/>
        <w:t xml:space="preserve">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engageerden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correctiefase</w:t>
      </w:r>
      <w:proofErr w:type="spellEnd"/>
      <w:r>
        <w:t xml:space="preserve"> 2 de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geboden</w:t>
      </w:r>
      <w:proofErr w:type="spellEnd"/>
      <w:r>
        <w:t xml:space="preserve"> op 31 </w:t>
      </w:r>
      <w:proofErr w:type="spellStart"/>
      <w:r>
        <w:t>december</w:t>
      </w:r>
      <w:proofErr w:type="spellEnd"/>
      <w:r>
        <w:t xml:space="preserve"> 2016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, </w:t>
      </w:r>
      <w:proofErr w:type="spellStart"/>
      <w:r>
        <w:t>ongeacht</w:t>
      </w:r>
      <w:proofErr w:type="spellEnd"/>
      <w:r>
        <w:t xml:space="preserve"> of het budget van de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daalde</w:t>
      </w:r>
      <w:proofErr w:type="spellEnd"/>
      <w:r>
        <w:t xml:space="preserve"> of </w:t>
      </w:r>
      <w:proofErr w:type="spellStart"/>
      <w:r>
        <w:t>steeg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de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dienstverleningsovereenkomst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gewijzigd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op </w:t>
      </w:r>
      <w:proofErr w:type="spellStart"/>
      <w:r>
        <w:t>vraag</w:t>
      </w:r>
      <w:proofErr w:type="spellEnd"/>
      <w:r>
        <w:t xml:space="preserve"> van de </w:t>
      </w:r>
      <w:proofErr w:type="spellStart"/>
      <w:r>
        <w:t>gebruiker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zorggarantie</w:t>
      </w:r>
      <w:proofErr w:type="spellEnd"/>
      <w:r>
        <w:t>.</w:t>
      </w:r>
    </w:p>
    <w:p w:rsidR="00A5072E" w:rsidRDefault="00A507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A5072E" w:rsidRDefault="005670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Wanneer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stopt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zorggarantie</w:t>
      </w:r>
      <w:proofErr w:type="spellEnd"/>
      <w:r>
        <w:rPr>
          <w:b/>
        </w:rPr>
        <w:t>?</w:t>
      </w:r>
    </w:p>
    <w:p w:rsidR="00A5072E" w:rsidRDefault="005670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Zorggarantie</w:t>
      </w:r>
      <w:proofErr w:type="spellEnd"/>
      <w:r>
        <w:t xml:space="preserve"> is </w:t>
      </w:r>
      <w:proofErr w:type="spellStart"/>
      <w:r>
        <w:t>geregeld</w:t>
      </w:r>
      <w:proofErr w:type="spellEnd"/>
      <w:r>
        <w:t xml:space="preserve"> in </w:t>
      </w:r>
      <w:proofErr w:type="spellStart"/>
      <w:r>
        <w:t>artikel</w:t>
      </w:r>
      <w:proofErr w:type="spellEnd"/>
      <w:r>
        <w:t xml:space="preserve"> 12 van het 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van 20 </w:t>
      </w:r>
      <w:proofErr w:type="spellStart"/>
      <w:r>
        <w:t>april</w:t>
      </w:r>
      <w:proofErr w:type="spellEnd"/>
      <w:r>
        <w:t xml:space="preserve"> 2018 </w:t>
      </w:r>
      <w:proofErr w:type="spellStart"/>
      <w:r>
        <w:t>houdende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uitwerking</w:t>
      </w:r>
      <w:proofErr w:type="spellEnd"/>
      <w:r>
        <w:t xml:space="preserve"> van de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die in het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transitie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persoonsvolgende</w:t>
      </w:r>
      <w:proofErr w:type="spellEnd"/>
      <w:r>
        <w:t xml:space="preserve"> financiering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. </w:t>
      </w:r>
      <w:proofErr w:type="spellStart"/>
      <w:r>
        <w:t>Daaruit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afgeleid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zorggarantie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is: </w:t>
      </w:r>
    </w:p>
    <w:p w:rsidR="00A5072E" w:rsidRDefault="005670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wanneer</w:t>
      </w:r>
      <w:proofErr w:type="spellEnd"/>
      <w:r>
        <w:t xml:space="preserve"> de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dienstverleningsovereenkomst</w:t>
      </w:r>
      <w:proofErr w:type="spellEnd"/>
      <w:r>
        <w:t xml:space="preserve"> op </w:t>
      </w:r>
      <w:proofErr w:type="spellStart"/>
      <w:r>
        <w:t>vraag</w:t>
      </w:r>
      <w:proofErr w:type="spellEnd"/>
      <w:r>
        <w:t xml:space="preserve"> van de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opgezegd</w:t>
      </w:r>
      <w:proofErr w:type="spellEnd"/>
      <w:r>
        <w:t xml:space="preserve"> of </w:t>
      </w:r>
      <w:proofErr w:type="spellStart"/>
      <w:r>
        <w:t>gewijzigd</w:t>
      </w:r>
      <w:proofErr w:type="spellEnd"/>
      <w:r>
        <w:t>;</w:t>
      </w:r>
    </w:p>
    <w:p w:rsidR="00A5072E" w:rsidRDefault="005670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wanneer</w:t>
      </w:r>
      <w:proofErr w:type="spellEnd"/>
      <w:r>
        <w:t xml:space="preserve"> de </w:t>
      </w:r>
      <w:proofErr w:type="spellStart"/>
      <w:r>
        <w:t>gebruiker</w:t>
      </w:r>
      <w:proofErr w:type="spellEnd"/>
      <w:r>
        <w:t xml:space="preserve"> met </w:t>
      </w:r>
      <w:proofErr w:type="spellStart"/>
      <w:r>
        <w:t>zorggarantie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terbeschikkingstelling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ontvangt</w:t>
      </w:r>
      <w:proofErr w:type="spellEnd"/>
      <w:r>
        <w:t xml:space="preserve">. </w:t>
      </w:r>
    </w:p>
    <w:p w:rsidR="00A5072E" w:rsidRDefault="00A507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:rsidR="00A5072E" w:rsidRDefault="005670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Die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in het </w:t>
      </w:r>
      <w:proofErr w:type="spellStart"/>
      <w:r>
        <w:t>verleden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expliciet</w:t>
      </w:r>
      <w:proofErr w:type="spellEnd"/>
      <w:r>
        <w:t xml:space="preserve"> in </w:t>
      </w:r>
      <w:proofErr w:type="spellStart"/>
      <w:r>
        <w:t>communicatie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. Maar, </w:t>
      </w:r>
      <w:proofErr w:type="spellStart"/>
      <w:r>
        <w:t>artikel</w:t>
      </w:r>
      <w:proofErr w:type="spellEnd"/>
      <w:r>
        <w:t xml:space="preserve"> 12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zorggarantie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is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budgetbepaling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correctiefase</w:t>
      </w:r>
      <w:proofErr w:type="spellEnd"/>
      <w:r>
        <w:t xml:space="preserve"> 2.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engagement van </w:t>
      </w:r>
      <w:proofErr w:type="spellStart"/>
      <w:r>
        <w:t>zorggarantie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is op </w:t>
      </w:r>
      <w:proofErr w:type="spellStart"/>
      <w:r>
        <w:t>budgethouders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budgetbepaling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correctiefase</w:t>
      </w:r>
      <w:proofErr w:type="spellEnd"/>
      <w:r>
        <w:t xml:space="preserve"> 2 en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is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terbeschikkingstelling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budget. </w:t>
      </w:r>
    </w:p>
    <w:p w:rsidR="00A5072E" w:rsidRDefault="00567032">
      <w:pPr>
        <w:widowControl w:val="0"/>
        <w:spacing w:before="240" w:after="240" w:line="360" w:lineRule="auto"/>
      </w:pP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krijgt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communiceert</w:t>
      </w:r>
      <w:proofErr w:type="spellEnd"/>
      <w:r>
        <w:t xml:space="preserve"> het VAPH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over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behoort</w:t>
      </w:r>
      <w:proofErr w:type="spellEnd"/>
      <w:r>
        <w:t xml:space="preserve"> tot de privacy van de </w:t>
      </w:r>
      <w:proofErr w:type="spellStart"/>
      <w:r>
        <w:t>gebruiker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is het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afspraken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met de </w:t>
      </w:r>
      <w:proofErr w:type="spellStart"/>
      <w:r>
        <w:t>gebruiker</w:t>
      </w:r>
      <w:proofErr w:type="spellEnd"/>
      <w:r>
        <w:t xml:space="preserve"> die </w:t>
      </w:r>
      <w:proofErr w:type="spellStart"/>
      <w:r>
        <w:t>zorggarantie</w:t>
      </w:r>
      <w:proofErr w:type="spellEnd"/>
      <w:r>
        <w:t xml:space="preserve"> </w:t>
      </w:r>
      <w:proofErr w:type="spellStart"/>
      <w:r>
        <w:t>geniet</w:t>
      </w:r>
      <w:proofErr w:type="spellEnd"/>
      <w:r>
        <w:t xml:space="preserve"> over </w:t>
      </w:r>
      <w:proofErr w:type="spellStart"/>
      <w:r>
        <w:t>wat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krijgt</w:t>
      </w:r>
      <w:proofErr w:type="spellEnd"/>
      <w:r>
        <w:t xml:space="preserve">. Het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een</w:t>
      </w:r>
      <w:proofErr w:type="spellEnd"/>
      <w:r>
        <w:t xml:space="preserve"> impact </w:t>
      </w:r>
      <w:proofErr w:type="spellStart"/>
      <w:r>
        <w:t>heeft</w:t>
      </w:r>
      <w:proofErr w:type="spellEnd"/>
      <w:r>
        <w:t xml:space="preserve"> op de </w:t>
      </w:r>
      <w:proofErr w:type="spellStart"/>
      <w:r>
        <w:t>kostprijs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en </w:t>
      </w:r>
      <w:proofErr w:type="spellStart"/>
      <w:r>
        <w:t>welke</w:t>
      </w:r>
      <w:proofErr w:type="spellEnd"/>
      <w:r>
        <w:t xml:space="preserve"> die </w:t>
      </w:r>
      <w:proofErr w:type="spellStart"/>
      <w:r>
        <w:t>kostprijs</w:t>
      </w:r>
      <w:proofErr w:type="spellEnd"/>
      <w:r>
        <w:t xml:space="preserve"> is.</w:t>
      </w:r>
    </w:p>
    <w:p w:rsidR="00A5072E" w:rsidRDefault="00A507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A5072E" w:rsidRDefault="005670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>Tot slot</w:t>
      </w:r>
    </w:p>
    <w:p w:rsidR="008B40A6" w:rsidRDefault="005670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Het VAPH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verduidelijking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breed </w:t>
      </w:r>
      <w:proofErr w:type="spellStart"/>
      <w:r>
        <w:t>communiceren</w:t>
      </w:r>
      <w:proofErr w:type="spellEnd"/>
      <w:r>
        <w:t xml:space="preserve"> via de </w:t>
      </w:r>
      <w:proofErr w:type="spellStart"/>
      <w:r>
        <w:t>nieuwsbrief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</w:t>
      </w:r>
      <w:proofErr w:type="spellStart"/>
      <w:r>
        <w:t>Het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gebruikers</w:t>
      </w:r>
      <w:proofErr w:type="spellEnd"/>
      <w:r>
        <w:t xml:space="preserve"> op </w:t>
      </w:r>
      <w:proofErr w:type="spellStart"/>
      <w:r>
        <w:t>wie</w:t>
      </w:r>
      <w:proofErr w:type="spellEnd"/>
      <w:r>
        <w:t xml:space="preserve"> </w:t>
      </w:r>
      <w:proofErr w:type="spellStart"/>
      <w:r>
        <w:t>zorggarantie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is, </w:t>
      </w:r>
      <w:proofErr w:type="spellStart"/>
      <w:r>
        <w:t>daarvan</w:t>
      </w:r>
      <w:proofErr w:type="spellEnd"/>
      <w:r>
        <w:t xml:space="preserve"> </w:t>
      </w:r>
      <w:proofErr w:type="spellStart"/>
      <w:r>
        <w:t>individueel</w:t>
      </w:r>
      <w:proofErr w:type="spellEnd"/>
      <w:r>
        <w:t xml:space="preserve">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</w:t>
      </w:r>
      <w:proofErr w:type="spellStart"/>
      <w:r>
        <w:t>aangezien</w:t>
      </w:r>
      <w:proofErr w:type="spellEnd"/>
      <w:r>
        <w:t xml:space="preserve"> het VAPH </w:t>
      </w:r>
      <w:proofErr w:type="spellStart"/>
      <w:r>
        <w:t>niet</w:t>
      </w:r>
      <w:proofErr w:type="spellEnd"/>
      <w:r>
        <w:t xml:space="preserve"> over die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beschikt</w:t>
      </w:r>
      <w:proofErr w:type="spellEnd"/>
      <w:r>
        <w:t xml:space="preserve">. </w:t>
      </w:r>
    </w:p>
    <w:p w:rsidR="008B40A6" w:rsidRDefault="008B4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B40A6" w:rsidRDefault="008B4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B40A6" w:rsidRDefault="008B4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A5072E" w:rsidRDefault="005670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lastRenderedPageBreak/>
        <w:t xml:space="preserve">De </w:t>
      </w:r>
      <w:proofErr w:type="spellStart"/>
      <w:r>
        <w:t>communicatie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gedeeld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de </w:t>
      </w:r>
      <w:proofErr w:type="spellStart"/>
      <w:r>
        <w:t>bijstandsorganisaties</w:t>
      </w:r>
      <w:proofErr w:type="spellEnd"/>
      <w:r>
        <w:t xml:space="preserve"> en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overlegorganen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de </w:t>
      </w:r>
      <w:proofErr w:type="spellStart"/>
      <w:r>
        <w:t>desbetreffende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informeren</w:t>
      </w:r>
      <w:proofErr w:type="spellEnd"/>
      <w:r>
        <w:t xml:space="preserve"> en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bijstaan</w:t>
      </w:r>
      <w:proofErr w:type="spellEnd"/>
      <w:r>
        <w:t xml:space="preserve">. </w:t>
      </w:r>
    </w:p>
    <w:p w:rsidR="00A5072E" w:rsidRDefault="00A5072E">
      <w:pPr>
        <w:widowControl w:val="0"/>
        <w:spacing w:line="360" w:lineRule="auto"/>
      </w:pPr>
    </w:p>
    <w:p w:rsidR="00A5072E" w:rsidRDefault="00A5072E">
      <w:pPr>
        <w:pBdr>
          <w:top w:val="nil"/>
          <w:left w:val="nil"/>
          <w:bottom w:val="nil"/>
          <w:right w:val="nil"/>
          <w:between w:val="nil"/>
        </w:pBdr>
      </w:pPr>
    </w:p>
    <w:p w:rsidR="00A5072E" w:rsidRDefault="00A5072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5072E" w:rsidRDefault="00A5072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5072E" w:rsidRDefault="00A5072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5072E" w:rsidRDefault="00A5072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5072E" w:rsidRDefault="00A5072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5072E" w:rsidRDefault="0056703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A5072E" w:rsidRDefault="00567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A5072E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BA" w:rsidRDefault="00173BBA">
      <w:pPr>
        <w:spacing w:line="240" w:lineRule="auto"/>
      </w:pPr>
      <w:r>
        <w:separator/>
      </w:r>
    </w:p>
  </w:endnote>
  <w:endnote w:type="continuationSeparator" w:id="0">
    <w:p w:rsidR="00173BBA" w:rsidRDefault="00173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2E" w:rsidRDefault="00567032">
    <w:pPr>
      <w:jc w:val="right"/>
    </w:pPr>
    <w:r>
      <w:fldChar w:fldCharType="begin"/>
    </w:r>
    <w:r>
      <w:instrText>PAGE</w:instrText>
    </w:r>
    <w:r>
      <w:fldChar w:fldCharType="separate"/>
    </w:r>
    <w:r w:rsidR="00AE3D0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2E" w:rsidRDefault="00A5072E">
    <w:pPr>
      <w:pBdr>
        <w:top w:val="nil"/>
        <w:left w:val="nil"/>
        <w:bottom w:val="nil"/>
        <w:right w:val="nil"/>
        <w:between w:val="nil"/>
      </w:pBdr>
    </w:pPr>
  </w:p>
  <w:p w:rsidR="00A5072E" w:rsidRDefault="00567032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AE3D03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AE3D0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BA" w:rsidRDefault="00173BBA">
      <w:pPr>
        <w:spacing w:line="240" w:lineRule="auto"/>
      </w:pPr>
      <w:r>
        <w:separator/>
      </w:r>
    </w:p>
  </w:footnote>
  <w:footnote w:type="continuationSeparator" w:id="0">
    <w:p w:rsidR="00173BBA" w:rsidRDefault="00173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2E" w:rsidRDefault="00A5072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B91"/>
    <w:multiLevelType w:val="multilevel"/>
    <w:tmpl w:val="431617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072E"/>
    <w:rsid w:val="00173BBA"/>
    <w:rsid w:val="00567032"/>
    <w:rsid w:val="008B40A6"/>
    <w:rsid w:val="00A5072E"/>
    <w:rsid w:val="00A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4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0A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40A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40A6"/>
  </w:style>
  <w:style w:type="paragraph" w:styleId="Voettekst">
    <w:name w:val="footer"/>
    <w:basedOn w:val="Standaard"/>
    <w:link w:val="VoettekstChar"/>
    <w:uiPriority w:val="99"/>
    <w:unhideWhenUsed/>
    <w:rsid w:val="008B40A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4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4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0A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40A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40A6"/>
  </w:style>
  <w:style w:type="paragraph" w:styleId="Voettekst">
    <w:name w:val="footer"/>
    <w:basedOn w:val="Standaard"/>
    <w:link w:val="VoettekstChar"/>
    <w:uiPriority w:val="99"/>
    <w:unhideWhenUsed/>
    <w:rsid w:val="008B40A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3</cp:revision>
  <dcterms:created xsi:type="dcterms:W3CDTF">2022-06-13T07:48:00Z</dcterms:created>
  <dcterms:modified xsi:type="dcterms:W3CDTF">2022-06-13T09:07:00Z</dcterms:modified>
</cp:coreProperties>
</file>