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19F1" w:rsidRDefault="00F019F1" w:rsidP="008A37F5">
      <w:pPr>
        <w:ind w:left="720"/>
        <w:rPr>
          <w:rFonts w:ascii="Arial" w:eastAsia="Arial" w:hAnsi="Arial" w:cs="Arial"/>
          <w:b/>
          <w:sz w:val="12"/>
          <w:szCs w:val="12"/>
        </w:rPr>
      </w:pPr>
    </w:p>
    <w:p w:rsidR="00F019F1" w:rsidRDefault="00F019F1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F019F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A40F47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663B2232" wp14:editId="059BD898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19F1" w:rsidRDefault="00F019F1">
            <w:pPr>
              <w:widowControl w:val="0"/>
              <w:spacing w:line="240" w:lineRule="auto"/>
            </w:pPr>
          </w:p>
          <w:p w:rsidR="00F019F1" w:rsidRDefault="00A40F4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F019F1" w:rsidRDefault="00A40F4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F019F1" w:rsidRDefault="00A40F47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F019F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019F1" w:rsidRDefault="00F019F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019F1" w:rsidRDefault="00A40F47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F019F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F1" w:rsidRDefault="00F019F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</w:t>
            </w:r>
          </w:p>
        </w:tc>
      </w:tr>
      <w:tr w:rsidR="00F019F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F1" w:rsidRDefault="00F019F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30/06/2022</w:t>
            </w:r>
          </w:p>
        </w:tc>
      </w:tr>
      <w:tr w:rsidR="00F019F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F1" w:rsidRDefault="00F019F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INF/22/22</w:t>
            </w:r>
          </w:p>
        </w:tc>
      </w:tr>
      <w:tr w:rsidR="00F019F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019F1" w:rsidRDefault="00A40F47">
            <w:pPr>
              <w:widowControl w:val="0"/>
            </w:pPr>
            <w:r>
              <w:t>AVF</w:t>
            </w:r>
          </w:p>
        </w:tc>
      </w:tr>
      <w:tr w:rsidR="00F019F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019F1" w:rsidRDefault="00A40F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F019F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019F1" w:rsidRDefault="00F019F1">
            <w:pPr>
              <w:widowControl w:val="0"/>
              <w:rPr>
                <w:sz w:val="20"/>
                <w:szCs w:val="20"/>
              </w:rPr>
            </w:pPr>
          </w:p>
        </w:tc>
      </w:tr>
      <w:tr w:rsidR="00F019F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019F1" w:rsidRDefault="00F019F1">
            <w:pPr>
              <w:widowControl w:val="0"/>
              <w:rPr>
                <w:sz w:val="20"/>
                <w:szCs w:val="20"/>
              </w:rPr>
            </w:pPr>
          </w:p>
        </w:tc>
      </w:tr>
      <w:tr w:rsidR="00F019F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F019F1">
            <w:pPr>
              <w:widowControl w:val="0"/>
              <w:rPr>
                <w:sz w:val="34"/>
                <w:szCs w:val="34"/>
              </w:rPr>
            </w:pPr>
          </w:p>
        </w:tc>
      </w:tr>
      <w:tr w:rsidR="00F019F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A40F47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Wijziging</w:t>
            </w:r>
            <w:proofErr w:type="spellEnd"/>
            <w:r>
              <w:rPr>
                <w:sz w:val="34"/>
                <w:szCs w:val="34"/>
              </w:rPr>
              <w:t xml:space="preserve"> BVR </w:t>
            </w:r>
            <w:proofErr w:type="spellStart"/>
            <w:r>
              <w:rPr>
                <w:sz w:val="34"/>
                <w:szCs w:val="34"/>
              </w:rPr>
              <w:t>diensten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ondersteuningsplan</w:t>
            </w:r>
            <w:proofErr w:type="spellEnd"/>
          </w:p>
        </w:tc>
      </w:tr>
      <w:tr w:rsidR="00F019F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19F1" w:rsidRDefault="00A40F4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019F1" w:rsidRDefault="00A40F47">
      <w:pPr>
        <w:widowControl w:val="0"/>
        <w:spacing w:line="360" w:lineRule="auto"/>
      </w:pPr>
      <w:r>
        <w:t xml:space="preserve">De </w:t>
      </w:r>
      <w:proofErr w:type="spellStart"/>
      <w:r>
        <w:t>opdracht</w:t>
      </w:r>
      <w:proofErr w:type="spellEnd"/>
      <w:r>
        <w:t xml:space="preserve"> van de </w:t>
      </w:r>
      <w:proofErr w:type="spellStart"/>
      <w:r>
        <w:t>mentororganisatie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VZW </w:t>
      </w:r>
      <w:proofErr w:type="spellStart"/>
      <w:r>
        <w:t>liep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op 30 </w:t>
      </w:r>
      <w:proofErr w:type="spellStart"/>
      <w:r>
        <w:t>juni</w:t>
      </w:r>
      <w:proofErr w:type="spellEnd"/>
      <w:r>
        <w:t xml:space="preserve"> 2021</w:t>
      </w:r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moest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30 </w:t>
      </w:r>
      <w:proofErr w:type="spellStart"/>
      <w:r>
        <w:t>september</w:t>
      </w:r>
      <w:proofErr w:type="spellEnd"/>
      <w:r>
        <w:t xml:space="preserve"> 2011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erkenning</w:t>
      </w:r>
      <w:proofErr w:type="spellEnd"/>
      <w:r>
        <w:t xml:space="preserve"> en 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mentororganisatie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voortraject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</w:t>
      </w:r>
      <w:r>
        <w:t xml:space="preserve">ap. De </w:t>
      </w:r>
      <w:proofErr w:type="spellStart"/>
      <w:r>
        <w:t>mentororganisatie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opgericht</w:t>
      </w:r>
      <w:proofErr w:type="spellEnd"/>
      <w:r>
        <w:t xml:space="preserve"> in 2011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maximum 10 </w:t>
      </w:r>
      <w:proofErr w:type="spellStart"/>
      <w:r>
        <w:t>jaar</w:t>
      </w:r>
      <w:proofErr w:type="spellEnd"/>
      <w:r>
        <w:t xml:space="preserve">. De </w:t>
      </w:r>
      <w:proofErr w:type="spellStart"/>
      <w:r>
        <w:t>opdrachten</w:t>
      </w:r>
      <w:proofErr w:type="spellEnd"/>
      <w:r>
        <w:t xml:space="preserve"> die door de </w:t>
      </w:r>
      <w:proofErr w:type="spellStart"/>
      <w:r>
        <w:t>mentororganisatie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hetzij</w:t>
      </w:r>
      <w:proofErr w:type="spellEnd"/>
      <w:r>
        <w:t xml:space="preserve"> door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(DOP) </w:t>
      </w:r>
      <w:proofErr w:type="spellStart"/>
      <w:r>
        <w:t>zelf</w:t>
      </w:r>
      <w:proofErr w:type="spellEnd"/>
      <w:r>
        <w:t xml:space="preserve">, </w:t>
      </w:r>
      <w:proofErr w:type="spellStart"/>
      <w:r>
        <w:t>hetzij</w:t>
      </w:r>
      <w:proofErr w:type="spellEnd"/>
      <w:r>
        <w:t xml:space="preserve"> door het VAPH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>.</w:t>
      </w:r>
      <w:r>
        <w:t xml:space="preserve"> </w:t>
      </w:r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spacing w:line="360" w:lineRule="auto"/>
      </w:pPr>
      <w:r>
        <w:t xml:space="preserve">De </w:t>
      </w:r>
      <w:proofErr w:type="spellStart"/>
      <w:r>
        <w:t>artikelen</w:t>
      </w:r>
      <w:proofErr w:type="spellEnd"/>
      <w:r>
        <w:t xml:space="preserve"> die </w:t>
      </w:r>
      <w:proofErr w:type="spellStart"/>
      <w:r>
        <w:t>verwijzen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mentororganisatie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of </w:t>
      </w:r>
      <w:proofErr w:type="spellStart"/>
      <w:r>
        <w:t>aangepast</w:t>
      </w:r>
      <w:proofErr w:type="spellEnd"/>
      <w:r>
        <w:t xml:space="preserve">. </w:t>
      </w:r>
      <w:proofErr w:type="spellStart"/>
      <w:r>
        <w:t>Bijgevolg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het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wijzigingen</w:t>
      </w:r>
      <w:proofErr w:type="spellEnd"/>
      <w:r>
        <w:t xml:space="preserve"> ‘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erkenning</w:t>
      </w:r>
      <w:proofErr w:type="spellEnd"/>
      <w:r>
        <w:t xml:space="preserve"> en 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voo</w:t>
      </w:r>
      <w:r>
        <w:t>rtraject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handicap’.</w:t>
      </w:r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Afstemming</w:t>
      </w:r>
      <w:proofErr w:type="spellEnd"/>
    </w:p>
    <w:p w:rsidR="00F019F1" w:rsidRDefault="00A40F47">
      <w:pPr>
        <w:widowControl w:val="0"/>
        <w:spacing w:line="360" w:lineRule="auto"/>
      </w:pPr>
      <w:r>
        <w:t xml:space="preserve">Om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afstemming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bekomen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het VAPH </w:t>
      </w:r>
      <w:proofErr w:type="spellStart"/>
      <w:r>
        <w:t>periodiek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afstemmingsoverleg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.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engageren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daaraan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periodiek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onderling</w:t>
      </w:r>
      <w:proofErr w:type="spellEnd"/>
      <w:r>
        <w:t xml:space="preserve"> </w:t>
      </w:r>
      <w:proofErr w:type="spellStart"/>
      <w:r>
        <w:t>opdat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omgegaan</w:t>
      </w:r>
      <w:proofErr w:type="spellEnd"/>
      <w:r>
        <w:t xml:space="preserve"> met </w:t>
      </w:r>
      <w:proofErr w:type="spellStart"/>
      <w:r>
        <w:t>ondersteuningsvragen</w:t>
      </w:r>
      <w:proofErr w:type="spellEnd"/>
      <w:r>
        <w:t xml:space="preserve">.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gezamenlijk</w:t>
      </w:r>
      <w:proofErr w:type="spellEnd"/>
      <w:r>
        <w:t xml:space="preserve"> elk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inhoudelijk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waarover</w:t>
      </w:r>
      <w:proofErr w:type="spellEnd"/>
      <w:r>
        <w:t xml:space="preserve"> </w:t>
      </w:r>
      <w:proofErr w:type="spellStart"/>
      <w:r>
        <w:t>vorming</w:t>
      </w:r>
      <w:proofErr w:type="spellEnd"/>
      <w:r>
        <w:t xml:space="preserve"> </w:t>
      </w:r>
      <w:proofErr w:type="spellStart"/>
      <w:r>
        <w:t>georgan</w:t>
      </w:r>
      <w:r>
        <w:t>iseerd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werknemers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. </w:t>
      </w:r>
      <w:proofErr w:type="spellStart"/>
      <w:r>
        <w:lastRenderedPageBreak/>
        <w:t>Elke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 van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per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vorming</w:t>
      </w:r>
      <w:proofErr w:type="spellEnd"/>
      <w:r>
        <w:t xml:space="preserve"> over het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vormingen</w:t>
      </w:r>
      <w:proofErr w:type="spellEnd"/>
      <w:r>
        <w:t xml:space="preserve"> over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thema’s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 xml:space="preserve">. </w:t>
      </w:r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spacing w:line="360" w:lineRule="auto"/>
      </w:pPr>
      <w:r>
        <w:t xml:space="preserve">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afstemming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principes</w:t>
      </w:r>
      <w:proofErr w:type="spellEnd"/>
      <w:r>
        <w:t xml:space="preserve"> die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 </w:t>
      </w:r>
      <w:proofErr w:type="spellStart"/>
      <w:r>
        <w:t>toegelicht</w:t>
      </w:r>
      <w:proofErr w:type="spellEnd"/>
      <w:r>
        <w:t xml:space="preserve">.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de </w:t>
      </w:r>
      <w:proofErr w:type="spellStart"/>
      <w:r>
        <w:t>zorgvrager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context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. De </w:t>
      </w:r>
      <w:proofErr w:type="spellStart"/>
      <w:r>
        <w:t>zorgvrager</w:t>
      </w:r>
      <w:proofErr w:type="spellEnd"/>
      <w:r>
        <w:t xml:space="preserve"> en </w:t>
      </w:r>
      <w:proofErr w:type="spellStart"/>
      <w:r>
        <w:t>zijn</w:t>
      </w:r>
      <w:proofErr w:type="spellEnd"/>
      <w:r>
        <w:t xml:space="preserve"> context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regie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, de </w:t>
      </w:r>
      <w:proofErr w:type="spellStart"/>
      <w:r>
        <w:t>uitvoering</w:t>
      </w:r>
      <w:proofErr w:type="spellEnd"/>
      <w:r>
        <w:t xml:space="preserve"> en de </w:t>
      </w:r>
      <w:proofErr w:type="spellStart"/>
      <w:r>
        <w:t>evaluatie</w:t>
      </w:r>
      <w:proofErr w:type="spellEnd"/>
      <w:r>
        <w:t xml:space="preserve"> van het </w:t>
      </w:r>
      <w:proofErr w:type="spellStart"/>
      <w:r>
        <w:t>ondersteuningsplan</w:t>
      </w:r>
      <w:proofErr w:type="spellEnd"/>
      <w:r>
        <w:t xml:space="preserve"> (OP) en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 van het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(OP PVB).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vertrokken</w:t>
      </w:r>
      <w:proofErr w:type="spellEnd"/>
      <w:r>
        <w:t xml:space="preserve"> van de </w:t>
      </w:r>
      <w:proofErr w:type="spellStart"/>
      <w:r>
        <w:t>mogelijkheden</w:t>
      </w:r>
      <w:proofErr w:type="spellEnd"/>
      <w:r>
        <w:t xml:space="preserve"> en </w:t>
      </w:r>
      <w:proofErr w:type="spellStart"/>
      <w:r>
        <w:t>sterktes</w:t>
      </w:r>
      <w:proofErr w:type="spellEnd"/>
      <w:r>
        <w:t xml:space="preserve"> van de </w:t>
      </w:r>
      <w:proofErr w:type="spellStart"/>
      <w:r>
        <w:t>zorgvrager</w:t>
      </w:r>
      <w:proofErr w:type="spellEnd"/>
      <w:r>
        <w:t xml:space="preserve"> en </w:t>
      </w:r>
      <w:proofErr w:type="spellStart"/>
      <w:r>
        <w:t>zijn</w:t>
      </w:r>
      <w:proofErr w:type="spellEnd"/>
      <w:r>
        <w:t xml:space="preserve"> context e</w:t>
      </w:r>
      <w:r>
        <w:t xml:space="preserve">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op </w:t>
      </w:r>
      <w:proofErr w:type="spellStart"/>
      <w:r>
        <w:t>ingezet</w:t>
      </w:r>
      <w:proofErr w:type="spellEnd"/>
      <w:r>
        <w:t xml:space="preserve">. De </w:t>
      </w:r>
      <w:proofErr w:type="spellStart"/>
      <w:r>
        <w:t>ondersteuningsvragen</w:t>
      </w:r>
      <w:proofErr w:type="spellEnd"/>
      <w:r>
        <w:t xml:space="preserve"> van de </w:t>
      </w:r>
      <w:proofErr w:type="spellStart"/>
      <w:r>
        <w:t>zorgvrager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verkend</w:t>
      </w:r>
      <w:proofErr w:type="spellEnd"/>
      <w:r>
        <w:t xml:space="preserve"> met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en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hulpverleners</w:t>
      </w:r>
      <w:proofErr w:type="spellEnd"/>
      <w:r>
        <w:t xml:space="preserve">. Het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faciliteert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oplossingen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ondersteuningsvormen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complementair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.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over de </w:t>
      </w:r>
      <w:proofErr w:type="spellStart"/>
      <w:r>
        <w:t>opvolging</w:t>
      </w:r>
      <w:proofErr w:type="spellEnd"/>
      <w:r>
        <w:t xml:space="preserve">, </w:t>
      </w:r>
      <w:proofErr w:type="spellStart"/>
      <w:r>
        <w:t>evaluatie</w:t>
      </w:r>
      <w:proofErr w:type="spellEnd"/>
      <w:r>
        <w:t xml:space="preserve"> en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bijsturing</w:t>
      </w:r>
      <w:proofErr w:type="spellEnd"/>
      <w:r>
        <w:t xml:space="preserve"> van het </w:t>
      </w:r>
      <w:proofErr w:type="spellStart"/>
      <w:r>
        <w:t>ondersteuningsplan</w:t>
      </w:r>
      <w:proofErr w:type="spellEnd"/>
      <w:r>
        <w:t xml:space="preserve"> en </w:t>
      </w:r>
      <w:proofErr w:type="spellStart"/>
      <w:r>
        <w:t>wie</w:t>
      </w:r>
      <w:proofErr w:type="spellEnd"/>
      <w:r>
        <w:t xml:space="preserve"> die </w:t>
      </w:r>
      <w:proofErr w:type="spellStart"/>
      <w:r>
        <w:t>aspecten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opneemt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afloop</w:t>
      </w:r>
      <w:proofErr w:type="spellEnd"/>
      <w:r>
        <w:t xml:space="preserve"> van de </w:t>
      </w:r>
      <w:proofErr w:type="spellStart"/>
      <w:r>
        <w:t>begeleiding</w:t>
      </w:r>
      <w:proofErr w:type="spellEnd"/>
      <w:r>
        <w:t xml:space="preserve"> door de </w:t>
      </w:r>
      <w:proofErr w:type="spellStart"/>
      <w:r>
        <w:t>d</w:t>
      </w:r>
      <w:r>
        <w:t>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>.</w:t>
      </w:r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spacing w:line="360" w:lineRule="auto"/>
      </w:pPr>
      <w:r>
        <w:t xml:space="preserve">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werking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afstemmen</w:t>
      </w:r>
      <w:proofErr w:type="spellEnd"/>
      <w:r>
        <w:t xml:space="preserve"> met de </w:t>
      </w:r>
      <w:proofErr w:type="spellStart"/>
      <w:r>
        <w:t>werking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welzijnsvoorzieningen</w:t>
      </w:r>
      <w:proofErr w:type="spellEnd"/>
      <w:r>
        <w:t xml:space="preserve">.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RTH-</w:t>
      </w:r>
      <w:proofErr w:type="spellStart"/>
      <w:r>
        <w:t>diensten</w:t>
      </w:r>
      <w:proofErr w:type="spellEnd"/>
      <w:r>
        <w:t xml:space="preserve">,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, </w:t>
      </w:r>
      <w:proofErr w:type="spellStart"/>
      <w:r>
        <w:t>bijstandsorganisaties</w:t>
      </w:r>
      <w:proofErr w:type="spellEnd"/>
      <w:r>
        <w:t xml:space="preserve">, </w:t>
      </w:r>
      <w:proofErr w:type="spellStart"/>
      <w:r>
        <w:t>ou</w:t>
      </w:r>
      <w:r>
        <w:t>derinitiatieven</w:t>
      </w:r>
      <w:proofErr w:type="spellEnd"/>
      <w:r>
        <w:t xml:space="preserve">, </w:t>
      </w:r>
      <w:proofErr w:type="spellStart"/>
      <w:r>
        <w:t>groenezorginitiatieven</w:t>
      </w:r>
      <w:proofErr w:type="spellEnd"/>
      <w:r>
        <w:t xml:space="preserve"> en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welzijnsvoorzieningen</w:t>
      </w:r>
      <w:proofErr w:type="spellEnd"/>
      <w:r>
        <w:t xml:space="preserve">. </w:t>
      </w:r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Opdracht</w:t>
      </w:r>
      <w:proofErr w:type="spellEnd"/>
    </w:p>
    <w:p w:rsidR="00F019F1" w:rsidRDefault="00A40F47">
      <w:pPr>
        <w:widowControl w:val="0"/>
        <w:spacing w:line="360" w:lineRule="auto"/>
      </w:pPr>
      <w:r>
        <w:t xml:space="preserve">De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 van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specifieker</w:t>
      </w:r>
      <w:proofErr w:type="spellEnd"/>
      <w:r>
        <w:t xml:space="preserve"> </w:t>
      </w:r>
      <w:proofErr w:type="spellStart"/>
      <w:r>
        <w:t>omschreven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, </w:t>
      </w:r>
      <w:proofErr w:type="spellStart"/>
      <w:r>
        <w:t>uitvoering</w:t>
      </w:r>
      <w:proofErr w:type="spellEnd"/>
      <w:r>
        <w:t xml:space="preserve"> en </w:t>
      </w:r>
      <w:proofErr w:type="spellStart"/>
      <w:r>
        <w:t>evaluatie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zelfreg</w:t>
      </w:r>
      <w:r>
        <w:t>ie</w:t>
      </w:r>
      <w:proofErr w:type="spellEnd"/>
      <w:r>
        <w:t xml:space="preserve"> van de </w:t>
      </w:r>
      <w:proofErr w:type="spellStart"/>
      <w:r>
        <w:t>zorgvrager</w:t>
      </w:r>
      <w:proofErr w:type="spellEnd"/>
      <w:r>
        <w:t xml:space="preserve"> 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versterkt</w:t>
      </w:r>
      <w:proofErr w:type="spellEnd"/>
      <w:r>
        <w:t xml:space="preserve">. De </w:t>
      </w:r>
      <w:proofErr w:type="spellStart"/>
      <w:r>
        <w:t>ondersteuningsvragen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kaart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</w:t>
      </w:r>
      <w:proofErr w:type="spellStart"/>
      <w:r>
        <w:t>evenals</w:t>
      </w:r>
      <w:proofErr w:type="spellEnd"/>
      <w:r>
        <w:t xml:space="preserve"> de </w:t>
      </w:r>
      <w:proofErr w:type="spellStart"/>
      <w:r>
        <w:t>ondersteuningsbronnen</w:t>
      </w:r>
      <w:proofErr w:type="spellEnd"/>
      <w:r>
        <w:t xml:space="preserve">.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versterkt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van de </w:t>
      </w:r>
      <w:proofErr w:type="spellStart"/>
      <w:r>
        <w:t>zorgvrager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verst</w:t>
      </w:r>
      <w:r>
        <w:t>erkt</w:t>
      </w:r>
      <w:proofErr w:type="spellEnd"/>
      <w:r>
        <w:t xml:space="preserve"> en </w:t>
      </w:r>
      <w:proofErr w:type="spellStart"/>
      <w:r>
        <w:t>ingezet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bijstaan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creëren</w:t>
      </w:r>
      <w:proofErr w:type="spellEnd"/>
      <w:r>
        <w:t xml:space="preserve">.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reguliere</w:t>
      </w:r>
      <w:proofErr w:type="spellEnd"/>
      <w:r>
        <w:t xml:space="preserve"> en RTH-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ondersteuningsvragen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</w:t>
      </w:r>
      <w:r>
        <w:t>ordt</w:t>
      </w:r>
      <w:proofErr w:type="spellEnd"/>
      <w:r>
        <w:t xml:space="preserve"> </w:t>
      </w:r>
      <w:proofErr w:type="spellStart"/>
      <w:r>
        <w:t>onderzocht</w:t>
      </w:r>
      <w:proofErr w:type="spellEnd"/>
      <w:r>
        <w:t xml:space="preserve"> of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nodig</w:t>
      </w:r>
      <w:proofErr w:type="spellEnd"/>
      <w:r>
        <w:t xml:space="preserve"> is, </w:t>
      </w:r>
      <w:proofErr w:type="spellStart"/>
      <w:r>
        <w:t>complementair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ondersteuningsbronnen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geval</w:t>
      </w:r>
      <w:proofErr w:type="spellEnd"/>
      <w:r>
        <w:t xml:space="preserve"> is,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begeleidt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de </w:t>
      </w:r>
      <w:proofErr w:type="spellStart"/>
      <w:r>
        <w:t>zorgvrager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 van het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persoo</w:t>
      </w:r>
      <w:r>
        <w:t>nsvolgend</w:t>
      </w:r>
      <w:proofErr w:type="spellEnd"/>
      <w:r>
        <w:t xml:space="preserve"> budget.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het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 xml:space="preserve"> en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. </w:t>
      </w:r>
    </w:p>
    <w:p w:rsidR="008A37F5" w:rsidRDefault="008A37F5">
      <w:pPr>
        <w:widowControl w:val="0"/>
        <w:spacing w:line="360" w:lineRule="auto"/>
      </w:pPr>
      <w:bookmarkStart w:id="0" w:name="_GoBack"/>
      <w:bookmarkEnd w:id="0"/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spacing w:line="360" w:lineRule="auto"/>
      </w:pPr>
      <w:proofErr w:type="spellStart"/>
      <w:r>
        <w:lastRenderedPageBreak/>
        <w:t>Verder</w:t>
      </w:r>
      <w:proofErr w:type="spellEnd"/>
      <w:r>
        <w:t xml:space="preserve"> </w:t>
      </w:r>
      <w:proofErr w:type="spellStart"/>
      <w:r>
        <w:t>begeleiden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de </w:t>
      </w:r>
      <w:proofErr w:type="spellStart"/>
      <w:r>
        <w:t>zorgvragers</w:t>
      </w:r>
      <w:proofErr w:type="spellEnd"/>
      <w:r>
        <w:t xml:space="preserve"> op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of op </w:t>
      </w:r>
      <w:proofErr w:type="spellStart"/>
      <w:r>
        <w:t>vraag</w:t>
      </w:r>
      <w:proofErr w:type="spellEnd"/>
      <w:r>
        <w:t xml:space="preserve"> van het VAPH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persoonsvolge</w:t>
      </w:r>
      <w:r>
        <w:t>nd</w:t>
      </w:r>
      <w:proofErr w:type="spellEnd"/>
      <w:r>
        <w:t xml:space="preserve"> budget. In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beoordeelt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of het </w:t>
      </w:r>
      <w:proofErr w:type="spellStart"/>
      <w:r>
        <w:t>aangewezen</w:t>
      </w:r>
      <w:proofErr w:type="spellEnd"/>
      <w:r>
        <w:t xml:space="preserve"> is </w:t>
      </w:r>
      <w:proofErr w:type="spellStart"/>
      <w:r>
        <w:t>om</w:t>
      </w:r>
      <w:proofErr w:type="spellEnd"/>
      <w:r>
        <w:t xml:space="preserve"> op de </w:t>
      </w:r>
      <w:proofErr w:type="spellStart"/>
      <w:r>
        <w:t>vraag</w:t>
      </w:r>
      <w:proofErr w:type="spellEnd"/>
      <w:r>
        <w:t xml:space="preserve"> van de </w:t>
      </w:r>
      <w:proofErr w:type="spellStart"/>
      <w:r>
        <w:t>zorgvrager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</w:p>
    <w:p w:rsidR="00F019F1" w:rsidRDefault="00F019F1">
      <w:pPr>
        <w:widowControl w:val="0"/>
      </w:pPr>
    </w:p>
    <w:p w:rsidR="00F019F1" w:rsidRDefault="00A40F47">
      <w:pPr>
        <w:widowControl w:val="0"/>
        <w:spacing w:line="360" w:lineRule="auto"/>
      </w:pPr>
      <w:proofErr w:type="spellStart"/>
      <w:r>
        <w:t>Daarnaast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outreach.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over </w:t>
      </w:r>
      <w:proofErr w:type="spellStart"/>
      <w:r>
        <w:t>kracht</w:t>
      </w:r>
      <w:proofErr w:type="spellEnd"/>
      <w:r>
        <w:t xml:space="preserve">- en </w:t>
      </w:r>
      <w:proofErr w:type="spellStart"/>
      <w:r>
        <w:t>netwerkgericht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over </w:t>
      </w:r>
      <w:proofErr w:type="spellStart"/>
      <w:r>
        <w:t>vraagverduidelijking</w:t>
      </w:r>
      <w:proofErr w:type="spellEnd"/>
      <w:r>
        <w:t xml:space="preserve"> en </w:t>
      </w:r>
      <w:proofErr w:type="spellStart"/>
      <w:r>
        <w:t>ondersteuningsplanning</w:t>
      </w:r>
      <w:proofErr w:type="spellEnd"/>
      <w:r>
        <w:t xml:space="preserve"> met </w:t>
      </w:r>
      <w:proofErr w:type="spellStart"/>
      <w:r>
        <w:t>externen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outreach </w:t>
      </w:r>
      <w:proofErr w:type="spellStart"/>
      <w:r>
        <w:t>duurt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en twee </w:t>
      </w:r>
      <w:proofErr w:type="spellStart"/>
      <w:r>
        <w:t>uur</w:t>
      </w:r>
      <w:proofErr w:type="spellEnd"/>
      <w:r>
        <w:t xml:space="preserve">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van </w:t>
      </w:r>
      <w:proofErr w:type="spellStart"/>
      <w:r>
        <w:t>minimaal</w:t>
      </w:r>
      <w:proofErr w:type="spellEnd"/>
      <w:r>
        <w:t xml:space="preserve"> 3 </w:t>
      </w:r>
      <w:proofErr w:type="spellStart"/>
      <w:r>
        <w:t>ondersteuners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of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. De outreach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op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initiatief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op </w:t>
      </w:r>
      <w:proofErr w:type="spellStart"/>
      <w:r>
        <w:t>verzoek</w:t>
      </w:r>
      <w:proofErr w:type="spellEnd"/>
      <w:r>
        <w:t xml:space="preserve"> </w:t>
      </w:r>
      <w:proofErr w:type="spellStart"/>
      <w:r>
        <w:t>geboden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begeleidingen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outreach </w:t>
      </w:r>
      <w:proofErr w:type="spellStart"/>
      <w:r>
        <w:t>komen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. </w:t>
      </w:r>
      <w:proofErr w:type="spellStart"/>
      <w:r>
        <w:t>Maximaal</w:t>
      </w:r>
      <w:proofErr w:type="spellEnd"/>
      <w:r>
        <w:t xml:space="preserve"> 5 % van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begele</w:t>
      </w:r>
      <w:r>
        <w:t>idingen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 is, mag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aangewend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outreach. </w:t>
      </w:r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spacing w:line="360" w:lineRule="auto"/>
      </w:pPr>
      <w:r>
        <w:t xml:space="preserve">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.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begeleidingen</w:t>
      </w:r>
      <w:proofErr w:type="spellEnd"/>
      <w:r>
        <w:t xml:space="preserve"> die </w:t>
      </w:r>
      <w:proofErr w:type="spellStart"/>
      <w:r>
        <w:t>behoren</w:t>
      </w:r>
      <w:proofErr w:type="spellEnd"/>
      <w:r>
        <w:t xml:space="preserve"> tot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hierboven</w:t>
      </w:r>
      <w:proofErr w:type="spellEnd"/>
      <w:r>
        <w:t xml:space="preserve"> </w:t>
      </w:r>
      <w:proofErr w:type="spellStart"/>
      <w:r>
        <w:t>beschreven</w:t>
      </w:r>
      <w:proofErr w:type="spellEnd"/>
      <w:r>
        <w:t xml:space="preserve">,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, </w:t>
      </w:r>
      <w:proofErr w:type="spellStart"/>
      <w:r>
        <w:t>zorg</w:t>
      </w:r>
      <w:proofErr w:type="spellEnd"/>
      <w:r>
        <w:t xml:space="preserve"> of </w:t>
      </w:r>
      <w:proofErr w:type="spellStart"/>
      <w:r>
        <w:t>ondersteuning</w:t>
      </w:r>
      <w:proofErr w:type="spellEnd"/>
      <w:r>
        <w:t xml:space="preserve"> die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in het </w:t>
      </w:r>
      <w:proofErr w:type="spellStart"/>
      <w:r>
        <w:t>ged</w:t>
      </w:r>
      <w:r>
        <w:t>rang</w:t>
      </w:r>
      <w:proofErr w:type="spellEnd"/>
      <w:r>
        <w:t xml:space="preserve"> </w:t>
      </w:r>
      <w:proofErr w:type="spellStart"/>
      <w:r>
        <w:t>brengt</w:t>
      </w:r>
      <w:proofErr w:type="spellEnd"/>
      <w:r>
        <w:t>.</w:t>
      </w:r>
    </w:p>
    <w:p w:rsidR="00F019F1" w:rsidRDefault="00F019F1">
      <w:pPr>
        <w:widowControl w:val="0"/>
        <w:spacing w:line="360" w:lineRule="auto"/>
      </w:pPr>
    </w:p>
    <w:p w:rsidR="00F019F1" w:rsidRDefault="00A40F47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Raad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bestuur</w:t>
      </w:r>
      <w:proofErr w:type="spellEnd"/>
    </w:p>
    <w:p w:rsidR="00F019F1" w:rsidRDefault="00A40F47">
      <w:pPr>
        <w:widowControl w:val="0"/>
        <w:spacing w:line="360" w:lineRule="auto"/>
      </w:pPr>
      <w:r>
        <w:t xml:space="preserve">In de </w:t>
      </w:r>
      <w:proofErr w:type="spellStart"/>
      <w:r>
        <w:t>raad</w:t>
      </w:r>
      <w:proofErr w:type="spellEnd"/>
      <w:r>
        <w:t xml:space="preserve"> van </w:t>
      </w:r>
      <w:proofErr w:type="spellStart"/>
      <w:r>
        <w:t>bestuur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door het VAPH </w:t>
      </w:r>
      <w:proofErr w:type="spellStart"/>
      <w:r>
        <w:t>erkende</w:t>
      </w:r>
      <w:proofErr w:type="spellEnd"/>
      <w:r>
        <w:t xml:space="preserve"> en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, </w:t>
      </w:r>
      <w:proofErr w:type="spellStart"/>
      <w:r>
        <w:t>reguliere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, </w:t>
      </w:r>
      <w:proofErr w:type="spellStart"/>
      <w:r>
        <w:t>verenigingen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en door het VAPH </w:t>
      </w:r>
      <w:proofErr w:type="spellStart"/>
      <w:r>
        <w:t>erkende</w:t>
      </w:r>
      <w:proofErr w:type="spellEnd"/>
      <w:r>
        <w:t xml:space="preserve"> MDT’s </w:t>
      </w:r>
      <w:proofErr w:type="spellStart"/>
      <w:r>
        <w:t>vertegenwoord</w:t>
      </w:r>
      <w:r>
        <w:t>igd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In het </w:t>
      </w:r>
      <w:proofErr w:type="spellStart"/>
      <w:r>
        <w:t>verleden</w:t>
      </w:r>
      <w:proofErr w:type="spellEnd"/>
      <w:r>
        <w:t xml:space="preserve"> </w:t>
      </w:r>
      <w:proofErr w:type="spellStart"/>
      <w:r>
        <w:t>kwam</w:t>
      </w:r>
      <w:proofErr w:type="spellEnd"/>
      <w:r>
        <w:t xml:space="preserve"> het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lid van de </w:t>
      </w:r>
      <w:proofErr w:type="spellStart"/>
      <w:r>
        <w:t>raad</w:t>
      </w:r>
      <w:proofErr w:type="spellEnd"/>
      <w:r>
        <w:t xml:space="preserve"> van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van die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vertegenwoordigde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de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van de </w:t>
      </w:r>
      <w:proofErr w:type="spellStart"/>
      <w:r>
        <w:t>dienst</w:t>
      </w:r>
      <w:proofErr w:type="spellEnd"/>
      <w:r>
        <w:t xml:space="preserve"> in het </w:t>
      </w:r>
      <w:proofErr w:type="spellStart"/>
      <w:r>
        <w:t>gedrang</w:t>
      </w:r>
      <w:proofErr w:type="spellEnd"/>
      <w:r>
        <w:t xml:space="preserve"> </w:t>
      </w:r>
      <w:proofErr w:type="spellStart"/>
      <w:r>
        <w:t>kwam</w:t>
      </w:r>
      <w:proofErr w:type="spellEnd"/>
      <w:r>
        <w:t xml:space="preserve">. Met </w:t>
      </w:r>
      <w:proofErr w:type="spellStart"/>
      <w:r>
        <w:t>ingang</w:t>
      </w:r>
      <w:proofErr w:type="spellEnd"/>
      <w:r>
        <w:t xml:space="preserve"> van het </w:t>
      </w:r>
      <w:proofErr w:type="spellStart"/>
      <w:r>
        <w:t>gewijzigde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elk lid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vertegenwoordigen</w:t>
      </w:r>
      <w:proofErr w:type="spellEnd"/>
      <w:r>
        <w:t xml:space="preserve">. De </w:t>
      </w:r>
      <w:proofErr w:type="spellStart"/>
      <w:r>
        <w:t>samenstelling</w:t>
      </w:r>
      <w:proofErr w:type="spellEnd"/>
      <w:r>
        <w:t xml:space="preserve"> van de </w:t>
      </w:r>
      <w:proofErr w:type="spellStart"/>
      <w:r>
        <w:t>raad</w:t>
      </w:r>
      <w:proofErr w:type="spellEnd"/>
      <w:r>
        <w:t xml:space="preserve"> van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van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waarborgen</w:t>
      </w:r>
      <w:proofErr w:type="spellEnd"/>
      <w:r>
        <w:t xml:space="preserve">. </w:t>
      </w:r>
    </w:p>
    <w:p w:rsidR="00F019F1" w:rsidRDefault="00F019F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019F1" w:rsidRDefault="00F019F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019F1" w:rsidRDefault="00F019F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019F1" w:rsidRDefault="00F019F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A37F5" w:rsidRDefault="008A37F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A37F5" w:rsidRDefault="008A37F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019F1" w:rsidRDefault="00A40F4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F019F1" w:rsidRDefault="00A40F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F019F1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47" w:rsidRDefault="00A40F47">
      <w:pPr>
        <w:spacing w:line="240" w:lineRule="auto"/>
      </w:pPr>
      <w:r>
        <w:separator/>
      </w:r>
    </w:p>
  </w:endnote>
  <w:endnote w:type="continuationSeparator" w:id="0">
    <w:p w:rsidR="00A40F47" w:rsidRDefault="00A40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F1" w:rsidRDefault="00A40F47">
    <w:pPr>
      <w:jc w:val="right"/>
    </w:pPr>
    <w:r>
      <w:fldChar w:fldCharType="begin"/>
    </w:r>
    <w:r>
      <w:instrText>PAGE</w:instrText>
    </w:r>
    <w:r w:rsidR="008A37F5">
      <w:fldChar w:fldCharType="separate"/>
    </w:r>
    <w:r w:rsidR="00B36E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F1" w:rsidRDefault="00F019F1">
    <w:pPr>
      <w:pBdr>
        <w:top w:val="nil"/>
        <w:left w:val="nil"/>
        <w:bottom w:val="nil"/>
        <w:right w:val="nil"/>
        <w:between w:val="nil"/>
      </w:pBdr>
    </w:pPr>
  </w:p>
  <w:p w:rsidR="00F019F1" w:rsidRDefault="00A40F4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3554D529" wp14:editId="1282673B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8A37F5">
      <w:fldChar w:fldCharType="separate"/>
    </w:r>
    <w:r w:rsidR="00B36E50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8A37F5">
      <w:fldChar w:fldCharType="separate"/>
    </w:r>
    <w:r w:rsidR="00B36E5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47" w:rsidRDefault="00A40F47">
      <w:pPr>
        <w:spacing w:line="240" w:lineRule="auto"/>
      </w:pPr>
      <w:r>
        <w:separator/>
      </w:r>
    </w:p>
  </w:footnote>
  <w:footnote w:type="continuationSeparator" w:id="0">
    <w:p w:rsidR="00A40F47" w:rsidRDefault="00A40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F1" w:rsidRDefault="00F019F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3A7"/>
    <w:multiLevelType w:val="multilevel"/>
    <w:tmpl w:val="3364D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9F1"/>
    <w:rsid w:val="008A37F5"/>
    <w:rsid w:val="00A40F47"/>
    <w:rsid w:val="00B36E50"/>
    <w:rsid w:val="00F0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3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7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A37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7F5"/>
  </w:style>
  <w:style w:type="paragraph" w:styleId="Voettekst">
    <w:name w:val="footer"/>
    <w:basedOn w:val="Standaard"/>
    <w:link w:val="VoettekstChar"/>
    <w:uiPriority w:val="99"/>
    <w:unhideWhenUsed/>
    <w:rsid w:val="008A37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3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7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A37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7F5"/>
  </w:style>
  <w:style w:type="paragraph" w:styleId="Voettekst">
    <w:name w:val="footer"/>
    <w:basedOn w:val="Standaard"/>
    <w:link w:val="VoettekstChar"/>
    <w:uiPriority w:val="99"/>
    <w:unhideWhenUsed/>
    <w:rsid w:val="008A37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2022-06-23T06:31:00Z</cp:lastPrinted>
  <dcterms:created xsi:type="dcterms:W3CDTF">2022-06-23T06:31:00Z</dcterms:created>
  <dcterms:modified xsi:type="dcterms:W3CDTF">2022-06-23T06:32:00Z</dcterms:modified>
</cp:coreProperties>
</file>