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363F" w:rsidRDefault="0026363F">
      <w:pPr>
        <w:rPr>
          <w:rFonts w:ascii="Arial" w:eastAsia="Arial" w:hAnsi="Arial" w:cs="Arial"/>
          <w:b/>
          <w:sz w:val="12"/>
          <w:szCs w:val="12"/>
        </w:rPr>
      </w:pPr>
    </w:p>
    <w:p w:rsidR="0026363F" w:rsidRDefault="0026363F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26363F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6363F" w:rsidRDefault="000D5BB3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5E006989" wp14:editId="50DD9345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6363F" w:rsidRDefault="0026363F">
            <w:pPr>
              <w:widowControl w:val="0"/>
              <w:spacing w:line="240" w:lineRule="auto"/>
            </w:pPr>
          </w:p>
          <w:p w:rsidR="0026363F" w:rsidRDefault="000D5BB3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26363F" w:rsidRDefault="000D5BB3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26363F" w:rsidRDefault="000D5BB3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6363F" w:rsidRDefault="0026363F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26363F" w:rsidRDefault="0026363F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26363F" w:rsidRDefault="000D5BB3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26363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63F" w:rsidRDefault="0026363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6363F" w:rsidRDefault="000D5BB3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26363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63F" w:rsidRDefault="0026363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6363F" w:rsidRDefault="000D5BB3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14/07/2021</w:t>
            </w:r>
          </w:p>
        </w:tc>
      </w:tr>
      <w:tr w:rsidR="0026363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63F" w:rsidRDefault="0026363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6363F" w:rsidRDefault="000D5BB3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INF/21/72</w:t>
            </w:r>
          </w:p>
        </w:tc>
      </w:tr>
      <w:tr w:rsidR="0026363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6363F" w:rsidRDefault="000D5BB3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6363F" w:rsidRDefault="000D5BB3">
            <w:pPr>
              <w:widowControl w:val="0"/>
            </w:pPr>
            <w:r>
              <w:t>AVF</w:t>
            </w:r>
          </w:p>
        </w:tc>
      </w:tr>
      <w:tr w:rsidR="0026363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6363F" w:rsidRDefault="000D5BB3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6363F" w:rsidRDefault="000D5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26363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6363F" w:rsidRDefault="000D5BB3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6363F" w:rsidRDefault="0026363F">
            <w:pPr>
              <w:widowControl w:val="0"/>
              <w:rPr>
                <w:sz w:val="20"/>
                <w:szCs w:val="20"/>
              </w:rPr>
            </w:pPr>
          </w:p>
        </w:tc>
      </w:tr>
      <w:tr w:rsidR="0026363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6363F" w:rsidRDefault="000D5BB3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6363F" w:rsidRDefault="0026363F">
            <w:pPr>
              <w:widowControl w:val="0"/>
              <w:rPr>
                <w:sz w:val="20"/>
                <w:szCs w:val="20"/>
              </w:rPr>
            </w:pPr>
          </w:p>
        </w:tc>
      </w:tr>
      <w:tr w:rsidR="0026363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6363F" w:rsidRDefault="0026363F">
            <w:pPr>
              <w:widowControl w:val="0"/>
              <w:rPr>
                <w:sz w:val="34"/>
                <w:szCs w:val="34"/>
              </w:rPr>
            </w:pPr>
          </w:p>
        </w:tc>
      </w:tr>
      <w:tr w:rsidR="0026363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6363F" w:rsidRDefault="000D5BB3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Wijziging</w:t>
            </w:r>
            <w:proofErr w:type="spellEnd"/>
            <w:r>
              <w:rPr>
                <w:sz w:val="34"/>
                <w:szCs w:val="34"/>
              </w:rPr>
              <w:t xml:space="preserve"> in </w:t>
            </w:r>
            <w:proofErr w:type="spellStart"/>
            <w:r>
              <w:rPr>
                <w:sz w:val="34"/>
                <w:szCs w:val="34"/>
              </w:rPr>
              <w:t>manier</w:t>
            </w:r>
            <w:proofErr w:type="spellEnd"/>
            <w:r>
              <w:rPr>
                <w:sz w:val="34"/>
                <w:szCs w:val="34"/>
              </w:rPr>
              <w:t xml:space="preserve"> van </w:t>
            </w:r>
            <w:proofErr w:type="spellStart"/>
            <w:r>
              <w:rPr>
                <w:sz w:val="34"/>
                <w:szCs w:val="34"/>
              </w:rPr>
              <w:t>aanmelden</w:t>
            </w:r>
            <w:proofErr w:type="spellEnd"/>
            <w:r>
              <w:rPr>
                <w:sz w:val="34"/>
                <w:szCs w:val="34"/>
              </w:rPr>
              <w:t xml:space="preserve"> op GIR, ISIS en HERA</w:t>
            </w:r>
          </w:p>
        </w:tc>
      </w:tr>
      <w:tr w:rsidR="0026363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6363F" w:rsidRDefault="000D5BB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6363F" w:rsidRDefault="0026363F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26363F" w:rsidRDefault="000D5BB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Situering</w:t>
      </w:r>
      <w:proofErr w:type="spellEnd"/>
    </w:p>
    <w:p w:rsidR="0026363F" w:rsidRDefault="0026363F">
      <w:pPr>
        <w:rPr>
          <w:rFonts w:ascii="Arial" w:eastAsia="Arial" w:hAnsi="Arial" w:cs="Arial"/>
        </w:rPr>
      </w:pPr>
    </w:p>
    <w:p w:rsidR="0026363F" w:rsidRDefault="0026363F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26363F" w:rsidRDefault="000D5B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6"/>
          <w:szCs w:val="26"/>
        </w:rPr>
      </w:pPr>
      <w:r>
        <w:rPr>
          <w:b/>
          <w:sz w:val="26"/>
          <w:szCs w:val="26"/>
        </w:rPr>
        <w:t xml:space="preserve">1.1  </w:t>
      </w:r>
      <w:proofErr w:type="spellStart"/>
      <w:r>
        <w:rPr>
          <w:b/>
          <w:sz w:val="26"/>
          <w:szCs w:val="26"/>
        </w:rPr>
        <w:t>Zo</w:t>
      </w:r>
      <w:proofErr w:type="spellEnd"/>
      <w:r>
        <w:rPr>
          <w:b/>
          <w:sz w:val="26"/>
          <w:szCs w:val="26"/>
        </w:rPr>
        <w:t xml:space="preserve"> is het </w:t>
      </w:r>
      <w:proofErr w:type="spellStart"/>
      <w:r>
        <w:rPr>
          <w:b/>
          <w:sz w:val="26"/>
          <w:szCs w:val="26"/>
        </w:rPr>
        <w:t>momenteel</w:t>
      </w:r>
      <w:proofErr w:type="spellEnd"/>
      <w:r>
        <w:rPr>
          <w:b/>
          <w:sz w:val="26"/>
          <w:szCs w:val="26"/>
        </w:rPr>
        <w:t>:</w:t>
      </w:r>
    </w:p>
    <w:p w:rsidR="0026363F" w:rsidRDefault="0026363F">
      <w:pPr>
        <w:rPr>
          <w:rFonts w:ascii="Arial" w:eastAsia="Arial" w:hAnsi="Arial" w:cs="Arial"/>
        </w:rPr>
      </w:pPr>
    </w:p>
    <w:p w:rsidR="0026363F" w:rsidRDefault="000D5BB3">
      <w:pPr>
        <w:rPr>
          <w:rFonts w:ascii="Arial" w:eastAsia="Arial" w:hAnsi="Arial" w:cs="Arial"/>
        </w:rPr>
      </w:pP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SE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tot de VAPH </w:t>
      </w:r>
      <w:proofErr w:type="spellStart"/>
      <w:r>
        <w:t>applicaties</w:t>
      </w:r>
      <w:proofErr w:type="spellEnd"/>
      <w:r>
        <w:t xml:space="preserve"> op het Athena/Isis platform. </w:t>
      </w:r>
      <w:proofErr w:type="spellStart"/>
      <w:r>
        <w:t>Concreet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het over de </w:t>
      </w:r>
      <w:proofErr w:type="spellStart"/>
      <w:r>
        <w:t>registratietool</w:t>
      </w:r>
      <w:proofErr w:type="spellEnd"/>
      <w:r>
        <w:t xml:space="preserve"> GIR, de </w:t>
      </w:r>
      <w:proofErr w:type="spellStart"/>
      <w:r>
        <w:t>erkenningen</w:t>
      </w:r>
      <w:proofErr w:type="spellEnd"/>
      <w:r>
        <w:t xml:space="preserve"> </w:t>
      </w:r>
      <w:proofErr w:type="spellStart"/>
      <w:r>
        <w:t>applicatie</w:t>
      </w:r>
      <w:proofErr w:type="spellEnd"/>
      <w:r>
        <w:t xml:space="preserve"> HERA en de </w:t>
      </w:r>
      <w:proofErr w:type="spellStart"/>
      <w:r>
        <w:t>voorschotten</w:t>
      </w:r>
      <w:proofErr w:type="spellEnd"/>
      <w:r>
        <w:t xml:space="preserve">- en </w:t>
      </w:r>
      <w:proofErr w:type="spellStart"/>
      <w:r>
        <w:t>afrekeningsmodu</w:t>
      </w:r>
      <w:r>
        <w:t>le</w:t>
      </w:r>
      <w:proofErr w:type="spellEnd"/>
      <w:r>
        <w:t xml:space="preserve"> ISIS/ALF </w:t>
      </w:r>
      <w:proofErr w:type="spellStart"/>
      <w:r>
        <w:t>waaronder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beheerschermen</w:t>
      </w:r>
      <w:proofErr w:type="spellEnd"/>
      <w:r>
        <w:t xml:space="preserve"> sites/</w:t>
      </w:r>
      <w:proofErr w:type="spellStart"/>
      <w:r>
        <w:t>vestigingsplaatsen</w:t>
      </w:r>
      <w:proofErr w:type="spellEnd"/>
      <w:r>
        <w:t>.</w:t>
      </w:r>
    </w:p>
    <w:p w:rsidR="0026363F" w:rsidRDefault="0026363F">
      <w:pPr>
        <w:pBdr>
          <w:top w:val="nil"/>
          <w:left w:val="nil"/>
          <w:bottom w:val="nil"/>
          <w:right w:val="nil"/>
          <w:between w:val="nil"/>
        </w:pBdr>
      </w:pPr>
    </w:p>
    <w:p w:rsidR="0026363F" w:rsidRDefault="000D5BB3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Ieder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die u </w:t>
      </w:r>
      <w:proofErr w:type="spellStart"/>
      <w:r>
        <w:t>daarvoor</w:t>
      </w:r>
      <w:proofErr w:type="spellEnd"/>
      <w:r>
        <w:t xml:space="preserve"> de </w:t>
      </w:r>
      <w:proofErr w:type="spellStart"/>
      <w:r>
        <w:t>rechten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 </w:t>
      </w:r>
      <w:proofErr w:type="spellStart"/>
      <w:r>
        <w:t>beschikt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Login </w:t>
      </w:r>
      <w:proofErr w:type="spellStart"/>
      <w:r>
        <w:t>naam</w:t>
      </w:r>
      <w:proofErr w:type="spellEnd"/>
      <w:r>
        <w:t xml:space="preserve"> (</w:t>
      </w:r>
      <w:proofErr w:type="spellStart"/>
      <w:r>
        <w:t>voornaam.naam.cijfer</w:t>
      </w:r>
      <w:proofErr w:type="spellEnd"/>
      <w:r>
        <w:t xml:space="preserve">)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behorend</w:t>
      </w:r>
      <w:proofErr w:type="spellEnd"/>
      <w:r>
        <w:t xml:space="preserve"> </w:t>
      </w:r>
      <w:proofErr w:type="spellStart"/>
      <w:r>
        <w:t>wachtwoord</w:t>
      </w:r>
      <w:proofErr w:type="spellEnd"/>
      <w:r>
        <w:t>.</w:t>
      </w:r>
    </w:p>
    <w:p w:rsidR="0026363F" w:rsidRDefault="000D5BB3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Daarmee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inloggen</w:t>
      </w:r>
      <w:proofErr w:type="spellEnd"/>
      <w:r>
        <w:t xml:space="preserve"> op h</w:t>
      </w:r>
      <w:r>
        <w:t xml:space="preserve">et Athena/ISIS platform en </w:t>
      </w:r>
      <w:proofErr w:type="spellStart"/>
      <w:r>
        <w:t>hebben</w:t>
      </w:r>
      <w:proofErr w:type="spellEnd"/>
      <w:r>
        <w:t xml:space="preserve">, </w:t>
      </w:r>
      <w:proofErr w:type="spellStart"/>
      <w:r>
        <w:t>afhankelijk</w:t>
      </w:r>
      <w:proofErr w:type="spellEnd"/>
      <w:r>
        <w:t xml:space="preserve"> van de </w:t>
      </w:r>
      <w:proofErr w:type="spellStart"/>
      <w:r>
        <w:t>rollen</w:t>
      </w:r>
      <w:proofErr w:type="spellEnd"/>
      <w:r>
        <w:t xml:space="preserve"> en </w:t>
      </w:r>
      <w:proofErr w:type="spellStart"/>
      <w:r>
        <w:t>rechten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tot de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applicaties</w:t>
      </w:r>
      <w:proofErr w:type="spellEnd"/>
      <w:r>
        <w:t>.</w:t>
      </w:r>
    </w:p>
    <w:p w:rsidR="0026363F" w:rsidRDefault="0026363F">
      <w:pPr>
        <w:pBdr>
          <w:top w:val="nil"/>
          <w:left w:val="nil"/>
          <w:bottom w:val="nil"/>
          <w:right w:val="nil"/>
          <w:between w:val="nil"/>
        </w:pBdr>
      </w:pPr>
    </w:p>
    <w:p w:rsidR="0026363F" w:rsidRDefault="000D5B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t>Deze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van </w:t>
      </w:r>
      <w:proofErr w:type="spellStart"/>
      <w:r>
        <w:t>inloggen</w:t>
      </w:r>
      <w:proofErr w:type="spellEnd"/>
      <w:r>
        <w:t xml:space="preserve"> </w:t>
      </w:r>
      <w:proofErr w:type="spellStart"/>
      <w:r>
        <w:t>voldoet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veiligheidsnormen</w:t>
      </w:r>
      <w:proofErr w:type="spellEnd"/>
      <w:r>
        <w:t xml:space="preserve">. </w:t>
      </w:r>
    </w:p>
    <w:p w:rsidR="0026363F" w:rsidRDefault="0026363F">
      <w:pPr>
        <w:rPr>
          <w:rFonts w:ascii="Arial" w:eastAsia="Arial" w:hAnsi="Arial" w:cs="Arial"/>
        </w:rPr>
      </w:pPr>
    </w:p>
    <w:p w:rsidR="0026363F" w:rsidRDefault="000D5BB3">
      <w:pPr>
        <w:rPr>
          <w:rFonts w:ascii="Arial" w:eastAsia="Arial" w:hAnsi="Arial" w:cs="Arial"/>
          <w:b/>
        </w:rPr>
      </w:pPr>
      <w:r>
        <w:rPr>
          <w:b/>
          <w:sz w:val="26"/>
          <w:szCs w:val="26"/>
        </w:rPr>
        <w:t xml:space="preserve">1.2  </w:t>
      </w:r>
      <w:proofErr w:type="spellStart"/>
      <w:r>
        <w:rPr>
          <w:b/>
          <w:sz w:val="26"/>
          <w:szCs w:val="26"/>
        </w:rPr>
        <w:t>Zo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wordt</w:t>
      </w:r>
      <w:proofErr w:type="spellEnd"/>
      <w:r>
        <w:rPr>
          <w:b/>
          <w:sz w:val="26"/>
          <w:szCs w:val="26"/>
        </w:rPr>
        <w:t xml:space="preserve"> het</w:t>
      </w:r>
    </w:p>
    <w:p w:rsidR="0026363F" w:rsidRDefault="0026363F">
      <w:pPr>
        <w:rPr>
          <w:rFonts w:ascii="Arial" w:eastAsia="Arial" w:hAnsi="Arial" w:cs="Arial"/>
        </w:rPr>
      </w:pPr>
    </w:p>
    <w:p w:rsidR="0026363F" w:rsidRDefault="000D5BB3">
      <w:proofErr w:type="spellStart"/>
      <w:r>
        <w:t>Vanaf</w:t>
      </w:r>
      <w:proofErr w:type="spellEnd"/>
      <w:r>
        <w:t xml:space="preserve"> 5 </w:t>
      </w:r>
      <w:proofErr w:type="spellStart"/>
      <w:r>
        <w:t>augustus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langer</w:t>
      </w:r>
      <w:proofErr w:type="spellEnd"/>
      <w:r>
        <w:t xml:space="preserve"> </w:t>
      </w:r>
      <w:proofErr w:type="spellStart"/>
      <w:r>
        <w:t>inloggen</w:t>
      </w:r>
      <w:proofErr w:type="spellEnd"/>
      <w:r>
        <w:t xml:space="preserve"> met </w:t>
      </w:r>
      <w:proofErr w:type="spellStart"/>
      <w:r>
        <w:t>hun</w:t>
      </w:r>
      <w:proofErr w:type="spellEnd"/>
      <w:r>
        <w:t xml:space="preserve"> </w:t>
      </w:r>
      <w:proofErr w:type="spellStart"/>
      <w:r>
        <w:t>gebruikersnaam</w:t>
      </w:r>
      <w:proofErr w:type="spellEnd"/>
      <w:r>
        <w:t xml:space="preserve"> en </w:t>
      </w:r>
      <w:proofErr w:type="spellStart"/>
      <w:r>
        <w:t>paswoord</w:t>
      </w:r>
      <w:proofErr w:type="spellEnd"/>
      <w:r>
        <w:t xml:space="preserve"> op het Athena/</w:t>
      </w:r>
      <w:proofErr w:type="spellStart"/>
      <w:r>
        <w:t>isis</w:t>
      </w:r>
      <w:proofErr w:type="spellEnd"/>
      <w:r>
        <w:t xml:space="preserve"> platform.</w:t>
      </w:r>
    </w:p>
    <w:p w:rsidR="0026363F" w:rsidRDefault="000D5BB3">
      <w:pPr>
        <w:rPr>
          <w:rFonts w:ascii="Arial" w:eastAsia="Arial" w:hAnsi="Arial" w:cs="Arial"/>
        </w:rPr>
      </w:pPr>
      <w:proofErr w:type="spellStart"/>
      <w:r>
        <w:lastRenderedPageBreak/>
        <w:t>Uw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met </w:t>
      </w:r>
      <w:proofErr w:type="spellStart"/>
      <w:r>
        <w:t>hun</w:t>
      </w:r>
      <w:proofErr w:type="spellEnd"/>
      <w:r>
        <w:t xml:space="preserve"> EID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inloggen</w:t>
      </w:r>
      <w:proofErr w:type="spellEnd"/>
      <w:r>
        <w:t>.</w:t>
      </w:r>
    </w:p>
    <w:p w:rsidR="0026363F" w:rsidRDefault="0026363F">
      <w:pPr>
        <w:rPr>
          <w:rFonts w:ascii="Arial" w:eastAsia="Arial" w:hAnsi="Arial" w:cs="Arial"/>
        </w:rPr>
      </w:pPr>
    </w:p>
    <w:p w:rsidR="0026363F" w:rsidRDefault="000D5BB3">
      <w:pPr>
        <w:rPr>
          <w:rFonts w:ascii="Arial" w:eastAsia="Arial" w:hAnsi="Arial" w:cs="Arial"/>
        </w:rPr>
      </w:pPr>
      <w:proofErr w:type="spellStart"/>
      <w:r>
        <w:t>Alleen</w:t>
      </w:r>
      <w:proofErr w:type="spellEnd"/>
      <w:r>
        <w:t xml:space="preserve"> de </w:t>
      </w:r>
      <w:proofErr w:type="spellStart"/>
      <w:r>
        <w:t>manier</w:t>
      </w:r>
      <w:proofErr w:type="spellEnd"/>
      <w:r>
        <w:t xml:space="preserve"> van </w:t>
      </w:r>
      <w:proofErr w:type="spellStart"/>
      <w:r>
        <w:t>inloggen</w:t>
      </w:r>
      <w:proofErr w:type="spellEnd"/>
      <w:r>
        <w:t xml:space="preserve"> </w:t>
      </w:r>
      <w:proofErr w:type="spellStart"/>
      <w:r>
        <w:t>wijzigt,de</w:t>
      </w:r>
      <w:proofErr w:type="spellEnd"/>
      <w:r>
        <w:t xml:space="preserve"> </w:t>
      </w:r>
      <w:proofErr w:type="spellStart"/>
      <w:r>
        <w:t>applicaties</w:t>
      </w:r>
      <w:proofErr w:type="spellEnd"/>
      <w:r>
        <w:t xml:space="preserve"> en de </w:t>
      </w:r>
      <w:proofErr w:type="spellStart"/>
      <w:r>
        <w:t>rollen</w:t>
      </w:r>
      <w:proofErr w:type="spellEnd"/>
      <w:r>
        <w:t xml:space="preserve"> en </w:t>
      </w:r>
      <w:proofErr w:type="spellStart"/>
      <w:r>
        <w:t>rechten</w:t>
      </w:r>
      <w:proofErr w:type="spellEnd"/>
      <w:r>
        <w:t xml:space="preserve"> van </w:t>
      </w:r>
      <w:proofErr w:type="spellStart"/>
      <w:r>
        <w:t>iedere</w:t>
      </w:r>
      <w:proofErr w:type="spellEnd"/>
      <w:r>
        <w:t xml:space="preserve">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ongewijzigd</w:t>
      </w:r>
      <w:proofErr w:type="spellEnd"/>
      <w:r>
        <w:t>.</w:t>
      </w:r>
    </w:p>
    <w:p w:rsidR="0026363F" w:rsidRDefault="0026363F">
      <w:pPr>
        <w:rPr>
          <w:rFonts w:ascii="Arial" w:eastAsia="Arial" w:hAnsi="Arial" w:cs="Arial"/>
        </w:rPr>
      </w:pPr>
    </w:p>
    <w:p w:rsidR="0026363F" w:rsidRDefault="0026363F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8"/>
          <w:szCs w:val="28"/>
        </w:rPr>
      </w:pPr>
    </w:p>
    <w:p w:rsidR="0026363F" w:rsidRDefault="000D5B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Inloggen</w:t>
      </w:r>
      <w:proofErr w:type="spellEnd"/>
    </w:p>
    <w:p w:rsidR="0026363F" w:rsidRDefault="0026363F">
      <w:pPr>
        <w:pBdr>
          <w:top w:val="nil"/>
          <w:left w:val="nil"/>
          <w:bottom w:val="nil"/>
          <w:right w:val="nil"/>
          <w:between w:val="nil"/>
        </w:pBdr>
      </w:pPr>
    </w:p>
    <w:p w:rsidR="0026363F" w:rsidRDefault="000D5B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t xml:space="preserve">Via isis.vaph.be </w:t>
      </w:r>
      <w:proofErr w:type="spellStart"/>
      <w:r>
        <w:t>komt</w:t>
      </w:r>
      <w:proofErr w:type="spellEnd"/>
      <w:r>
        <w:t xml:space="preserve"> u nu op het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scherm</w:t>
      </w:r>
      <w:proofErr w:type="spellEnd"/>
      <w:r>
        <w:t xml:space="preserve"> </w:t>
      </w:r>
      <w:proofErr w:type="spellStart"/>
      <w:r>
        <w:t>terech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>:</w:t>
      </w:r>
    </w:p>
    <w:p w:rsidR="0026363F" w:rsidRDefault="0026363F">
      <w:pPr>
        <w:rPr>
          <w:rFonts w:ascii="Arial" w:eastAsia="Arial" w:hAnsi="Arial" w:cs="Arial"/>
        </w:rPr>
      </w:pPr>
    </w:p>
    <w:p w:rsidR="0026363F" w:rsidRDefault="000D5BB3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nl-BE"/>
        </w:rPr>
        <w:drawing>
          <wp:inline distT="114300" distB="114300" distL="114300" distR="114300">
            <wp:extent cx="5731200" cy="38608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6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363F" w:rsidRDefault="0026363F">
      <w:pPr>
        <w:rPr>
          <w:rFonts w:ascii="Arial" w:eastAsia="Arial" w:hAnsi="Arial" w:cs="Arial"/>
        </w:rPr>
      </w:pPr>
    </w:p>
    <w:p w:rsidR="0026363F" w:rsidRDefault="0026363F"/>
    <w:p w:rsidR="0026363F" w:rsidRDefault="000D5BB3">
      <w:r>
        <w:t xml:space="preserve">Meer </w:t>
      </w:r>
      <w:proofErr w:type="spellStart"/>
      <w:r>
        <w:t>informatie</w:t>
      </w:r>
      <w:proofErr w:type="spellEnd"/>
      <w:r>
        <w:t xml:space="preserve"> over de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manieren</w:t>
      </w:r>
      <w:proofErr w:type="spellEnd"/>
      <w:r>
        <w:t xml:space="preserve"> van </w:t>
      </w:r>
      <w:proofErr w:type="spellStart"/>
      <w:r>
        <w:t>inloggen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: </w:t>
      </w:r>
    </w:p>
    <w:p w:rsidR="0026363F" w:rsidRDefault="0026363F"/>
    <w:p w:rsidR="0026363F" w:rsidRDefault="000D5BB3">
      <w:pPr>
        <w:rPr>
          <w:rFonts w:ascii="Arial" w:eastAsia="Arial" w:hAnsi="Arial" w:cs="Arial"/>
        </w:rPr>
      </w:pPr>
      <w:hyperlink r:id="rId10">
        <w:r>
          <w:t>https://www.vlaanderen.be/uw-o</w:t>
        </w:r>
        <w:r>
          <w:t>verheid/werking-en-structuur/hoe-werkt-de-vlaamse-overheid/informatie-en-communicatie/aanmelden</w:t>
        </w:r>
      </w:hyperlink>
    </w:p>
    <w:p w:rsidR="0026363F" w:rsidRDefault="0026363F">
      <w:pPr>
        <w:rPr>
          <w:rFonts w:ascii="Arial" w:eastAsia="Arial" w:hAnsi="Arial" w:cs="Arial"/>
        </w:rPr>
      </w:pPr>
    </w:p>
    <w:p w:rsidR="0026363F" w:rsidRDefault="000D5BB3">
      <w:pPr>
        <w:rPr>
          <w:rFonts w:ascii="Arial" w:eastAsia="Arial" w:hAnsi="Arial" w:cs="Arial"/>
        </w:rPr>
      </w:pPr>
      <w:proofErr w:type="spellStart"/>
      <w:r>
        <w:t>Deze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van </w:t>
      </w:r>
      <w:proofErr w:type="spellStart"/>
      <w:r>
        <w:t>aanmelden</w:t>
      </w:r>
      <w:proofErr w:type="spellEnd"/>
      <w:r>
        <w:t xml:space="preserve"> is </w:t>
      </w:r>
      <w:proofErr w:type="spellStart"/>
      <w:r>
        <w:t>gelijklopend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heel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 xml:space="preserve">. </w:t>
      </w:r>
    </w:p>
    <w:p w:rsidR="0026363F" w:rsidRDefault="0026363F">
      <w:pPr>
        <w:rPr>
          <w:rFonts w:ascii="Arial" w:eastAsia="Arial" w:hAnsi="Arial" w:cs="Arial"/>
        </w:rPr>
      </w:pPr>
    </w:p>
    <w:p w:rsidR="0026363F" w:rsidRDefault="0026363F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8"/>
          <w:szCs w:val="28"/>
        </w:rPr>
      </w:pPr>
    </w:p>
    <w:p w:rsidR="0026363F" w:rsidRDefault="000D5B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kan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moet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organisatie</w:t>
      </w:r>
      <w:proofErr w:type="spellEnd"/>
      <w:r>
        <w:rPr>
          <w:b/>
          <w:sz w:val="28"/>
          <w:szCs w:val="28"/>
        </w:rPr>
        <w:t>?</w:t>
      </w:r>
    </w:p>
    <w:p w:rsidR="0026363F" w:rsidRDefault="0026363F">
      <w:pPr>
        <w:rPr>
          <w:rFonts w:ascii="Arial" w:eastAsia="Arial" w:hAnsi="Arial" w:cs="Arial"/>
        </w:rPr>
      </w:pPr>
    </w:p>
    <w:p w:rsidR="0026363F" w:rsidRDefault="000D5BB3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U </w:t>
      </w:r>
      <w:proofErr w:type="spellStart"/>
      <w:r>
        <w:t>kan</w:t>
      </w:r>
      <w:proofErr w:type="spellEnd"/>
      <w:r>
        <w:t xml:space="preserve"> op </w:t>
      </w:r>
      <w:proofErr w:type="spellStart"/>
      <w:r>
        <w:t>voorhand</w:t>
      </w:r>
      <w:proofErr w:type="spellEnd"/>
      <w:r>
        <w:t xml:space="preserve"> al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bekijken</w:t>
      </w:r>
      <w:proofErr w:type="spellEnd"/>
      <w:r>
        <w:t xml:space="preserve"> of </w:t>
      </w:r>
      <w:proofErr w:type="spellStart"/>
      <w:r>
        <w:t>medewerkers</w:t>
      </w:r>
      <w:proofErr w:type="spellEnd"/>
      <w:r>
        <w:t xml:space="preserve"> </w:t>
      </w:r>
      <w:proofErr w:type="spellStart"/>
      <w:r>
        <w:t>beschikken</w:t>
      </w:r>
      <w:proofErr w:type="spellEnd"/>
      <w:r>
        <w:t xml:space="preserve"> over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modaliteiten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loggen</w:t>
      </w:r>
      <w:proofErr w:type="spellEnd"/>
      <w:r>
        <w:t xml:space="preserve">. </w:t>
      </w:r>
    </w:p>
    <w:p w:rsidR="0026363F" w:rsidRDefault="000D5B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lastRenderedPageBreak/>
        <w:t xml:space="preserve">De twee </w:t>
      </w:r>
      <w:proofErr w:type="spellStart"/>
      <w:r>
        <w:t>meest</w:t>
      </w:r>
      <w:proofErr w:type="spellEnd"/>
      <w:r>
        <w:t xml:space="preserve"> </w:t>
      </w:r>
      <w:proofErr w:type="spellStart"/>
      <w:r>
        <w:t>gebruikte</w:t>
      </w:r>
      <w:proofErr w:type="spellEnd"/>
      <w:r>
        <w:t xml:space="preserve"> </w:t>
      </w:r>
      <w:proofErr w:type="spellStart"/>
      <w:r>
        <w:t>manieren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via </w:t>
      </w:r>
      <w:proofErr w:type="spellStart"/>
      <w:r>
        <w:t>EiD</w:t>
      </w:r>
      <w:proofErr w:type="spellEnd"/>
      <w:r>
        <w:t xml:space="preserve"> </w:t>
      </w:r>
      <w:proofErr w:type="spellStart"/>
      <w:r>
        <w:t>kaart</w:t>
      </w:r>
      <w:proofErr w:type="spellEnd"/>
      <w:r>
        <w:t xml:space="preserve"> en </w:t>
      </w:r>
      <w:proofErr w:type="spellStart"/>
      <w:r>
        <w:t>kaartlezer</w:t>
      </w:r>
      <w:proofErr w:type="spellEnd"/>
      <w:r>
        <w:t xml:space="preserve"> en </w:t>
      </w:r>
      <w:proofErr w:type="spellStart"/>
      <w:r>
        <w:t>aanmelden</w:t>
      </w:r>
      <w:proofErr w:type="spellEnd"/>
      <w:r>
        <w:t xml:space="preserve"> via ITSME app.</w:t>
      </w:r>
    </w:p>
    <w:p w:rsidR="0026363F" w:rsidRDefault="0026363F">
      <w:pPr>
        <w:rPr>
          <w:rFonts w:ascii="Arial" w:eastAsia="Arial" w:hAnsi="Arial" w:cs="Arial"/>
        </w:rPr>
      </w:pPr>
      <w:bookmarkStart w:id="0" w:name="_GoBack"/>
      <w:bookmarkEnd w:id="0"/>
    </w:p>
    <w:p w:rsidR="0026363F" w:rsidRDefault="000D5BB3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Voor</w:t>
      </w:r>
      <w:proofErr w:type="spellEnd"/>
      <w:r>
        <w:t xml:space="preserve"> ITSME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handleiding</w:t>
      </w:r>
      <w:proofErr w:type="spellEnd"/>
      <w:r>
        <w:t xml:space="preserve"> </w:t>
      </w:r>
      <w:proofErr w:type="spellStart"/>
      <w:r>
        <w:t>vinden</w:t>
      </w:r>
      <w:proofErr w:type="spellEnd"/>
      <w:r>
        <w:t>:</w:t>
      </w:r>
    </w:p>
    <w:p w:rsidR="0026363F" w:rsidRDefault="0026363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363F" w:rsidRDefault="000D5B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hyperlink r:id="rId11">
        <w:r>
          <w:t>https://www.vlaanderen.be/uw-overheid/mijn-burgerprofiel/de-eerste-keer-aanmelden-op-mijn-burgerprofiel</w:t>
        </w:r>
      </w:hyperlink>
    </w:p>
    <w:p w:rsidR="0026363F" w:rsidRDefault="0026363F">
      <w:pPr>
        <w:rPr>
          <w:rFonts w:ascii="Arial" w:eastAsia="Arial" w:hAnsi="Arial" w:cs="Arial"/>
        </w:rPr>
      </w:pPr>
    </w:p>
    <w:p w:rsidR="0026363F" w:rsidRDefault="000D5BB3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Door de </w:t>
      </w:r>
      <w:proofErr w:type="spellStart"/>
      <w:r>
        <w:t>Covid</w:t>
      </w:r>
      <w:proofErr w:type="spellEnd"/>
      <w:r>
        <w:t xml:space="preserve"> crisis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burgers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met het </w:t>
      </w:r>
      <w:proofErr w:type="spellStart"/>
      <w:r>
        <w:t>burgerprofiel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 xml:space="preserve"> of </w:t>
      </w:r>
      <w:proofErr w:type="spellStart"/>
      <w:r>
        <w:t>Ehealth</w:t>
      </w:r>
      <w:proofErr w:type="spellEnd"/>
      <w:r>
        <w:t xml:space="preserve"> van de </w:t>
      </w:r>
      <w:proofErr w:type="spellStart"/>
      <w:r>
        <w:t>federale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>.</w:t>
      </w:r>
    </w:p>
    <w:p w:rsidR="0026363F" w:rsidRDefault="0026363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363F" w:rsidRDefault="000D5B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t xml:space="preserve">De </w:t>
      </w:r>
      <w:proofErr w:type="spellStart"/>
      <w:r>
        <w:t>manier</w:t>
      </w:r>
      <w:proofErr w:type="spellEnd"/>
      <w:r>
        <w:t xml:space="preserve"> van </w:t>
      </w:r>
      <w:proofErr w:type="spellStart"/>
      <w:r>
        <w:t>aanmelden</w:t>
      </w:r>
      <w:proofErr w:type="spellEnd"/>
      <w:r>
        <w:t xml:space="preserve"> is net </w:t>
      </w:r>
      <w:proofErr w:type="spellStart"/>
      <w:r>
        <w:t>hetzelfde</w:t>
      </w:r>
      <w:proofErr w:type="spellEnd"/>
      <w:r>
        <w:t>.</w:t>
      </w:r>
    </w:p>
    <w:p w:rsidR="0026363F" w:rsidRDefault="0026363F">
      <w:pPr>
        <w:widowControl w:val="0"/>
        <w:spacing w:line="360" w:lineRule="auto"/>
      </w:pPr>
    </w:p>
    <w:p w:rsidR="0026363F" w:rsidRDefault="0026363F">
      <w:pPr>
        <w:widowControl w:val="0"/>
        <w:spacing w:line="360" w:lineRule="auto"/>
      </w:pPr>
    </w:p>
    <w:p w:rsidR="0026363F" w:rsidRDefault="0026363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363F" w:rsidRDefault="0026363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363F" w:rsidRDefault="0026363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363F" w:rsidRDefault="0026363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363F" w:rsidRDefault="0026363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363F" w:rsidRDefault="0026363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363F" w:rsidRDefault="0026363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363F" w:rsidRDefault="000D5BB3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26363F" w:rsidRDefault="000D5B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26363F">
      <w:footerReference w:type="default" r:id="rId12"/>
      <w:headerReference w:type="first" r:id="rId13"/>
      <w:footerReference w:type="first" r:id="rId14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B3" w:rsidRDefault="000D5BB3">
      <w:pPr>
        <w:spacing w:line="240" w:lineRule="auto"/>
      </w:pPr>
      <w:r>
        <w:separator/>
      </w:r>
    </w:p>
  </w:endnote>
  <w:endnote w:type="continuationSeparator" w:id="0">
    <w:p w:rsidR="000D5BB3" w:rsidRDefault="000D5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3F" w:rsidRDefault="000D5BB3">
    <w:pPr>
      <w:jc w:val="right"/>
    </w:pPr>
    <w:r>
      <w:fldChar w:fldCharType="begin"/>
    </w:r>
    <w:r>
      <w:instrText>PAGE</w:instrText>
    </w:r>
    <w:r w:rsidR="000D1018">
      <w:fldChar w:fldCharType="separate"/>
    </w:r>
    <w:r w:rsidR="000D101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3F" w:rsidRDefault="0026363F">
    <w:pPr>
      <w:pBdr>
        <w:top w:val="nil"/>
        <w:left w:val="nil"/>
        <w:bottom w:val="nil"/>
        <w:right w:val="nil"/>
        <w:between w:val="nil"/>
      </w:pBdr>
    </w:pPr>
  </w:p>
  <w:p w:rsidR="0026363F" w:rsidRDefault="000D5BB3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740960BF" wp14:editId="26D18775">
          <wp:extent cx="1364840" cy="566738"/>
          <wp:effectExtent l="0" t="0" r="0" b="0"/>
          <wp:docPr id="3" name="image3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0D1018">
      <w:fldChar w:fldCharType="separate"/>
    </w:r>
    <w:r w:rsidR="000D1018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0D1018">
      <w:fldChar w:fldCharType="separate"/>
    </w:r>
    <w:r w:rsidR="000D101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B3" w:rsidRDefault="000D5BB3">
      <w:pPr>
        <w:spacing w:line="240" w:lineRule="auto"/>
      </w:pPr>
      <w:r>
        <w:separator/>
      </w:r>
    </w:p>
  </w:footnote>
  <w:footnote w:type="continuationSeparator" w:id="0">
    <w:p w:rsidR="000D5BB3" w:rsidRDefault="000D5B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3F" w:rsidRDefault="0026363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4AC"/>
    <w:multiLevelType w:val="multilevel"/>
    <w:tmpl w:val="2DE4E9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363F"/>
    <w:rsid w:val="000D1018"/>
    <w:rsid w:val="000D5BB3"/>
    <w:rsid w:val="0026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0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101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1018"/>
  </w:style>
  <w:style w:type="paragraph" w:styleId="Voettekst">
    <w:name w:val="footer"/>
    <w:basedOn w:val="Standaard"/>
    <w:link w:val="VoettekstChar"/>
    <w:uiPriority w:val="99"/>
    <w:unhideWhenUsed/>
    <w:rsid w:val="000D101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1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0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101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1018"/>
  </w:style>
  <w:style w:type="paragraph" w:styleId="Voettekst">
    <w:name w:val="footer"/>
    <w:basedOn w:val="Standaard"/>
    <w:link w:val="VoettekstChar"/>
    <w:uiPriority w:val="99"/>
    <w:unhideWhenUsed/>
    <w:rsid w:val="000D101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laanderen.be/uw-overheid/mijn-burgerprofiel/de-eerste-keer-aanmelden-op-mijn-burgerprofi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laanderen.be/uw-overheid/werking-en-structuur/hoe-werkt-de-vlaamse-overheid/informatie-en-communicatie/aanmeld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3</cp:revision>
  <cp:lastPrinted>2021-07-07T12:54:00Z</cp:lastPrinted>
  <dcterms:created xsi:type="dcterms:W3CDTF">2021-07-07T12:53:00Z</dcterms:created>
  <dcterms:modified xsi:type="dcterms:W3CDTF">2021-07-07T12:54:00Z</dcterms:modified>
</cp:coreProperties>
</file>