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4A0" w:firstRow="1" w:lastRow="0" w:firstColumn="1" w:lastColumn="0" w:noHBand="0" w:noVBand="1"/>
      </w:tblPr>
      <w:tblGrid>
        <w:gridCol w:w="5124"/>
        <w:gridCol w:w="3260"/>
        <w:gridCol w:w="1504"/>
      </w:tblGrid>
      <w:tr w:rsidR="00EC5E6E" w:rsidRPr="00D45D5E" w:rsidTr="00570F3E">
        <w:trPr>
          <w:trHeight w:hRule="exact" w:val="1701"/>
          <w:jc w:val="right"/>
        </w:trPr>
        <w:tc>
          <w:tcPr>
            <w:tcW w:w="5124" w:type="dxa"/>
          </w:tcPr>
          <w:p w:rsidR="00EC5E6E" w:rsidRPr="001A2FBE" w:rsidRDefault="001A2FBE" w:rsidP="005F209A">
            <w:pPr>
              <w:spacing w:after="0"/>
              <w:rPr>
                <w:sz w:val="36"/>
                <w:szCs w:val="36"/>
              </w:rPr>
            </w:pPr>
            <w:r w:rsidRPr="001A2FBE">
              <w:rPr>
                <w:sz w:val="36"/>
                <w:szCs w:val="36"/>
              </w:rPr>
              <w:t>RAADGEVEND COMITÉ</w:t>
            </w:r>
            <w:r w:rsidR="00C07B03">
              <w:rPr>
                <w:sz w:val="36"/>
                <w:szCs w:val="36"/>
              </w:rPr>
              <w:t xml:space="preserve"> bij het VAPH</w:t>
            </w:r>
          </w:p>
        </w:tc>
        <w:tc>
          <w:tcPr>
            <w:tcW w:w="4764" w:type="dxa"/>
            <w:gridSpan w:val="2"/>
          </w:tcPr>
          <w:p w:rsidR="00EC5E6E" w:rsidRPr="00D45D5E" w:rsidRDefault="001A2FBE" w:rsidP="001A2FBE">
            <w:pPr>
              <w:spacing w:after="0"/>
            </w:pPr>
            <w:r w:rsidRPr="001A2FBE">
              <w:t>De heer James Van Casteren</w:t>
            </w:r>
            <w:r w:rsidRPr="001A2FBE">
              <w:br/>
              <w:t>Administrateur-generaal</w:t>
            </w:r>
            <w:r w:rsidRPr="001A2FBE">
              <w:br/>
              <w:t>VAPH</w:t>
            </w:r>
            <w:r w:rsidRPr="001A2FBE">
              <w:br/>
              <w:t>Koning Albert II-laan 37</w:t>
            </w:r>
            <w:r w:rsidRPr="001A2FBE">
              <w:br/>
              <w:t>1030 BRUSSEL</w:t>
            </w:r>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9888" w:type="dxa"/>
            <w:gridSpan w:val="3"/>
          </w:tcPr>
          <w:p w:rsidR="00EC5E6E" w:rsidRPr="00D45D5E" w:rsidRDefault="00B07097" w:rsidP="00276DE2">
            <w:pPr>
              <w:spacing w:after="0"/>
            </w:pPr>
            <w:sdt>
              <w:sdtPr>
                <w:id w:val="629513163"/>
                <w:lock w:val="sdtLocked"/>
                <w:placeholder>
                  <w:docPart w:val="4BDDFE446BB54AF6ABB8105A577C57A6"/>
                </w:placeholder>
                <w:date w:fullDate="2017-11-29T00:00:00Z">
                  <w:dateFormat w:val="d MMMM yyyy"/>
                  <w:lid w:val="nl-BE"/>
                  <w:storeMappedDataAs w:val="dateTime"/>
                  <w:calendar w:val="gregorian"/>
                </w:date>
              </w:sdtPr>
              <w:sdtEndPr/>
              <w:sdtContent>
                <w:r w:rsidR="002E681D">
                  <w:t>29 november 2017</w:t>
                </w:r>
              </w:sdtContent>
            </w:sdt>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5124"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70F3E">
        <w:trPr>
          <w:trHeight w:val="284"/>
          <w:jc w:val="right"/>
        </w:trPr>
        <w:tc>
          <w:tcPr>
            <w:tcW w:w="5124" w:type="dxa"/>
          </w:tcPr>
          <w:p w:rsidR="00EC5E6E" w:rsidRPr="00D17F1A" w:rsidRDefault="00EC5E6E" w:rsidP="001A2FBE">
            <w:pPr>
              <w:spacing w:after="0"/>
              <w:rPr>
                <w:sz w:val="20"/>
                <w:szCs w:val="20"/>
              </w:rPr>
            </w:pPr>
          </w:p>
        </w:tc>
        <w:tc>
          <w:tcPr>
            <w:tcW w:w="3260" w:type="dxa"/>
          </w:tcPr>
          <w:p w:rsidR="00EC5E6E" w:rsidRPr="00D17F1A" w:rsidRDefault="001A2FBE" w:rsidP="002E681D">
            <w:pPr>
              <w:spacing w:after="0"/>
              <w:rPr>
                <w:sz w:val="20"/>
                <w:szCs w:val="20"/>
              </w:rPr>
            </w:pPr>
            <w:r w:rsidRPr="001A2FBE">
              <w:rPr>
                <w:sz w:val="20"/>
                <w:szCs w:val="20"/>
              </w:rPr>
              <w:t>1100/RC/</w:t>
            </w:r>
            <w:r w:rsidR="00CC6951">
              <w:rPr>
                <w:sz w:val="20"/>
                <w:szCs w:val="20"/>
              </w:rPr>
              <w:t>JPVB</w:t>
            </w:r>
            <w:r w:rsidRPr="001A2FBE">
              <w:rPr>
                <w:sz w:val="20"/>
                <w:szCs w:val="20"/>
              </w:rPr>
              <w:t>/gp/1</w:t>
            </w:r>
            <w:r w:rsidR="00292980">
              <w:rPr>
                <w:sz w:val="20"/>
                <w:szCs w:val="20"/>
              </w:rPr>
              <w:t>7</w:t>
            </w:r>
            <w:r w:rsidRPr="001A2FBE">
              <w:rPr>
                <w:sz w:val="20"/>
                <w:szCs w:val="20"/>
              </w:rPr>
              <w:t>/AdvRC</w:t>
            </w:r>
            <w:r w:rsidR="002A4933">
              <w:rPr>
                <w:sz w:val="20"/>
                <w:szCs w:val="20"/>
              </w:rPr>
              <w:t>2</w:t>
            </w:r>
            <w:r w:rsidR="002E681D">
              <w:rPr>
                <w:sz w:val="20"/>
                <w:szCs w:val="20"/>
              </w:rPr>
              <w:t>8</w:t>
            </w:r>
            <w:r w:rsidRPr="001A2FBE">
              <w:rPr>
                <w:sz w:val="20"/>
                <w:szCs w:val="20"/>
              </w:rPr>
              <w:t>-</w:t>
            </w:r>
            <w:r w:rsidR="00977382">
              <w:rPr>
                <w:sz w:val="20"/>
                <w:szCs w:val="20"/>
              </w:rPr>
              <w:t>1</w:t>
            </w:r>
            <w:r w:rsidR="002E681D">
              <w:rPr>
                <w:sz w:val="20"/>
                <w:szCs w:val="20"/>
              </w:rPr>
              <w:t>1</w:t>
            </w:r>
          </w:p>
        </w:tc>
        <w:tc>
          <w:tcPr>
            <w:tcW w:w="1504" w:type="dxa"/>
          </w:tcPr>
          <w:p w:rsidR="00EC5E6E" w:rsidRPr="00D17F1A" w:rsidRDefault="00EC5E6E" w:rsidP="001A2FBE">
            <w:pPr>
              <w:spacing w:after="0"/>
              <w:rPr>
                <w:sz w:val="20"/>
                <w:szCs w:val="20"/>
              </w:rPr>
            </w:pPr>
          </w:p>
        </w:tc>
      </w:tr>
      <w:tr w:rsidR="00EC5E6E" w:rsidRPr="00D45D5E" w:rsidTr="00570F3E">
        <w:trPr>
          <w:trHeight w:hRule="exact" w:val="57"/>
          <w:jc w:val="right"/>
        </w:trPr>
        <w:tc>
          <w:tcPr>
            <w:tcW w:w="9888" w:type="dxa"/>
            <w:gridSpan w:val="3"/>
          </w:tcPr>
          <w:p w:rsidR="00EC5E6E" w:rsidRPr="00D17F1A" w:rsidRDefault="00EC5E6E" w:rsidP="005F209A">
            <w:pPr>
              <w:spacing w:after="0"/>
              <w:rPr>
                <w:sz w:val="20"/>
                <w:szCs w:val="20"/>
              </w:rPr>
            </w:pPr>
          </w:p>
        </w:tc>
      </w:tr>
      <w:tr w:rsidR="00EC5E6E" w:rsidRPr="00D45D5E" w:rsidTr="00570F3E">
        <w:trPr>
          <w:trHeight w:hRule="exact" w:val="284"/>
          <w:jc w:val="right"/>
        </w:trPr>
        <w:tc>
          <w:tcPr>
            <w:tcW w:w="5124"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70F3E">
        <w:trPr>
          <w:trHeight w:val="646"/>
          <w:jc w:val="right"/>
        </w:trPr>
        <w:tc>
          <w:tcPr>
            <w:tcW w:w="5124" w:type="dxa"/>
          </w:tcPr>
          <w:p w:rsidR="00EC5E6E" w:rsidRPr="00D17F1A" w:rsidRDefault="001A2FBE" w:rsidP="00B11E1C">
            <w:pPr>
              <w:spacing w:after="0"/>
              <w:rPr>
                <w:sz w:val="20"/>
                <w:szCs w:val="20"/>
              </w:rPr>
            </w:pPr>
            <w:r w:rsidRPr="001A2FBE">
              <w:rPr>
                <w:sz w:val="20"/>
                <w:szCs w:val="20"/>
              </w:rPr>
              <w:t>Gerrit Pearce</w:t>
            </w:r>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570F3E">
        <w:trPr>
          <w:trHeight w:hRule="exact" w:val="397"/>
          <w:jc w:val="right"/>
        </w:trPr>
        <w:tc>
          <w:tcPr>
            <w:tcW w:w="9888" w:type="dxa"/>
            <w:gridSpan w:val="3"/>
          </w:tcPr>
          <w:p w:rsidR="00570F3E" w:rsidRDefault="00570F3E" w:rsidP="00570F3E">
            <w:pPr>
              <w:pStyle w:val="Brief-Onderwerp"/>
            </w:pPr>
            <w:r>
              <w:t>Adviezen van het Raadgevend Comité bij het VAPH uitgebracht tijdens zijn zitting d.d. 2</w:t>
            </w:r>
            <w:r w:rsidR="007C3156">
              <w:t>8</w:t>
            </w:r>
            <w:r>
              <w:t>-</w:t>
            </w:r>
            <w:r w:rsidR="005055B7">
              <w:t>11</w:t>
            </w:r>
            <w:bookmarkStart w:id="0" w:name="_GoBack"/>
            <w:bookmarkEnd w:id="0"/>
            <w:r>
              <w:t>-2017.</w:t>
            </w:r>
          </w:p>
          <w:p w:rsidR="00EC5E6E" w:rsidRPr="00D45D5E" w:rsidRDefault="00EC5E6E" w:rsidP="005F209A">
            <w:pPr>
              <w:spacing w:after="0"/>
            </w:pPr>
          </w:p>
        </w:tc>
      </w:tr>
    </w:tbl>
    <w:p w:rsidR="00EC5E6E" w:rsidRPr="00C61014" w:rsidRDefault="00EC5E6E" w:rsidP="00380F9F">
      <w:pPr>
        <w:pStyle w:val="Brief-Onderwerp"/>
      </w:pPr>
    </w:p>
    <w:p w:rsidR="001A2FBE" w:rsidRPr="001A2FBE" w:rsidRDefault="001A2FBE" w:rsidP="001A2FBE">
      <w:pPr>
        <w:rPr>
          <w:lang w:val="nl-NL"/>
        </w:rPr>
      </w:pPr>
      <w:r w:rsidRPr="001A2FBE">
        <w:rPr>
          <w:lang w:val="nl-NL"/>
        </w:rPr>
        <w:t>Geachte heer Van Casteren</w:t>
      </w:r>
    </w:p>
    <w:p w:rsidR="001A2FBE" w:rsidRDefault="001A2FBE" w:rsidP="001A2FBE">
      <w:pPr>
        <w:rPr>
          <w:lang w:val="nl-NL"/>
        </w:rPr>
      </w:pPr>
      <w:r w:rsidRPr="001A2FBE">
        <w:rPr>
          <w:lang w:val="nl-NL"/>
        </w:rPr>
        <w:t>Het Raadgevend Comité bij het Vlaams Agentschap voor Personen met een Handicap heeft tijdens zijn zitting van 2</w:t>
      </w:r>
      <w:r w:rsidR="002E681D">
        <w:rPr>
          <w:lang w:val="nl-NL"/>
        </w:rPr>
        <w:t>8</w:t>
      </w:r>
      <w:r w:rsidRPr="001A2FBE">
        <w:rPr>
          <w:lang w:val="nl-NL"/>
        </w:rPr>
        <w:t xml:space="preserve"> </w:t>
      </w:r>
      <w:r w:rsidR="002E681D">
        <w:rPr>
          <w:lang w:val="nl-NL"/>
        </w:rPr>
        <w:t>novem</w:t>
      </w:r>
      <w:r w:rsidR="00977382">
        <w:rPr>
          <w:lang w:val="nl-NL"/>
        </w:rPr>
        <w:t>b</w:t>
      </w:r>
      <w:r w:rsidR="005E2BB5">
        <w:rPr>
          <w:lang w:val="nl-NL"/>
        </w:rPr>
        <w:t>er</w:t>
      </w:r>
      <w:r w:rsidRPr="001A2FBE">
        <w:rPr>
          <w:lang w:val="nl-NL"/>
        </w:rPr>
        <w:t xml:space="preserve"> 201</w:t>
      </w:r>
      <w:r w:rsidR="00292980">
        <w:rPr>
          <w:lang w:val="nl-NL"/>
        </w:rPr>
        <w:t>7</w:t>
      </w:r>
      <w:r w:rsidRPr="001A2FBE">
        <w:rPr>
          <w:lang w:val="nl-NL"/>
        </w:rPr>
        <w:t xml:space="preserve"> de hiernavolgende adviezen </w:t>
      </w:r>
      <w:r w:rsidR="003A44ED">
        <w:rPr>
          <w:lang w:val="nl-NL"/>
        </w:rPr>
        <w:t xml:space="preserve">en bezorgdheden </w:t>
      </w:r>
      <w:r w:rsidRPr="001A2FBE">
        <w:rPr>
          <w:lang w:val="nl-NL"/>
        </w:rPr>
        <w:t xml:space="preserve">geformuleerd. </w:t>
      </w:r>
    </w:p>
    <w:p w:rsidR="00977382" w:rsidRDefault="00D41890" w:rsidP="002A13F5">
      <w:pPr>
        <w:numPr>
          <w:ilvl w:val="0"/>
          <w:numId w:val="24"/>
        </w:numPr>
        <w:rPr>
          <w:b/>
          <w:lang w:val="nl-NL"/>
        </w:rPr>
      </w:pPr>
      <w:r w:rsidRPr="00D41890">
        <w:rPr>
          <w:b/>
        </w:rPr>
        <w:t>Aanpassing juridische bepalingen Toeleiding</w:t>
      </w:r>
      <w:r w:rsidRPr="00D41890">
        <w:rPr>
          <w:b/>
        </w:rPr>
        <w:br/>
        <w:t>DOC/RC/2017/28.11/48</w:t>
      </w:r>
    </w:p>
    <w:p w:rsidR="00E52E29" w:rsidRDefault="00E52E29" w:rsidP="000F56F7">
      <w:pPr>
        <w:rPr>
          <w:lang w:val="nl-NL"/>
        </w:rPr>
      </w:pPr>
      <w:r>
        <w:rPr>
          <w:lang w:val="nl-NL"/>
        </w:rPr>
        <w:t>Het comité</w:t>
      </w:r>
      <w:r w:rsidR="0051193E">
        <w:rPr>
          <w:lang w:val="nl-NL"/>
        </w:rPr>
        <w:t xml:space="preserve"> adviseert</w:t>
      </w:r>
      <w:r w:rsidR="00D41890">
        <w:rPr>
          <w:lang w:val="nl-NL"/>
        </w:rPr>
        <w:t xml:space="preserve"> de in de nota voorgestelde maatregelen unaniem positief met het oog op </w:t>
      </w:r>
      <w:r w:rsidR="002C7D4D">
        <w:rPr>
          <w:lang w:val="nl-NL"/>
        </w:rPr>
        <w:t xml:space="preserve">hun </w:t>
      </w:r>
      <w:r w:rsidR="00D41890">
        <w:rPr>
          <w:lang w:val="nl-NL"/>
        </w:rPr>
        <w:t xml:space="preserve">verankering in </w:t>
      </w:r>
      <w:r w:rsidR="00DD5E57">
        <w:rPr>
          <w:lang w:val="nl-NL"/>
        </w:rPr>
        <w:t xml:space="preserve">resp. </w:t>
      </w:r>
      <w:r w:rsidR="00D41890">
        <w:rPr>
          <w:lang w:val="nl-NL"/>
        </w:rPr>
        <w:t xml:space="preserve">het BVR </w:t>
      </w:r>
      <w:r w:rsidR="002C7D4D">
        <w:rPr>
          <w:lang w:val="nl-NL"/>
        </w:rPr>
        <w:t xml:space="preserve">27-11-2015 </w:t>
      </w:r>
      <w:r w:rsidR="002C7D4D" w:rsidRPr="002C7D4D">
        <w:rPr>
          <w:lang w:val="nl-NL"/>
        </w:rPr>
        <w:t>over de indiening en de afhandeling van een aanvraag naar een budget voor niet-rechtstreeks toegankelijke zorg en ondersteuning voor meerderjarige personen met een handicap en over het ter beschikking stellen van dit budget</w:t>
      </w:r>
      <w:r w:rsidR="00DD5E57">
        <w:rPr>
          <w:lang w:val="nl-NL"/>
        </w:rPr>
        <w:t>, en het BVR 10-06-2016 houdende de transitie van personen met een handicap met een actieve zorgvraag naar persoonsvolgende financiering</w:t>
      </w:r>
      <w:r w:rsidR="000F56F7">
        <w:rPr>
          <w:lang w:val="nl-NL"/>
        </w:rPr>
        <w:t xml:space="preserve">.  </w:t>
      </w:r>
    </w:p>
    <w:p w:rsidR="00653FBC" w:rsidRPr="006A7B17" w:rsidRDefault="00D41890" w:rsidP="002A13F5">
      <w:pPr>
        <w:numPr>
          <w:ilvl w:val="0"/>
          <w:numId w:val="24"/>
        </w:numPr>
        <w:rPr>
          <w:b/>
          <w:lang w:val="nl-NL"/>
        </w:rPr>
      </w:pPr>
      <w:r w:rsidRPr="00D41890">
        <w:rPr>
          <w:b/>
        </w:rPr>
        <w:t>Vlaamse vs. provinciale wachtlijst</w:t>
      </w:r>
      <w:r w:rsidRPr="00D41890">
        <w:rPr>
          <w:b/>
        </w:rPr>
        <w:br/>
        <w:t>DOC/RC/2017/28.11/49</w:t>
      </w:r>
    </w:p>
    <w:p w:rsidR="00D74AE9" w:rsidRDefault="0076039E" w:rsidP="00977382">
      <w:pPr>
        <w:rPr>
          <w:lang w:val="nl-NL"/>
        </w:rPr>
      </w:pPr>
      <w:r>
        <w:rPr>
          <w:lang w:val="nl-NL"/>
        </w:rPr>
        <w:t>Binnen h</w:t>
      </w:r>
      <w:r w:rsidR="00DD5E57">
        <w:rPr>
          <w:lang w:val="nl-NL"/>
        </w:rPr>
        <w:t xml:space="preserve">et comité </w:t>
      </w:r>
      <w:r>
        <w:rPr>
          <w:lang w:val="nl-NL"/>
        </w:rPr>
        <w:t xml:space="preserve">is er consensus over het principe van </w:t>
      </w:r>
      <w:r w:rsidR="00DD5E57">
        <w:rPr>
          <w:lang w:val="nl-NL"/>
        </w:rPr>
        <w:t>de overs</w:t>
      </w:r>
      <w:r>
        <w:rPr>
          <w:lang w:val="nl-NL"/>
        </w:rPr>
        <w:t>tap</w:t>
      </w:r>
      <w:r w:rsidR="00DD5E57">
        <w:rPr>
          <w:lang w:val="nl-NL"/>
        </w:rPr>
        <w:t xml:space="preserve"> van een provinciale naar een Vlaamse wachtlijst</w:t>
      </w:r>
      <w:r>
        <w:rPr>
          <w:lang w:val="nl-NL"/>
        </w:rPr>
        <w:t>. Er zijn weliswaar twee strekkingen omtrent het tijdstip van de invoering ervan; volgens de ene moet voorafgaandelijk aan een aantal randvoorwaarden worden voldaan (met name inzake het wegwerken van provinciale verschillen</w:t>
      </w:r>
      <w:r>
        <w:rPr>
          <w:rStyle w:val="Voetnootmarkering"/>
          <w:lang w:val="nl-NL"/>
        </w:rPr>
        <w:footnoteReference w:id="1"/>
      </w:r>
      <w:r>
        <w:rPr>
          <w:lang w:val="nl-NL"/>
        </w:rPr>
        <w:t xml:space="preserve">); volgens de andere is het aangewezen om reeds vanaf 2018 over te schakelen teneinde de </w:t>
      </w:r>
      <w:r w:rsidR="005A6D77">
        <w:rPr>
          <w:lang w:val="nl-NL"/>
        </w:rPr>
        <w:t>wachtenden</w:t>
      </w:r>
      <w:r>
        <w:rPr>
          <w:lang w:val="nl-NL"/>
        </w:rPr>
        <w:t xml:space="preserve"> zo spoedig mogelijk duidelijkheid te kunnen verschaffen over </w:t>
      </w:r>
      <w:r w:rsidR="005A6D77">
        <w:rPr>
          <w:lang w:val="nl-NL"/>
        </w:rPr>
        <w:t>hun concrete plaats op de wachtlijst</w:t>
      </w:r>
      <w:r w:rsidR="00E713E4">
        <w:rPr>
          <w:lang w:val="nl-NL"/>
        </w:rPr>
        <w:t>.</w:t>
      </w:r>
    </w:p>
    <w:p w:rsidR="00DD5E57" w:rsidRDefault="00DD5E57" w:rsidP="00977382">
      <w:pPr>
        <w:rPr>
          <w:lang w:val="nl-NL"/>
        </w:rPr>
      </w:pPr>
      <w:r>
        <w:rPr>
          <w:lang w:val="nl-NL"/>
        </w:rPr>
        <w:t xml:space="preserve">Er is bovendien consensus </w:t>
      </w:r>
      <w:r w:rsidR="005A6D77">
        <w:rPr>
          <w:lang w:val="nl-NL"/>
        </w:rPr>
        <w:t xml:space="preserve">over het feit dat gelijke behandeling van de aanvragers ongeacht hun woonplaats essentieel is; het comité suggereert dat hieraan het best tegemoet kan worden gekomen via </w:t>
      </w:r>
      <w:r w:rsidR="005A6D77">
        <w:rPr>
          <w:lang w:val="nl-NL"/>
        </w:rPr>
        <w:lastRenderedPageBreak/>
        <w:t>een Vlaamse wachtlijst en een Prioriteitencommissie op Vlaams niveau (die dan uit verschillende kamers zou kunnen bestaan). Het comité beklemtoont terzake het belang van onafhankelijkheid bij de dossierbeoordeling, en meent dat een bijkomende garantie hiervoor erin kan bestaan door</w:t>
      </w:r>
      <w:r w:rsidR="00D42481">
        <w:rPr>
          <w:lang w:val="nl-NL"/>
        </w:rPr>
        <w:t>dat alle provincies</w:t>
      </w:r>
      <w:r w:rsidR="005A6D77">
        <w:rPr>
          <w:lang w:val="nl-NL"/>
        </w:rPr>
        <w:t xml:space="preserve"> in elke kamer van voormelde ‘Vlaamse Prioriteitencommissie’ </w:t>
      </w:r>
      <w:r w:rsidR="00D42481">
        <w:rPr>
          <w:lang w:val="nl-NL"/>
        </w:rPr>
        <w:t>vertegenwoordigd zouden zijn.</w:t>
      </w:r>
    </w:p>
    <w:p w:rsidR="00204DE3" w:rsidRDefault="00D41890" w:rsidP="00D41890">
      <w:pPr>
        <w:numPr>
          <w:ilvl w:val="0"/>
          <w:numId w:val="24"/>
        </w:numPr>
        <w:rPr>
          <w:b/>
          <w:lang w:val="nl-NL"/>
        </w:rPr>
      </w:pPr>
      <w:r w:rsidRPr="00D41890">
        <w:rPr>
          <w:b/>
          <w:lang w:val="nl-NL"/>
        </w:rPr>
        <w:t>OBVR Verhoging programmatie en vergoeding COS</w:t>
      </w:r>
      <w:r>
        <w:rPr>
          <w:b/>
          <w:lang w:val="nl-NL"/>
        </w:rPr>
        <w:br/>
      </w:r>
      <w:r w:rsidRPr="00D41890">
        <w:rPr>
          <w:b/>
          <w:lang w:val="nl-NL"/>
        </w:rPr>
        <w:t>DOC/RC/2017/28.11/53</w:t>
      </w:r>
    </w:p>
    <w:p w:rsidR="00D41890" w:rsidRDefault="00D41890" w:rsidP="00D41890">
      <w:pPr>
        <w:rPr>
          <w:lang w:val="nl-NL"/>
        </w:rPr>
      </w:pPr>
      <w:r w:rsidRPr="00D41890">
        <w:rPr>
          <w:lang w:val="nl-NL"/>
        </w:rPr>
        <w:t>Het comité geeft een unaniem positief advies m.b.t. de voorliggende tekst van ontwerpregelgeving.</w:t>
      </w:r>
      <w:r w:rsidR="00B3168E">
        <w:rPr>
          <w:lang w:val="nl-NL"/>
        </w:rPr>
        <w:t xml:space="preserve"> Het comité beklemtoont zijn fundamentele bekommernis m.b.t. </w:t>
      </w:r>
      <w:r w:rsidR="00B3168E" w:rsidRPr="00541227">
        <w:rPr>
          <w:lang w:val="nl-NL"/>
        </w:rPr>
        <w:t xml:space="preserve">het reduceren van de wachttijden </w:t>
      </w:r>
      <w:r w:rsidR="00B3168E" w:rsidRPr="00CE1A7C">
        <w:rPr>
          <w:lang w:val="nl-NL"/>
        </w:rPr>
        <w:t xml:space="preserve">van de aanvragers in het algemeen en van </w:t>
      </w:r>
      <w:r w:rsidR="00CE1A7C">
        <w:rPr>
          <w:lang w:val="nl-NL"/>
        </w:rPr>
        <w:t xml:space="preserve">wachtende </w:t>
      </w:r>
      <w:r w:rsidR="00B3168E" w:rsidRPr="00CE1A7C">
        <w:rPr>
          <w:lang w:val="nl-NL"/>
        </w:rPr>
        <w:t>cliënten diagnostiek in het bijzonder</w:t>
      </w:r>
      <w:r w:rsidR="00CE1A7C">
        <w:rPr>
          <w:lang w:val="nl-NL"/>
        </w:rPr>
        <w:t>,</w:t>
      </w:r>
      <w:r w:rsidR="00B3168E" w:rsidRPr="00CE1A7C">
        <w:rPr>
          <w:lang w:val="nl-NL"/>
        </w:rPr>
        <w:t xml:space="preserve"> </w:t>
      </w:r>
      <w:r w:rsidR="00B3168E" w:rsidRPr="00541227">
        <w:rPr>
          <w:lang w:val="nl-NL"/>
        </w:rPr>
        <w:t xml:space="preserve">en </w:t>
      </w:r>
      <w:r w:rsidR="00541227">
        <w:rPr>
          <w:lang w:val="nl-NL"/>
        </w:rPr>
        <w:t xml:space="preserve">blijft aandacht vragen voor remediërende </w:t>
      </w:r>
      <w:r w:rsidR="000F7FFE" w:rsidRPr="00541227">
        <w:rPr>
          <w:lang w:val="nl-NL"/>
        </w:rPr>
        <w:t xml:space="preserve">maatregelen </w:t>
      </w:r>
      <w:r w:rsidR="00541227">
        <w:rPr>
          <w:lang w:val="nl-NL"/>
        </w:rPr>
        <w:t>terzake.</w:t>
      </w:r>
    </w:p>
    <w:p w:rsidR="00D41890" w:rsidRDefault="00587204" w:rsidP="00D41890">
      <w:pPr>
        <w:numPr>
          <w:ilvl w:val="0"/>
          <w:numId w:val="24"/>
        </w:numPr>
        <w:rPr>
          <w:b/>
          <w:lang w:val="nl-NL"/>
        </w:rPr>
      </w:pPr>
      <w:r w:rsidRPr="00587204">
        <w:rPr>
          <w:b/>
        </w:rPr>
        <w:t>Hersamenstelling HOC</w:t>
      </w:r>
      <w:r w:rsidRPr="00587204">
        <w:rPr>
          <w:b/>
        </w:rPr>
        <w:br/>
        <w:t>DOC/RC/2017/28.11/51</w:t>
      </w:r>
    </w:p>
    <w:p w:rsidR="00D41890" w:rsidRDefault="00587204" w:rsidP="00587204">
      <w:pPr>
        <w:rPr>
          <w:lang w:val="nl-NL"/>
        </w:rPr>
      </w:pPr>
      <w:r w:rsidRPr="00587204">
        <w:rPr>
          <w:lang w:val="nl-NL"/>
        </w:rPr>
        <w:t>Het comité geeft een unaniem positief advies m.b.t.</w:t>
      </w:r>
      <w:r>
        <w:rPr>
          <w:lang w:val="nl-NL"/>
        </w:rPr>
        <w:t xml:space="preserve"> de modaliteiten inzake hersamenstelling van de Heroverwegingscommissie.</w:t>
      </w:r>
    </w:p>
    <w:p w:rsidR="00D41890" w:rsidRPr="00587204" w:rsidRDefault="00587204" w:rsidP="00D41890">
      <w:pPr>
        <w:numPr>
          <w:ilvl w:val="0"/>
          <w:numId w:val="24"/>
        </w:numPr>
        <w:rPr>
          <w:b/>
          <w:lang w:val="nl-NL"/>
        </w:rPr>
      </w:pPr>
      <w:r w:rsidRPr="00587204">
        <w:rPr>
          <w:b/>
        </w:rPr>
        <w:t>Adviesstelsel: toekomst leden permanente werkgroepen voorgedragen door VGPH; voordrachten vervangingen PWG Minderjarigen; toekomst PWG Minderjarigen</w:t>
      </w:r>
      <w:r w:rsidRPr="00587204">
        <w:rPr>
          <w:b/>
        </w:rPr>
        <w:br/>
        <w:t>DOC/RC/2017/28.11/52</w:t>
      </w:r>
    </w:p>
    <w:p w:rsidR="002C7D4D" w:rsidRDefault="002C7D4D" w:rsidP="002C7D4D">
      <w:pPr>
        <w:pStyle w:val="Lijstalinea"/>
        <w:numPr>
          <w:ilvl w:val="0"/>
          <w:numId w:val="41"/>
        </w:numPr>
      </w:pPr>
      <w:r>
        <w:t>Het Raadgevend Comité bevestigt de afvaardiging van Paul Brijs en Luc De Coster in de permanente werkgroep Financiering &amp; Besteding, en van de dames Hetty Pasteels en Laura De Brandt in de permanente werkgroep Minderjarigen.</w:t>
      </w:r>
    </w:p>
    <w:p w:rsidR="002C7D4D" w:rsidRDefault="002C7D4D" w:rsidP="002C7D4D">
      <w:pPr>
        <w:pStyle w:val="Lijstalinea"/>
      </w:pPr>
    </w:p>
    <w:p w:rsidR="002C7D4D" w:rsidRDefault="002C7D4D" w:rsidP="002C7D4D">
      <w:pPr>
        <w:pStyle w:val="Lijstalinea"/>
        <w:numPr>
          <w:ilvl w:val="0"/>
          <w:numId w:val="41"/>
        </w:numPr>
      </w:pPr>
      <w:r>
        <w:rPr>
          <w:lang w:val="nl-NL"/>
        </w:rPr>
        <w:t>Conform  art. 25§1 van het huishoudelijk reglement adviseert h</w:t>
      </w:r>
      <w:r>
        <w:t xml:space="preserve">et </w:t>
      </w:r>
      <w:r w:rsidRPr="00BF472D">
        <w:t xml:space="preserve">Raadgevend Comité de administrateur-generaal </w:t>
      </w:r>
      <w:r>
        <w:t>om in de permanente werkgroep Minderjarigen:</w:t>
      </w:r>
    </w:p>
    <w:p w:rsidR="002C7D4D" w:rsidRDefault="002C7D4D" w:rsidP="002C7D4D">
      <w:pPr>
        <w:pStyle w:val="Lijstalinea"/>
        <w:numPr>
          <w:ilvl w:val="1"/>
          <w:numId w:val="40"/>
        </w:numPr>
      </w:pPr>
      <w:r>
        <w:t xml:space="preserve"> Meneia Steel Lebre aan te stellen als lid namens de verwijzers</w:t>
      </w:r>
      <w:r w:rsidRPr="00BF472D">
        <w:t>geleding ter vervanging van</w:t>
      </w:r>
      <w:r>
        <w:t xml:space="preserve"> Eva Cloet;</w:t>
      </w:r>
    </w:p>
    <w:p w:rsidR="002C7D4D" w:rsidRPr="008E15E7" w:rsidRDefault="002C7D4D" w:rsidP="002C7D4D">
      <w:pPr>
        <w:pStyle w:val="Lijstalinea"/>
        <w:numPr>
          <w:ilvl w:val="1"/>
          <w:numId w:val="40"/>
        </w:numPr>
      </w:pPr>
      <w:r>
        <w:t xml:space="preserve">Dries Cautreels </w:t>
      </w:r>
      <w:r w:rsidRPr="006F56A0">
        <w:t xml:space="preserve">aan te stellen als lid namens de </w:t>
      </w:r>
      <w:r>
        <w:t>aanbieders</w:t>
      </w:r>
      <w:r w:rsidRPr="006F56A0">
        <w:t xml:space="preserve">geleding ter vervanging van </w:t>
      </w:r>
      <w:r>
        <w:t>Piet Ketele.</w:t>
      </w:r>
    </w:p>
    <w:p w:rsidR="002C7D4D" w:rsidRPr="008E15E7" w:rsidRDefault="002C7D4D" w:rsidP="002C7D4D">
      <w:pPr>
        <w:pStyle w:val="Lijstalinea"/>
        <w:rPr>
          <w:lang w:val="nl-NL"/>
        </w:rPr>
      </w:pPr>
    </w:p>
    <w:p w:rsidR="002C7D4D" w:rsidRPr="008E15E7" w:rsidRDefault="002C7D4D" w:rsidP="002C7D4D">
      <w:pPr>
        <w:pStyle w:val="Lijstalinea"/>
        <w:numPr>
          <w:ilvl w:val="0"/>
          <w:numId w:val="41"/>
        </w:numPr>
      </w:pPr>
      <w:r>
        <w:t>Het Raadgevend Comité adviseert de opheffing van de permanente werkgroep Minderjarigen met ingang van 01-04-2018.</w:t>
      </w:r>
    </w:p>
    <w:p w:rsidR="002C7D4D" w:rsidRDefault="002C7D4D" w:rsidP="00313C8A"/>
    <w:p w:rsidR="00313C8A" w:rsidRPr="00313C8A" w:rsidRDefault="00313C8A" w:rsidP="00313C8A">
      <w:pPr>
        <w:rPr>
          <w:lang w:val="nl-NL"/>
        </w:rPr>
      </w:pPr>
      <w:r w:rsidRPr="00313C8A">
        <w:t>Ik dank u bij voorbaat om deze adviezen tevens te willen overmaken aan de Vlaamse minister van Welzijn, Volksgezondheid en Gezin.</w:t>
      </w:r>
    </w:p>
    <w:p w:rsidR="001A2FBE" w:rsidRPr="001A2FBE" w:rsidRDefault="001A2FBE" w:rsidP="001A2FBE">
      <w:pPr>
        <w:rPr>
          <w:lang w:val="nl-NL"/>
        </w:rPr>
      </w:pPr>
      <w:r w:rsidRPr="001A2FBE">
        <w:rPr>
          <w:lang w:val="nl-NL"/>
        </w:rPr>
        <w:t xml:space="preserve">Met </w:t>
      </w:r>
      <w:r>
        <w:rPr>
          <w:lang w:val="nl-NL"/>
        </w:rPr>
        <w:t>vriendelijke groeten</w:t>
      </w:r>
    </w:p>
    <w:p w:rsidR="001A2FBE" w:rsidRDefault="001A2FBE" w:rsidP="001A2FBE">
      <w:pPr>
        <w:rPr>
          <w:lang w:val="nl-NL"/>
        </w:rPr>
      </w:pPr>
    </w:p>
    <w:p w:rsidR="00B54AFC" w:rsidRPr="001A2FBE" w:rsidRDefault="00B54AFC" w:rsidP="001A2FBE">
      <w:pPr>
        <w:rPr>
          <w:lang w:val="nl-NL"/>
        </w:rPr>
      </w:pPr>
    </w:p>
    <w:p w:rsidR="00734C2D" w:rsidRPr="00734C2D" w:rsidRDefault="00D36DD4" w:rsidP="00407927">
      <w:r>
        <w:rPr>
          <w:lang w:val="nl-NL"/>
        </w:rPr>
        <w:t>Jean-Pierre Van Baelen</w:t>
      </w:r>
      <w:r>
        <w:rPr>
          <w:lang w:val="nl-NL"/>
        </w:rPr>
        <w:br/>
        <w:t>V</w:t>
      </w:r>
      <w:r w:rsidR="001A2FBE" w:rsidRPr="001A2FBE">
        <w:rPr>
          <w:lang w:val="nl-NL"/>
        </w:rPr>
        <w:t xml:space="preserve">oorzitter </w:t>
      </w:r>
      <w:r w:rsidR="00E2637C" w:rsidRPr="00E2637C">
        <w:rPr>
          <w:lang w:val="nl-NL"/>
        </w:rPr>
        <w:t>van het Raadgevend Comité</w:t>
      </w:r>
    </w:p>
    <w:sectPr w:rsidR="00734C2D" w:rsidRPr="00734C2D" w:rsidSect="00C40EBB">
      <w:headerReference w:type="first" r:id="rId9"/>
      <w:footerReference w:type="first" r:id="rId10"/>
      <w:pgSz w:w="11906" w:h="16838" w:code="9"/>
      <w:pgMar w:top="1418" w:right="1134" w:bottom="1985"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97" w:rsidRDefault="00B07097" w:rsidP="00A13B42">
      <w:r>
        <w:separator/>
      </w:r>
    </w:p>
    <w:p w:rsidR="00B07097" w:rsidRDefault="00B07097"/>
  </w:endnote>
  <w:endnote w:type="continuationSeparator" w:id="0">
    <w:p w:rsidR="00B07097" w:rsidRDefault="00B07097" w:rsidP="00A13B42">
      <w:r>
        <w:continuationSeparator/>
      </w:r>
    </w:p>
    <w:p w:rsidR="00B07097" w:rsidRDefault="00B07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5055B7">
      <w:rPr>
        <w:noProof/>
      </w:rPr>
      <w:t>1</w:t>
    </w:r>
    <w:r w:rsidRPr="00516E9E">
      <w:fldChar w:fldCharType="end"/>
    </w:r>
    <w:r w:rsidRPr="00516E9E">
      <w:t xml:space="preserve"> van </w:t>
    </w:r>
    <w:fldSimple w:instr=" NUMPAGES   \* MERGEFORMAT ">
      <w:r w:rsidR="005055B7">
        <w:rPr>
          <w:noProof/>
        </w:rPr>
        <w:t>2</w:t>
      </w:r>
    </w:fldSimple>
    <w:r w:rsidRPr="00516E9E">
      <w:rPr>
        <w:noProof/>
        <w:lang w:eastAsia="nl-BE"/>
      </w:rPr>
      <w:drawing>
        <wp:anchor distT="0" distB="0" distL="114300" distR="114300" simplePos="0" relativeHeight="251679744" behindDoc="0" locked="0" layoutInCell="1" allowOverlap="1" wp14:anchorId="4F2872F5" wp14:editId="5DCF100C">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97" w:rsidRDefault="00B07097" w:rsidP="00692334">
      <w:pPr>
        <w:spacing w:after="0"/>
      </w:pPr>
      <w:r>
        <w:separator/>
      </w:r>
    </w:p>
  </w:footnote>
  <w:footnote w:type="continuationSeparator" w:id="0">
    <w:p w:rsidR="00B07097" w:rsidRDefault="00B07097" w:rsidP="00A13B42">
      <w:r>
        <w:continuationSeparator/>
      </w:r>
    </w:p>
    <w:p w:rsidR="00B07097" w:rsidRDefault="00B07097"/>
  </w:footnote>
  <w:footnote w:id="1">
    <w:p w:rsidR="0076039E" w:rsidRDefault="0076039E">
      <w:pPr>
        <w:pStyle w:val="Voetnoottekst"/>
      </w:pPr>
      <w:r>
        <w:rPr>
          <w:rStyle w:val="Voetnootmarkering"/>
        </w:rPr>
        <w:footnoteRef/>
      </w:r>
      <w:r>
        <w:t xml:space="preserve"> Er wordt verwezen naar de provinciale verschillen in de doorlooptermijn van de toeleiding en binnen het proces van prioritering. Bovendien zouden ook eerst de historische verschillen tussen de provincies moeten worden weggewerkt.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0B9736A"/>
    <w:multiLevelType w:val="hybridMultilevel"/>
    <w:tmpl w:val="941CA0D8"/>
    <w:lvl w:ilvl="0" w:tplc="8CB8D93C">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5BE72C7"/>
    <w:multiLevelType w:val="hybridMultilevel"/>
    <w:tmpl w:val="0DA27FE6"/>
    <w:lvl w:ilvl="0" w:tplc="D910F058">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6D96DB3"/>
    <w:multiLevelType w:val="hybridMultilevel"/>
    <w:tmpl w:val="5A2CCB9E"/>
    <w:lvl w:ilvl="0" w:tplc="73F05160">
      <w:start w:val="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B6B423A"/>
    <w:multiLevelType w:val="hybridMultilevel"/>
    <w:tmpl w:val="007E564A"/>
    <w:lvl w:ilvl="0" w:tplc="B0F65066">
      <w:start w:val="2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7607AD6"/>
    <w:multiLevelType w:val="hybridMultilevel"/>
    <w:tmpl w:val="5090F8FE"/>
    <w:lvl w:ilvl="0" w:tplc="52E22882">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CB20453"/>
    <w:multiLevelType w:val="hybridMultilevel"/>
    <w:tmpl w:val="83F83CC6"/>
    <w:lvl w:ilvl="0" w:tplc="0D60A07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D9E7C58"/>
    <w:multiLevelType w:val="hybridMultilevel"/>
    <w:tmpl w:val="6E201F84"/>
    <w:lvl w:ilvl="0" w:tplc="DE96DD9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2E8857B2"/>
    <w:multiLevelType w:val="hybridMultilevel"/>
    <w:tmpl w:val="4B0A57E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2F452A62"/>
    <w:multiLevelType w:val="hybridMultilevel"/>
    <w:tmpl w:val="CF08E2D8"/>
    <w:lvl w:ilvl="0" w:tplc="452CFE8C">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E5E61AA"/>
    <w:multiLevelType w:val="hybridMultilevel"/>
    <w:tmpl w:val="373A1920"/>
    <w:lvl w:ilvl="0" w:tplc="1C0C3C8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85B0C9D"/>
    <w:multiLevelType w:val="hybridMultilevel"/>
    <w:tmpl w:val="0394A51C"/>
    <w:lvl w:ilvl="0" w:tplc="DC24E476">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989495D"/>
    <w:multiLevelType w:val="hybridMultilevel"/>
    <w:tmpl w:val="FC66806E"/>
    <w:lvl w:ilvl="0" w:tplc="7DA6BD26">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BE5518E"/>
    <w:multiLevelType w:val="hybridMultilevel"/>
    <w:tmpl w:val="EDD2289A"/>
    <w:lvl w:ilvl="0" w:tplc="3B8CC3F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6">
    <w:nsid w:val="558813A9"/>
    <w:multiLevelType w:val="hybridMultilevel"/>
    <w:tmpl w:val="436CEF48"/>
    <w:lvl w:ilvl="0" w:tplc="91E45B7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E655CB0"/>
    <w:multiLevelType w:val="hybridMultilevel"/>
    <w:tmpl w:val="49D628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1812C40"/>
    <w:multiLevelType w:val="hybridMultilevel"/>
    <w:tmpl w:val="AC805B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7FAE7AE3"/>
    <w:multiLevelType w:val="hybridMultilevel"/>
    <w:tmpl w:val="37565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25"/>
  </w:num>
  <w:num w:numId="11">
    <w:abstractNumId w:val="28"/>
  </w:num>
  <w:num w:numId="12">
    <w:abstractNumId w:val="2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27"/>
  </w:num>
  <w:num w:numId="25">
    <w:abstractNumId w:val="31"/>
  </w:num>
  <w:num w:numId="26">
    <w:abstractNumId w:val="20"/>
  </w:num>
  <w:num w:numId="27">
    <w:abstractNumId w:val="33"/>
  </w:num>
  <w:num w:numId="28">
    <w:abstractNumId w:val="23"/>
  </w:num>
  <w:num w:numId="29">
    <w:abstractNumId w:val="12"/>
  </w:num>
  <w:num w:numId="30">
    <w:abstractNumId w:val="16"/>
  </w:num>
  <w:num w:numId="31">
    <w:abstractNumId w:val="21"/>
  </w:num>
  <w:num w:numId="32">
    <w:abstractNumId w:val="15"/>
  </w:num>
  <w:num w:numId="33">
    <w:abstractNumId w:val="14"/>
  </w:num>
  <w:num w:numId="34">
    <w:abstractNumId w:val="10"/>
  </w:num>
  <w:num w:numId="35">
    <w:abstractNumId w:val="26"/>
  </w:num>
  <w:num w:numId="36">
    <w:abstractNumId w:val="24"/>
  </w:num>
  <w:num w:numId="37">
    <w:abstractNumId w:val="30"/>
  </w:num>
  <w:num w:numId="38">
    <w:abstractNumId w:val="11"/>
  </w:num>
  <w:num w:numId="39">
    <w:abstractNumId w:val="22"/>
  </w:num>
  <w:num w:numId="40">
    <w:abstractNumId w:val="13"/>
  </w:num>
  <w:num w:numId="41">
    <w:abstractNumId w:val="19"/>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0EB5"/>
    <w:rsid w:val="00001D1B"/>
    <w:rsid w:val="00002D46"/>
    <w:rsid w:val="00003A71"/>
    <w:rsid w:val="0000637E"/>
    <w:rsid w:val="000072CF"/>
    <w:rsid w:val="00011108"/>
    <w:rsid w:val="00011992"/>
    <w:rsid w:val="000128DC"/>
    <w:rsid w:val="000200E9"/>
    <w:rsid w:val="00022CA9"/>
    <w:rsid w:val="00023FE3"/>
    <w:rsid w:val="000317EF"/>
    <w:rsid w:val="0003380D"/>
    <w:rsid w:val="000349F9"/>
    <w:rsid w:val="00036FEA"/>
    <w:rsid w:val="00037A15"/>
    <w:rsid w:val="0004078D"/>
    <w:rsid w:val="00041026"/>
    <w:rsid w:val="00045873"/>
    <w:rsid w:val="00045F0F"/>
    <w:rsid w:val="000525B9"/>
    <w:rsid w:val="00053269"/>
    <w:rsid w:val="000537C8"/>
    <w:rsid w:val="00057040"/>
    <w:rsid w:val="00065A11"/>
    <w:rsid w:val="00065B3E"/>
    <w:rsid w:val="000741AC"/>
    <w:rsid w:val="0007551D"/>
    <w:rsid w:val="00076EF6"/>
    <w:rsid w:val="00077826"/>
    <w:rsid w:val="00080381"/>
    <w:rsid w:val="00080793"/>
    <w:rsid w:val="00080EE1"/>
    <w:rsid w:val="00083765"/>
    <w:rsid w:val="00084499"/>
    <w:rsid w:val="00084971"/>
    <w:rsid w:val="00085B28"/>
    <w:rsid w:val="000A2D11"/>
    <w:rsid w:val="000A3B45"/>
    <w:rsid w:val="000A40FD"/>
    <w:rsid w:val="000B2BD4"/>
    <w:rsid w:val="000B3488"/>
    <w:rsid w:val="000B4C03"/>
    <w:rsid w:val="000B77F4"/>
    <w:rsid w:val="000C082B"/>
    <w:rsid w:val="000C0931"/>
    <w:rsid w:val="000C1E05"/>
    <w:rsid w:val="000C2C66"/>
    <w:rsid w:val="000C2D88"/>
    <w:rsid w:val="000C312F"/>
    <w:rsid w:val="000C4525"/>
    <w:rsid w:val="000C78FA"/>
    <w:rsid w:val="000D2B5C"/>
    <w:rsid w:val="000D3AF7"/>
    <w:rsid w:val="000D5828"/>
    <w:rsid w:val="000D6F07"/>
    <w:rsid w:val="000D7AC6"/>
    <w:rsid w:val="000D7AC8"/>
    <w:rsid w:val="000E4DD0"/>
    <w:rsid w:val="000E6994"/>
    <w:rsid w:val="000F0892"/>
    <w:rsid w:val="000F33EB"/>
    <w:rsid w:val="000F4996"/>
    <w:rsid w:val="000F5055"/>
    <w:rsid w:val="000F5405"/>
    <w:rsid w:val="000F56F7"/>
    <w:rsid w:val="000F7127"/>
    <w:rsid w:val="000F7F96"/>
    <w:rsid w:val="000F7FFE"/>
    <w:rsid w:val="001004AE"/>
    <w:rsid w:val="001016D4"/>
    <w:rsid w:val="0010260E"/>
    <w:rsid w:val="001047CF"/>
    <w:rsid w:val="00106962"/>
    <w:rsid w:val="00110814"/>
    <w:rsid w:val="001112A1"/>
    <w:rsid w:val="001119DD"/>
    <w:rsid w:val="00113B8F"/>
    <w:rsid w:val="00113E10"/>
    <w:rsid w:val="00120C57"/>
    <w:rsid w:val="00123C79"/>
    <w:rsid w:val="00127819"/>
    <w:rsid w:val="0012788B"/>
    <w:rsid w:val="00130242"/>
    <w:rsid w:val="001305C9"/>
    <w:rsid w:val="00130899"/>
    <w:rsid w:val="0013331C"/>
    <w:rsid w:val="00135485"/>
    <w:rsid w:val="001357EE"/>
    <w:rsid w:val="00135C1A"/>
    <w:rsid w:val="00135C9C"/>
    <w:rsid w:val="00137F8F"/>
    <w:rsid w:val="00140A05"/>
    <w:rsid w:val="001418FD"/>
    <w:rsid w:val="00145BE0"/>
    <w:rsid w:val="00145E66"/>
    <w:rsid w:val="0014766B"/>
    <w:rsid w:val="0015011A"/>
    <w:rsid w:val="001616FD"/>
    <w:rsid w:val="00163A0A"/>
    <w:rsid w:val="00171EAB"/>
    <w:rsid w:val="0017355F"/>
    <w:rsid w:val="00175023"/>
    <w:rsid w:val="001758A7"/>
    <w:rsid w:val="00180BA8"/>
    <w:rsid w:val="00180D6E"/>
    <w:rsid w:val="0018349B"/>
    <w:rsid w:val="00184D8F"/>
    <w:rsid w:val="001867EE"/>
    <w:rsid w:val="00187D99"/>
    <w:rsid w:val="00191484"/>
    <w:rsid w:val="0019261B"/>
    <w:rsid w:val="00192AE3"/>
    <w:rsid w:val="001936F5"/>
    <w:rsid w:val="001A2FBE"/>
    <w:rsid w:val="001A62BE"/>
    <w:rsid w:val="001B3CFC"/>
    <w:rsid w:val="001C00ED"/>
    <w:rsid w:val="001C21EC"/>
    <w:rsid w:val="001C3A37"/>
    <w:rsid w:val="001C4E72"/>
    <w:rsid w:val="001C5C3E"/>
    <w:rsid w:val="001C6CBA"/>
    <w:rsid w:val="001D0B6D"/>
    <w:rsid w:val="001D3F45"/>
    <w:rsid w:val="001D4379"/>
    <w:rsid w:val="001D4740"/>
    <w:rsid w:val="001D4D94"/>
    <w:rsid w:val="001D56BE"/>
    <w:rsid w:val="001E042C"/>
    <w:rsid w:val="001E216C"/>
    <w:rsid w:val="001E76D1"/>
    <w:rsid w:val="001F254F"/>
    <w:rsid w:val="001F43A8"/>
    <w:rsid w:val="001F556A"/>
    <w:rsid w:val="001F6FD1"/>
    <w:rsid w:val="001F7445"/>
    <w:rsid w:val="001F7F0C"/>
    <w:rsid w:val="0020228B"/>
    <w:rsid w:val="002025C4"/>
    <w:rsid w:val="00204B26"/>
    <w:rsid w:val="00204DE3"/>
    <w:rsid w:val="00205B3C"/>
    <w:rsid w:val="00206477"/>
    <w:rsid w:val="00207634"/>
    <w:rsid w:val="00210107"/>
    <w:rsid w:val="002115E9"/>
    <w:rsid w:val="00215E05"/>
    <w:rsid w:val="00215F4C"/>
    <w:rsid w:val="0021655A"/>
    <w:rsid w:val="00220D6A"/>
    <w:rsid w:val="002224E7"/>
    <w:rsid w:val="00224CDD"/>
    <w:rsid w:val="00227F82"/>
    <w:rsid w:val="002317BF"/>
    <w:rsid w:val="00232FE9"/>
    <w:rsid w:val="00235779"/>
    <w:rsid w:val="002362C8"/>
    <w:rsid w:val="002366E8"/>
    <w:rsid w:val="00243F49"/>
    <w:rsid w:val="00247F74"/>
    <w:rsid w:val="00252D5E"/>
    <w:rsid w:val="002544EF"/>
    <w:rsid w:val="0025543B"/>
    <w:rsid w:val="00255538"/>
    <w:rsid w:val="00263EC0"/>
    <w:rsid w:val="00264A06"/>
    <w:rsid w:val="00265D4C"/>
    <w:rsid w:val="00267932"/>
    <w:rsid w:val="0027177C"/>
    <w:rsid w:val="0027202A"/>
    <w:rsid w:val="0027222B"/>
    <w:rsid w:val="00272F9F"/>
    <w:rsid w:val="00274210"/>
    <w:rsid w:val="00276851"/>
    <w:rsid w:val="00276DE2"/>
    <w:rsid w:val="00280626"/>
    <w:rsid w:val="00280DE7"/>
    <w:rsid w:val="002832A0"/>
    <w:rsid w:val="00283B6E"/>
    <w:rsid w:val="00286751"/>
    <w:rsid w:val="002903C2"/>
    <w:rsid w:val="00291C49"/>
    <w:rsid w:val="00292980"/>
    <w:rsid w:val="00292C6B"/>
    <w:rsid w:val="0029466C"/>
    <w:rsid w:val="00294FE0"/>
    <w:rsid w:val="00296F9C"/>
    <w:rsid w:val="002A0F86"/>
    <w:rsid w:val="002A0FF7"/>
    <w:rsid w:val="002A13F5"/>
    <w:rsid w:val="002A3918"/>
    <w:rsid w:val="002A4933"/>
    <w:rsid w:val="002A542D"/>
    <w:rsid w:val="002A7A5A"/>
    <w:rsid w:val="002A7A76"/>
    <w:rsid w:val="002B2667"/>
    <w:rsid w:val="002B5CF8"/>
    <w:rsid w:val="002C0D86"/>
    <w:rsid w:val="002C21EA"/>
    <w:rsid w:val="002C7A96"/>
    <w:rsid w:val="002C7D4D"/>
    <w:rsid w:val="002D463B"/>
    <w:rsid w:val="002D6719"/>
    <w:rsid w:val="002D6B79"/>
    <w:rsid w:val="002D77C2"/>
    <w:rsid w:val="002E1FCA"/>
    <w:rsid w:val="002E3241"/>
    <w:rsid w:val="002E519B"/>
    <w:rsid w:val="002E681D"/>
    <w:rsid w:val="002F06A9"/>
    <w:rsid w:val="002F138F"/>
    <w:rsid w:val="002F406C"/>
    <w:rsid w:val="002F4E39"/>
    <w:rsid w:val="0030044F"/>
    <w:rsid w:val="00301EB0"/>
    <w:rsid w:val="003027E8"/>
    <w:rsid w:val="0030281B"/>
    <w:rsid w:val="00303E6E"/>
    <w:rsid w:val="00310FC0"/>
    <w:rsid w:val="00313C8A"/>
    <w:rsid w:val="00316680"/>
    <w:rsid w:val="003172A1"/>
    <w:rsid w:val="0032218F"/>
    <w:rsid w:val="0032276B"/>
    <w:rsid w:val="003248F4"/>
    <w:rsid w:val="00325F82"/>
    <w:rsid w:val="003305A6"/>
    <w:rsid w:val="00330F78"/>
    <w:rsid w:val="00334BBB"/>
    <w:rsid w:val="003407ED"/>
    <w:rsid w:val="0034269D"/>
    <w:rsid w:val="00342751"/>
    <w:rsid w:val="00342BA6"/>
    <w:rsid w:val="0034381F"/>
    <w:rsid w:val="00347A0D"/>
    <w:rsid w:val="00347D06"/>
    <w:rsid w:val="00350F9C"/>
    <w:rsid w:val="00354E78"/>
    <w:rsid w:val="00357B80"/>
    <w:rsid w:val="00360906"/>
    <w:rsid w:val="00363BA9"/>
    <w:rsid w:val="00366EC2"/>
    <w:rsid w:val="003671D2"/>
    <w:rsid w:val="003673F4"/>
    <w:rsid w:val="00367690"/>
    <w:rsid w:val="00371063"/>
    <w:rsid w:val="003773FF"/>
    <w:rsid w:val="00377867"/>
    <w:rsid w:val="0038008F"/>
    <w:rsid w:val="00380F9F"/>
    <w:rsid w:val="00381DAC"/>
    <w:rsid w:val="00382A22"/>
    <w:rsid w:val="003831AD"/>
    <w:rsid w:val="00384A2E"/>
    <w:rsid w:val="00385434"/>
    <w:rsid w:val="00386767"/>
    <w:rsid w:val="00391164"/>
    <w:rsid w:val="00392B78"/>
    <w:rsid w:val="003931ED"/>
    <w:rsid w:val="00393C3A"/>
    <w:rsid w:val="003957DD"/>
    <w:rsid w:val="003A05E6"/>
    <w:rsid w:val="003A32EB"/>
    <w:rsid w:val="003A3797"/>
    <w:rsid w:val="003A44ED"/>
    <w:rsid w:val="003A6FD6"/>
    <w:rsid w:val="003B05F2"/>
    <w:rsid w:val="003B197D"/>
    <w:rsid w:val="003B22A0"/>
    <w:rsid w:val="003B3056"/>
    <w:rsid w:val="003B319B"/>
    <w:rsid w:val="003B3F99"/>
    <w:rsid w:val="003B47BD"/>
    <w:rsid w:val="003B5774"/>
    <w:rsid w:val="003B5ABC"/>
    <w:rsid w:val="003B68A3"/>
    <w:rsid w:val="003B73CB"/>
    <w:rsid w:val="003C2BFE"/>
    <w:rsid w:val="003C365A"/>
    <w:rsid w:val="003C3D8A"/>
    <w:rsid w:val="003C5A3F"/>
    <w:rsid w:val="003C67CC"/>
    <w:rsid w:val="003D509D"/>
    <w:rsid w:val="003D5926"/>
    <w:rsid w:val="003D6F63"/>
    <w:rsid w:val="003D701C"/>
    <w:rsid w:val="003E0160"/>
    <w:rsid w:val="003E2CF2"/>
    <w:rsid w:val="003E38E9"/>
    <w:rsid w:val="003E4AD7"/>
    <w:rsid w:val="003E55E7"/>
    <w:rsid w:val="003F147B"/>
    <w:rsid w:val="003F2C1A"/>
    <w:rsid w:val="003F35BC"/>
    <w:rsid w:val="003F6DCA"/>
    <w:rsid w:val="004010E2"/>
    <w:rsid w:val="0040268F"/>
    <w:rsid w:val="004027FC"/>
    <w:rsid w:val="00402A2B"/>
    <w:rsid w:val="00404168"/>
    <w:rsid w:val="004043CA"/>
    <w:rsid w:val="00405E63"/>
    <w:rsid w:val="00407927"/>
    <w:rsid w:val="00407B06"/>
    <w:rsid w:val="0041213C"/>
    <w:rsid w:val="0041235C"/>
    <w:rsid w:val="0041338D"/>
    <w:rsid w:val="0042565F"/>
    <w:rsid w:val="0042595F"/>
    <w:rsid w:val="00430C60"/>
    <w:rsid w:val="00431D42"/>
    <w:rsid w:val="004324CB"/>
    <w:rsid w:val="0044212B"/>
    <w:rsid w:val="004443BC"/>
    <w:rsid w:val="004459C5"/>
    <w:rsid w:val="00445EE8"/>
    <w:rsid w:val="004516A1"/>
    <w:rsid w:val="00452EBB"/>
    <w:rsid w:val="004533BA"/>
    <w:rsid w:val="00453837"/>
    <w:rsid w:val="00454FBF"/>
    <w:rsid w:val="004550EE"/>
    <w:rsid w:val="004557FB"/>
    <w:rsid w:val="0045587A"/>
    <w:rsid w:val="00455E67"/>
    <w:rsid w:val="004568B7"/>
    <w:rsid w:val="004607FA"/>
    <w:rsid w:val="004623F4"/>
    <w:rsid w:val="00462943"/>
    <w:rsid w:val="004646C3"/>
    <w:rsid w:val="00464EFB"/>
    <w:rsid w:val="00464FBE"/>
    <w:rsid w:val="00465CDC"/>
    <w:rsid w:val="0046638C"/>
    <w:rsid w:val="004676F8"/>
    <w:rsid w:val="00470B13"/>
    <w:rsid w:val="00475594"/>
    <w:rsid w:val="00475821"/>
    <w:rsid w:val="00480112"/>
    <w:rsid w:val="0048655F"/>
    <w:rsid w:val="00492FDA"/>
    <w:rsid w:val="00493513"/>
    <w:rsid w:val="00493AB3"/>
    <w:rsid w:val="00496E4B"/>
    <w:rsid w:val="00497FFA"/>
    <w:rsid w:val="004A0D73"/>
    <w:rsid w:val="004A1869"/>
    <w:rsid w:val="004A227D"/>
    <w:rsid w:val="004A2E47"/>
    <w:rsid w:val="004A3FA5"/>
    <w:rsid w:val="004A7CBF"/>
    <w:rsid w:val="004B0214"/>
    <w:rsid w:val="004B09F7"/>
    <w:rsid w:val="004B118D"/>
    <w:rsid w:val="004B4F14"/>
    <w:rsid w:val="004B5097"/>
    <w:rsid w:val="004B7F4F"/>
    <w:rsid w:val="004C156B"/>
    <w:rsid w:val="004C7D86"/>
    <w:rsid w:val="004D22BD"/>
    <w:rsid w:val="004E2B8D"/>
    <w:rsid w:val="004E2FF7"/>
    <w:rsid w:val="004E437C"/>
    <w:rsid w:val="004E51D9"/>
    <w:rsid w:val="004E7247"/>
    <w:rsid w:val="004F07F2"/>
    <w:rsid w:val="004F0930"/>
    <w:rsid w:val="004F2111"/>
    <w:rsid w:val="004F3972"/>
    <w:rsid w:val="004F39AC"/>
    <w:rsid w:val="004F4D63"/>
    <w:rsid w:val="004F57E6"/>
    <w:rsid w:val="004F6599"/>
    <w:rsid w:val="00500459"/>
    <w:rsid w:val="005010FD"/>
    <w:rsid w:val="00501E1B"/>
    <w:rsid w:val="00502F1D"/>
    <w:rsid w:val="00503504"/>
    <w:rsid w:val="00505037"/>
    <w:rsid w:val="005055B7"/>
    <w:rsid w:val="00505A62"/>
    <w:rsid w:val="00506FBA"/>
    <w:rsid w:val="005077BB"/>
    <w:rsid w:val="00510245"/>
    <w:rsid w:val="00510B04"/>
    <w:rsid w:val="00511623"/>
    <w:rsid w:val="0051193E"/>
    <w:rsid w:val="00512330"/>
    <w:rsid w:val="00512417"/>
    <w:rsid w:val="00512439"/>
    <w:rsid w:val="00515C8A"/>
    <w:rsid w:val="00516E9E"/>
    <w:rsid w:val="00516EEE"/>
    <w:rsid w:val="00521DA7"/>
    <w:rsid w:val="0052275D"/>
    <w:rsid w:val="0052277C"/>
    <w:rsid w:val="00523376"/>
    <w:rsid w:val="00526446"/>
    <w:rsid w:val="00526A69"/>
    <w:rsid w:val="00530F48"/>
    <w:rsid w:val="005312E0"/>
    <w:rsid w:val="00531847"/>
    <w:rsid w:val="00531D9C"/>
    <w:rsid w:val="005345D7"/>
    <w:rsid w:val="005346CA"/>
    <w:rsid w:val="00534DB2"/>
    <w:rsid w:val="0053508C"/>
    <w:rsid w:val="00537EEC"/>
    <w:rsid w:val="00541227"/>
    <w:rsid w:val="00542B9D"/>
    <w:rsid w:val="005436EC"/>
    <w:rsid w:val="00546293"/>
    <w:rsid w:val="00550764"/>
    <w:rsid w:val="005513DD"/>
    <w:rsid w:val="005513E5"/>
    <w:rsid w:val="0055215A"/>
    <w:rsid w:val="005559EC"/>
    <w:rsid w:val="00555E44"/>
    <w:rsid w:val="00556F3C"/>
    <w:rsid w:val="00556FE9"/>
    <w:rsid w:val="005608D4"/>
    <w:rsid w:val="0056135E"/>
    <w:rsid w:val="005620BB"/>
    <w:rsid w:val="00566748"/>
    <w:rsid w:val="00570F3E"/>
    <w:rsid w:val="005730C2"/>
    <w:rsid w:val="005735D7"/>
    <w:rsid w:val="00586283"/>
    <w:rsid w:val="00587204"/>
    <w:rsid w:val="00587513"/>
    <w:rsid w:val="0059116D"/>
    <w:rsid w:val="00592946"/>
    <w:rsid w:val="005969C0"/>
    <w:rsid w:val="005978EE"/>
    <w:rsid w:val="005979C4"/>
    <w:rsid w:val="00597B9E"/>
    <w:rsid w:val="005A0E56"/>
    <w:rsid w:val="005A18D2"/>
    <w:rsid w:val="005A263E"/>
    <w:rsid w:val="005A6269"/>
    <w:rsid w:val="005A66C3"/>
    <w:rsid w:val="005A6D77"/>
    <w:rsid w:val="005B0690"/>
    <w:rsid w:val="005B1727"/>
    <w:rsid w:val="005B1B74"/>
    <w:rsid w:val="005B2911"/>
    <w:rsid w:val="005B4D7C"/>
    <w:rsid w:val="005B5E7D"/>
    <w:rsid w:val="005B78AE"/>
    <w:rsid w:val="005C1440"/>
    <w:rsid w:val="005C1848"/>
    <w:rsid w:val="005D2F36"/>
    <w:rsid w:val="005D7ECF"/>
    <w:rsid w:val="005E1B34"/>
    <w:rsid w:val="005E2BB5"/>
    <w:rsid w:val="005E34EC"/>
    <w:rsid w:val="005E4980"/>
    <w:rsid w:val="005E7824"/>
    <w:rsid w:val="005F1164"/>
    <w:rsid w:val="005F209A"/>
    <w:rsid w:val="005F3FC1"/>
    <w:rsid w:val="005F41E4"/>
    <w:rsid w:val="005F49E8"/>
    <w:rsid w:val="005F54C8"/>
    <w:rsid w:val="005F7C99"/>
    <w:rsid w:val="005F7E33"/>
    <w:rsid w:val="005F7F96"/>
    <w:rsid w:val="00605D1C"/>
    <w:rsid w:val="00605DE7"/>
    <w:rsid w:val="00606225"/>
    <w:rsid w:val="00614C93"/>
    <w:rsid w:val="00614CAE"/>
    <w:rsid w:val="00615248"/>
    <w:rsid w:val="006158CB"/>
    <w:rsid w:val="00615A18"/>
    <w:rsid w:val="00616BE7"/>
    <w:rsid w:val="00616ED4"/>
    <w:rsid w:val="00621482"/>
    <w:rsid w:val="0062791D"/>
    <w:rsid w:val="0063239A"/>
    <w:rsid w:val="006346EE"/>
    <w:rsid w:val="00634E7F"/>
    <w:rsid w:val="0064102E"/>
    <w:rsid w:val="00641492"/>
    <w:rsid w:val="0064665D"/>
    <w:rsid w:val="00652A94"/>
    <w:rsid w:val="00653EF0"/>
    <w:rsid w:val="00653FBC"/>
    <w:rsid w:val="006546D5"/>
    <w:rsid w:val="0065638B"/>
    <w:rsid w:val="00657E8B"/>
    <w:rsid w:val="00657F45"/>
    <w:rsid w:val="0066018E"/>
    <w:rsid w:val="00660A9B"/>
    <w:rsid w:val="006639E5"/>
    <w:rsid w:val="006665CB"/>
    <w:rsid w:val="00671986"/>
    <w:rsid w:val="00674214"/>
    <w:rsid w:val="0067740C"/>
    <w:rsid w:val="00681B0D"/>
    <w:rsid w:val="00681E92"/>
    <w:rsid w:val="00682CCC"/>
    <w:rsid w:val="00686964"/>
    <w:rsid w:val="006910B4"/>
    <w:rsid w:val="006922E8"/>
    <w:rsid w:val="00692334"/>
    <w:rsid w:val="006944FD"/>
    <w:rsid w:val="00694B45"/>
    <w:rsid w:val="006956D4"/>
    <w:rsid w:val="00696EFC"/>
    <w:rsid w:val="006A00DF"/>
    <w:rsid w:val="006A075C"/>
    <w:rsid w:val="006A149D"/>
    <w:rsid w:val="006A22F8"/>
    <w:rsid w:val="006A53A1"/>
    <w:rsid w:val="006A6A81"/>
    <w:rsid w:val="006A75C6"/>
    <w:rsid w:val="006A7B17"/>
    <w:rsid w:val="006B00C4"/>
    <w:rsid w:val="006B3A00"/>
    <w:rsid w:val="006B6DD4"/>
    <w:rsid w:val="006B7648"/>
    <w:rsid w:val="006B7714"/>
    <w:rsid w:val="006B7AA8"/>
    <w:rsid w:val="006B7F15"/>
    <w:rsid w:val="006C1375"/>
    <w:rsid w:val="006C7E03"/>
    <w:rsid w:val="006D1DF5"/>
    <w:rsid w:val="006D246E"/>
    <w:rsid w:val="006D71F6"/>
    <w:rsid w:val="006D7493"/>
    <w:rsid w:val="006D74CC"/>
    <w:rsid w:val="006D7951"/>
    <w:rsid w:val="006E2CD5"/>
    <w:rsid w:val="006E72F9"/>
    <w:rsid w:val="006E7A49"/>
    <w:rsid w:val="006F2A96"/>
    <w:rsid w:val="006F2BF5"/>
    <w:rsid w:val="006F3447"/>
    <w:rsid w:val="00702B66"/>
    <w:rsid w:val="00703E44"/>
    <w:rsid w:val="00710BE2"/>
    <w:rsid w:val="007114AA"/>
    <w:rsid w:val="00713EE7"/>
    <w:rsid w:val="0071498D"/>
    <w:rsid w:val="007176D4"/>
    <w:rsid w:val="007177B1"/>
    <w:rsid w:val="007214D1"/>
    <w:rsid w:val="00721DB2"/>
    <w:rsid w:val="00730131"/>
    <w:rsid w:val="0073220B"/>
    <w:rsid w:val="00732872"/>
    <w:rsid w:val="007331C4"/>
    <w:rsid w:val="00734C2D"/>
    <w:rsid w:val="00735625"/>
    <w:rsid w:val="00736D1D"/>
    <w:rsid w:val="00742546"/>
    <w:rsid w:val="0074437B"/>
    <w:rsid w:val="00747893"/>
    <w:rsid w:val="00747B03"/>
    <w:rsid w:val="0075175D"/>
    <w:rsid w:val="00752E47"/>
    <w:rsid w:val="0075459D"/>
    <w:rsid w:val="00756D28"/>
    <w:rsid w:val="0076039E"/>
    <w:rsid w:val="00760F68"/>
    <w:rsid w:val="007642F9"/>
    <w:rsid w:val="00766173"/>
    <w:rsid w:val="00766942"/>
    <w:rsid w:val="00766DE5"/>
    <w:rsid w:val="007670F2"/>
    <w:rsid w:val="00767A29"/>
    <w:rsid w:val="007716A8"/>
    <w:rsid w:val="00771EAA"/>
    <w:rsid w:val="00773FF3"/>
    <w:rsid w:val="007746EF"/>
    <w:rsid w:val="007755BF"/>
    <w:rsid w:val="007757D4"/>
    <w:rsid w:val="007762DE"/>
    <w:rsid w:val="00776529"/>
    <w:rsid w:val="007765E9"/>
    <w:rsid w:val="00780D55"/>
    <w:rsid w:val="00781536"/>
    <w:rsid w:val="00781952"/>
    <w:rsid w:val="00783E59"/>
    <w:rsid w:val="0078562B"/>
    <w:rsid w:val="00790A0F"/>
    <w:rsid w:val="007940AC"/>
    <w:rsid w:val="00795849"/>
    <w:rsid w:val="00795BB9"/>
    <w:rsid w:val="007979C4"/>
    <w:rsid w:val="007A07F1"/>
    <w:rsid w:val="007A0A49"/>
    <w:rsid w:val="007A1A12"/>
    <w:rsid w:val="007A72D0"/>
    <w:rsid w:val="007B1A55"/>
    <w:rsid w:val="007B4187"/>
    <w:rsid w:val="007B4CCF"/>
    <w:rsid w:val="007B56EA"/>
    <w:rsid w:val="007B7724"/>
    <w:rsid w:val="007C3156"/>
    <w:rsid w:val="007C4A4C"/>
    <w:rsid w:val="007C5493"/>
    <w:rsid w:val="007C72B9"/>
    <w:rsid w:val="007D1731"/>
    <w:rsid w:val="007D2303"/>
    <w:rsid w:val="007D3A1F"/>
    <w:rsid w:val="007D5C70"/>
    <w:rsid w:val="007D6E2B"/>
    <w:rsid w:val="007E0E60"/>
    <w:rsid w:val="007E0E64"/>
    <w:rsid w:val="007E458B"/>
    <w:rsid w:val="007F224C"/>
    <w:rsid w:val="007F3719"/>
    <w:rsid w:val="0080008E"/>
    <w:rsid w:val="0080032F"/>
    <w:rsid w:val="00801A64"/>
    <w:rsid w:val="00806ED5"/>
    <w:rsid w:val="00812762"/>
    <w:rsid w:val="008159B7"/>
    <w:rsid w:val="008164DF"/>
    <w:rsid w:val="00820D01"/>
    <w:rsid w:val="008235B2"/>
    <w:rsid w:val="008249DA"/>
    <w:rsid w:val="00832A2E"/>
    <w:rsid w:val="00834EC4"/>
    <w:rsid w:val="00835BF0"/>
    <w:rsid w:val="00836333"/>
    <w:rsid w:val="00846600"/>
    <w:rsid w:val="00846992"/>
    <w:rsid w:val="0084759D"/>
    <w:rsid w:val="008477B8"/>
    <w:rsid w:val="0085045E"/>
    <w:rsid w:val="00853578"/>
    <w:rsid w:val="00855CB4"/>
    <w:rsid w:val="00861C3B"/>
    <w:rsid w:val="00861E32"/>
    <w:rsid w:val="00865794"/>
    <w:rsid w:val="00867561"/>
    <w:rsid w:val="00870A52"/>
    <w:rsid w:val="008758A8"/>
    <w:rsid w:val="00875E6E"/>
    <w:rsid w:val="00876E48"/>
    <w:rsid w:val="008771A4"/>
    <w:rsid w:val="008802AA"/>
    <w:rsid w:val="00880314"/>
    <w:rsid w:val="00880D2F"/>
    <w:rsid w:val="008826D9"/>
    <w:rsid w:val="008836AE"/>
    <w:rsid w:val="00884364"/>
    <w:rsid w:val="008848D0"/>
    <w:rsid w:val="0088497F"/>
    <w:rsid w:val="00884D82"/>
    <w:rsid w:val="00890143"/>
    <w:rsid w:val="00890992"/>
    <w:rsid w:val="00890CE3"/>
    <w:rsid w:val="00891667"/>
    <w:rsid w:val="00891FDF"/>
    <w:rsid w:val="00892D4C"/>
    <w:rsid w:val="00893ADF"/>
    <w:rsid w:val="008943CD"/>
    <w:rsid w:val="00896671"/>
    <w:rsid w:val="00896E64"/>
    <w:rsid w:val="00897071"/>
    <w:rsid w:val="008A0E06"/>
    <w:rsid w:val="008A1538"/>
    <w:rsid w:val="008A52D1"/>
    <w:rsid w:val="008A6182"/>
    <w:rsid w:val="008A7F98"/>
    <w:rsid w:val="008B4FB5"/>
    <w:rsid w:val="008B5462"/>
    <w:rsid w:val="008B738E"/>
    <w:rsid w:val="008C041B"/>
    <w:rsid w:val="008C1934"/>
    <w:rsid w:val="008C30AA"/>
    <w:rsid w:val="008C4B07"/>
    <w:rsid w:val="008C4E02"/>
    <w:rsid w:val="008C4E7C"/>
    <w:rsid w:val="008C52CC"/>
    <w:rsid w:val="008C5C3B"/>
    <w:rsid w:val="008C7ACC"/>
    <w:rsid w:val="008D01E7"/>
    <w:rsid w:val="008D0BD5"/>
    <w:rsid w:val="008D1BFC"/>
    <w:rsid w:val="008D2105"/>
    <w:rsid w:val="008D2116"/>
    <w:rsid w:val="008D6E81"/>
    <w:rsid w:val="008D73F5"/>
    <w:rsid w:val="008E1036"/>
    <w:rsid w:val="008E1299"/>
    <w:rsid w:val="008E1C27"/>
    <w:rsid w:val="008E227A"/>
    <w:rsid w:val="008E25E3"/>
    <w:rsid w:val="008E7FE8"/>
    <w:rsid w:val="008F3B2C"/>
    <w:rsid w:val="008F5D59"/>
    <w:rsid w:val="008F7216"/>
    <w:rsid w:val="008F7476"/>
    <w:rsid w:val="00900AFE"/>
    <w:rsid w:val="0090183B"/>
    <w:rsid w:val="0090414C"/>
    <w:rsid w:val="009050F4"/>
    <w:rsid w:val="00911130"/>
    <w:rsid w:val="009112CC"/>
    <w:rsid w:val="00914E45"/>
    <w:rsid w:val="00915F90"/>
    <w:rsid w:val="00917B78"/>
    <w:rsid w:val="00917BA6"/>
    <w:rsid w:val="00922A1D"/>
    <w:rsid w:val="00923DF4"/>
    <w:rsid w:val="00924560"/>
    <w:rsid w:val="00924701"/>
    <w:rsid w:val="00925A02"/>
    <w:rsid w:val="00927F09"/>
    <w:rsid w:val="00930154"/>
    <w:rsid w:val="00931818"/>
    <w:rsid w:val="00932C86"/>
    <w:rsid w:val="009340B5"/>
    <w:rsid w:val="00935C9E"/>
    <w:rsid w:val="00943FFF"/>
    <w:rsid w:val="00945510"/>
    <w:rsid w:val="00951A3A"/>
    <w:rsid w:val="00951DBD"/>
    <w:rsid w:val="009537F1"/>
    <w:rsid w:val="0095385F"/>
    <w:rsid w:val="00954535"/>
    <w:rsid w:val="00960C0D"/>
    <w:rsid w:val="009668C1"/>
    <w:rsid w:val="00967BAF"/>
    <w:rsid w:val="0097499F"/>
    <w:rsid w:val="009757F8"/>
    <w:rsid w:val="00977382"/>
    <w:rsid w:val="00977A93"/>
    <w:rsid w:val="00980FA2"/>
    <w:rsid w:val="00980FDF"/>
    <w:rsid w:val="00981771"/>
    <w:rsid w:val="0098241B"/>
    <w:rsid w:val="0098469A"/>
    <w:rsid w:val="00985ADE"/>
    <w:rsid w:val="0098700F"/>
    <w:rsid w:val="00987525"/>
    <w:rsid w:val="00987D63"/>
    <w:rsid w:val="009900E7"/>
    <w:rsid w:val="00990FDF"/>
    <w:rsid w:val="009912E7"/>
    <w:rsid w:val="009A31C3"/>
    <w:rsid w:val="009A3EF2"/>
    <w:rsid w:val="009A5BB0"/>
    <w:rsid w:val="009A65D3"/>
    <w:rsid w:val="009B40CC"/>
    <w:rsid w:val="009B6B49"/>
    <w:rsid w:val="009B7F45"/>
    <w:rsid w:val="009C2FC0"/>
    <w:rsid w:val="009C41A9"/>
    <w:rsid w:val="009C42C2"/>
    <w:rsid w:val="009C531E"/>
    <w:rsid w:val="009C647A"/>
    <w:rsid w:val="009C679C"/>
    <w:rsid w:val="009C7B9B"/>
    <w:rsid w:val="009D25D2"/>
    <w:rsid w:val="009D2E2E"/>
    <w:rsid w:val="009D3B38"/>
    <w:rsid w:val="009D4347"/>
    <w:rsid w:val="009D5384"/>
    <w:rsid w:val="009D5E94"/>
    <w:rsid w:val="009D64AD"/>
    <w:rsid w:val="009D72C1"/>
    <w:rsid w:val="009E017E"/>
    <w:rsid w:val="009E1B13"/>
    <w:rsid w:val="009E32A8"/>
    <w:rsid w:val="009E4B48"/>
    <w:rsid w:val="009E7C94"/>
    <w:rsid w:val="009F6456"/>
    <w:rsid w:val="009F6AED"/>
    <w:rsid w:val="009F746F"/>
    <w:rsid w:val="009F7DD5"/>
    <w:rsid w:val="00A003B4"/>
    <w:rsid w:val="00A00CB2"/>
    <w:rsid w:val="00A042FB"/>
    <w:rsid w:val="00A05D55"/>
    <w:rsid w:val="00A065BB"/>
    <w:rsid w:val="00A06A31"/>
    <w:rsid w:val="00A13692"/>
    <w:rsid w:val="00A13B42"/>
    <w:rsid w:val="00A1540F"/>
    <w:rsid w:val="00A170A3"/>
    <w:rsid w:val="00A17B16"/>
    <w:rsid w:val="00A2382A"/>
    <w:rsid w:val="00A23C05"/>
    <w:rsid w:val="00A24EC2"/>
    <w:rsid w:val="00A25124"/>
    <w:rsid w:val="00A25E31"/>
    <w:rsid w:val="00A26FDF"/>
    <w:rsid w:val="00A27992"/>
    <w:rsid w:val="00A305B9"/>
    <w:rsid w:val="00A33598"/>
    <w:rsid w:val="00A51D9C"/>
    <w:rsid w:val="00A5503B"/>
    <w:rsid w:val="00A55824"/>
    <w:rsid w:val="00A5663E"/>
    <w:rsid w:val="00A57E8C"/>
    <w:rsid w:val="00A61387"/>
    <w:rsid w:val="00A63A5F"/>
    <w:rsid w:val="00A679ED"/>
    <w:rsid w:val="00A71162"/>
    <w:rsid w:val="00A752BA"/>
    <w:rsid w:val="00A85AAE"/>
    <w:rsid w:val="00A85ABF"/>
    <w:rsid w:val="00A86259"/>
    <w:rsid w:val="00A86E2C"/>
    <w:rsid w:val="00A8776F"/>
    <w:rsid w:val="00A92E4D"/>
    <w:rsid w:val="00A9392D"/>
    <w:rsid w:val="00A94CD8"/>
    <w:rsid w:val="00A96A8D"/>
    <w:rsid w:val="00AA42CD"/>
    <w:rsid w:val="00AA6E56"/>
    <w:rsid w:val="00AB0B5E"/>
    <w:rsid w:val="00AB161D"/>
    <w:rsid w:val="00AB2FCD"/>
    <w:rsid w:val="00AB7283"/>
    <w:rsid w:val="00AC11BF"/>
    <w:rsid w:val="00AC1AB6"/>
    <w:rsid w:val="00AC52EF"/>
    <w:rsid w:val="00AD0410"/>
    <w:rsid w:val="00AD1F0B"/>
    <w:rsid w:val="00AD2E96"/>
    <w:rsid w:val="00AD31BC"/>
    <w:rsid w:val="00AD4342"/>
    <w:rsid w:val="00AD45F3"/>
    <w:rsid w:val="00AD6904"/>
    <w:rsid w:val="00AE0F39"/>
    <w:rsid w:val="00AE1359"/>
    <w:rsid w:val="00AE2DFA"/>
    <w:rsid w:val="00AE2F7A"/>
    <w:rsid w:val="00AE370B"/>
    <w:rsid w:val="00AE5B74"/>
    <w:rsid w:val="00AE5C02"/>
    <w:rsid w:val="00AE5CB4"/>
    <w:rsid w:val="00AE6B4C"/>
    <w:rsid w:val="00AE7C42"/>
    <w:rsid w:val="00AF5BB3"/>
    <w:rsid w:val="00AF6194"/>
    <w:rsid w:val="00AF7F32"/>
    <w:rsid w:val="00B01773"/>
    <w:rsid w:val="00B051B6"/>
    <w:rsid w:val="00B052D1"/>
    <w:rsid w:val="00B0689B"/>
    <w:rsid w:val="00B07097"/>
    <w:rsid w:val="00B078D4"/>
    <w:rsid w:val="00B07948"/>
    <w:rsid w:val="00B11966"/>
    <w:rsid w:val="00B11E1C"/>
    <w:rsid w:val="00B12000"/>
    <w:rsid w:val="00B13AE6"/>
    <w:rsid w:val="00B14FDE"/>
    <w:rsid w:val="00B1684F"/>
    <w:rsid w:val="00B200B5"/>
    <w:rsid w:val="00B20441"/>
    <w:rsid w:val="00B311EB"/>
    <w:rsid w:val="00B3168E"/>
    <w:rsid w:val="00B321D4"/>
    <w:rsid w:val="00B32B12"/>
    <w:rsid w:val="00B42448"/>
    <w:rsid w:val="00B42A0B"/>
    <w:rsid w:val="00B431F8"/>
    <w:rsid w:val="00B44815"/>
    <w:rsid w:val="00B4748C"/>
    <w:rsid w:val="00B50776"/>
    <w:rsid w:val="00B5101B"/>
    <w:rsid w:val="00B51244"/>
    <w:rsid w:val="00B53B5E"/>
    <w:rsid w:val="00B54AFC"/>
    <w:rsid w:val="00B55E85"/>
    <w:rsid w:val="00B57CF0"/>
    <w:rsid w:val="00B61130"/>
    <w:rsid w:val="00B61317"/>
    <w:rsid w:val="00B657EC"/>
    <w:rsid w:val="00B66324"/>
    <w:rsid w:val="00B66F5F"/>
    <w:rsid w:val="00B67D75"/>
    <w:rsid w:val="00B713F8"/>
    <w:rsid w:val="00B71B54"/>
    <w:rsid w:val="00B7281D"/>
    <w:rsid w:val="00B73167"/>
    <w:rsid w:val="00B75B53"/>
    <w:rsid w:val="00B75BD2"/>
    <w:rsid w:val="00B775B7"/>
    <w:rsid w:val="00B778E1"/>
    <w:rsid w:val="00B848C9"/>
    <w:rsid w:val="00B8492A"/>
    <w:rsid w:val="00B9091A"/>
    <w:rsid w:val="00B92465"/>
    <w:rsid w:val="00B92A2F"/>
    <w:rsid w:val="00B932EC"/>
    <w:rsid w:val="00B96EBD"/>
    <w:rsid w:val="00BA003E"/>
    <w:rsid w:val="00BA4876"/>
    <w:rsid w:val="00BA6614"/>
    <w:rsid w:val="00BA7068"/>
    <w:rsid w:val="00BB0177"/>
    <w:rsid w:val="00BB5E01"/>
    <w:rsid w:val="00BB5E6A"/>
    <w:rsid w:val="00BB66CF"/>
    <w:rsid w:val="00BB6773"/>
    <w:rsid w:val="00BB7640"/>
    <w:rsid w:val="00BC10B3"/>
    <w:rsid w:val="00BC1576"/>
    <w:rsid w:val="00BC4A98"/>
    <w:rsid w:val="00BC4FE4"/>
    <w:rsid w:val="00BC6B64"/>
    <w:rsid w:val="00BD0036"/>
    <w:rsid w:val="00BD036F"/>
    <w:rsid w:val="00BD1F32"/>
    <w:rsid w:val="00BD31F5"/>
    <w:rsid w:val="00BD4E8F"/>
    <w:rsid w:val="00BD64D5"/>
    <w:rsid w:val="00BD6F82"/>
    <w:rsid w:val="00BE03F8"/>
    <w:rsid w:val="00BE18B2"/>
    <w:rsid w:val="00BE1BF4"/>
    <w:rsid w:val="00BE3BC6"/>
    <w:rsid w:val="00BE5C7C"/>
    <w:rsid w:val="00BF3918"/>
    <w:rsid w:val="00BF4694"/>
    <w:rsid w:val="00BF4C20"/>
    <w:rsid w:val="00BF5378"/>
    <w:rsid w:val="00BF5445"/>
    <w:rsid w:val="00C02CB6"/>
    <w:rsid w:val="00C03E60"/>
    <w:rsid w:val="00C0500A"/>
    <w:rsid w:val="00C05ADB"/>
    <w:rsid w:val="00C07B03"/>
    <w:rsid w:val="00C124DC"/>
    <w:rsid w:val="00C12943"/>
    <w:rsid w:val="00C15032"/>
    <w:rsid w:val="00C30226"/>
    <w:rsid w:val="00C3349C"/>
    <w:rsid w:val="00C35CDA"/>
    <w:rsid w:val="00C35D86"/>
    <w:rsid w:val="00C35FE0"/>
    <w:rsid w:val="00C365AD"/>
    <w:rsid w:val="00C40EBB"/>
    <w:rsid w:val="00C438A8"/>
    <w:rsid w:val="00C43FEF"/>
    <w:rsid w:val="00C45B55"/>
    <w:rsid w:val="00C47575"/>
    <w:rsid w:val="00C502E8"/>
    <w:rsid w:val="00C526C1"/>
    <w:rsid w:val="00C5549D"/>
    <w:rsid w:val="00C5565C"/>
    <w:rsid w:val="00C62539"/>
    <w:rsid w:val="00C63BFA"/>
    <w:rsid w:val="00C65393"/>
    <w:rsid w:val="00C737B5"/>
    <w:rsid w:val="00C73E97"/>
    <w:rsid w:val="00C74AE3"/>
    <w:rsid w:val="00C74D95"/>
    <w:rsid w:val="00C757E3"/>
    <w:rsid w:val="00C77B51"/>
    <w:rsid w:val="00C802E0"/>
    <w:rsid w:val="00C819D4"/>
    <w:rsid w:val="00C8307C"/>
    <w:rsid w:val="00C841BE"/>
    <w:rsid w:val="00C87873"/>
    <w:rsid w:val="00C910B2"/>
    <w:rsid w:val="00C92B13"/>
    <w:rsid w:val="00C94E71"/>
    <w:rsid w:val="00C95773"/>
    <w:rsid w:val="00C967AF"/>
    <w:rsid w:val="00C97013"/>
    <w:rsid w:val="00C9768F"/>
    <w:rsid w:val="00CA1CC9"/>
    <w:rsid w:val="00CA6BC4"/>
    <w:rsid w:val="00CB2413"/>
    <w:rsid w:val="00CB2C15"/>
    <w:rsid w:val="00CB2E5B"/>
    <w:rsid w:val="00CB5A0B"/>
    <w:rsid w:val="00CB5B93"/>
    <w:rsid w:val="00CC0FB9"/>
    <w:rsid w:val="00CC3146"/>
    <w:rsid w:val="00CC5768"/>
    <w:rsid w:val="00CC5904"/>
    <w:rsid w:val="00CC6951"/>
    <w:rsid w:val="00CC7F47"/>
    <w:rsid w:val="00CD5093"/>
    <w:rsid w:val="00CD59FD"/>
    <w:rsid w:val="00CE1A7C"/>
    <w:rsid w:val="00CE3129"/>
    <w:rsid w:val="00CE4711"/>
    <w:rsid w:val="00CE63B0"/>
    <w:rsid w:val="00CF0D5D"/>
    <w:rsid w:val="00CF1037"/>
    <w:rsid w:val="00CF1253"/>
    <w:rsid w:val="00CF15EE"/>
    <w:rsid w:val="00CF5294"/>
    <w:rsid w:val="00CF5396"/>
    <w:rsid w:val="00CF58A5"/>
    <w:rsid w:val="00D01E46"/>
    <w:rsid w:val="00D07773"/>
    <w:rsid w:val="00D133C8"/>
    <w:rsid w:val="00D13F73"/>
    <w:rsid w:val="00D1669C"/>
    <w:rsid w:val="00D17608"/>
    <w:rsid w:val="00D17EC7"/>
    <w:rsid w:val="00D17F1A"/>
    <w:rsid w:val="00D230FB"/>
    <w:rsid w:val="00D24AB8"/>
    <w:rsid w:val="00D3035C"/>
    <w:rsid w:val="00D334F6"/>
    <w:rsid w:val="00D33DA6"/>
    <w:rsid w:val="00D341A2"/>
    <w:rsid w:val="00D362A1"/>
    <w:rsid w:val="00D36B63"/>
    <w:rsid w:val="00D36DD4"/>
    <w:rsid w:val="00D4064A"/>
    <w:rsid w:val="00D4098B"/>
    <w:rsid w:val="00D41890"/>
    <w:rsid w:val="00D42481"/>
    <w:rsid w:val="00D45D5E"/>
    <w:rsid w:val="00D47C64"/>
    <w:rsid w:val="00D50D2C"/>
    <w:rsid w:val="00D52BC9"/>
    <w:rsid w:val="00D55B79"/>
    <w:rsid w:val="00D55CAE"/>
    <w:rsid w:val="00D626D5"/>
    <w:rsid w:val="00D63A7A"/>
    <w:rsid w:val="00D63FB5"/>
    <w:rsid w:val="00D64C4C"/>
    <w:rsid w:val="00D66609"/>
    <w:rsid w:val="00D71A06"/>
    <w:rsid w:val="00D74AE9"/>
    <w:rsid w:val="00D7548C"/>
    <w:rsid w:val="00D7614A"/>
    <w:rsid w:val="00D76D1E"/>
    <w:rsid w:val="00D77823"/>
    <w:rsid w:val="00D7787E"/>
    <w:rsid w:val="00D8050F"/>
    <w:rsid w:val="00D80AFE"/>
    <w:rsid w:val="00D83723"/>
    <w:rsid w:val="00D83A34"/>
    <w:rsid w:val="00D85878"/>
    <w:rsid w:val="00D86263"/>
    <w:rsid w:val="00D90E24"/>
    <w:rsid w:val="00D91D45"/>
    <w:rsid w:val="00D921B1"/>
    <w:rsid w:val="00D92FAF"/>
    <w:rsid w:val="00D938BD"/>
    <w:rsid w:val="00D93AD8"/>
    <w:rsid w:val="00D95D55"/>
    <w:rsid w:val="00D9729F"/>
    <w:rsid w:val="00DA52B0"/>
    <w:rsid w:val="00DA5C58"/>
    <w:rsid w:val="00DA77D0"/>
    <w:rsid w:val="00DB21F6"/>
    <w:rsid w:val="00DB4789"/>
    <w:rsid w:val="00DB7DAF"/>
    <w:rsid w:val="00DC1A56"/>
    <w:rsid w:val="00DC20FF"/>
    <w:rsid w:val="00DC4A57"/>
    <w:rsid w:val="00DC4F03"/>
    <w:rsid w:val="00DD096E"/>
    <w:rsid w:val="00DD0CB0"/>
    <w:rsid w:val="00DD1517"/>
    <w:rsid w:val="00DD1DD5"/>
    <w:rsid w:val="00DD3E3D"/>
    <w:rsid w:val="00DD5214"/>
    <w:rsid w:val="00DD5E57"/>
    <w:rsid w:val="00DE0359"/>
    <w:rsid w:val="00DE078A"/>
    <w:rsid w:val="00DE0A30"/>
    <w:rsid w:val="00DE3AA2"/>
    <w:rsid w:val="00DE4CFB"/>
    <w:rsid w:val="00DE4D82"/>
    <w:rsid w:val="00DE4D95"/>
    <w:rsid w:val="00DE5F85"/>
    <w:rsid w:val="00DF3441"/>
    <w:rsid w:val="00DF4A64"/>
    <w:rsid w:val="00E0496E"/>
    <w:rsid w:val="00E04C0F"/>
    <w:rsid w:val="00E0549E"/>
    <w:rsid w:val="00E06C26"/>
    <w:rsid w:val="00E07A3C"/>
    <w:rsid w:val="00E10219"/>
    <w:rsid w:val="00E16403"/>
    <w:rsid w:val="00E17BFE"/>
    <w:rsid w:val="00E20DDB"/>
    <w:rsid w:val="00E21A3E"/>
    <w:rsid w:val="00E24FA1"/>
    <w:rsid w:val="00E25CE2"/>
    <w:rsid w:val="00E2637C"/>
    <w:rsid w:val="00E26CE5"/>
    <w:rsid w:val="00E278AB"/>
    <w:rsid w:val="00E31423"/>
    <w:rsid w:val="00E3284A"/>
    <w:rsid w:val="00E329AD"/>
    <w:rsid w:val="00E33C80"/>
    <w:rsid w:val="00E36E2D"/>
    <w:rsid w:val="00E41250"/>
    <w:rsid w:val="00E42283"/>
    <w:rsid w:val="00E45DD4"/>
    <w:rsid w:val="00E51891"/>
    <w:rsid w:val="00E51C0C"/>
    <w:rsid w:val="00E52795"/>
    <w:rsid w:val="00E52E29"/>
    <w:rsid w:val="00E56E36"/>
    <w:rsid w:val="00E57990"/>
    <w:rsid w:val="00E61233"/>
    <w:rsid w:val="00E62E42"/>
    <w:rsid w:val="00E713E4"/>
    <w:rsid w:val="00E71AD2"/>
    <w:rsid w:val="00E7273E"/>
    <w:rsid w:val="00E7423F"/>
    <w:rsid w:val="00E7615E"/>
    <w:rsid w:val="00E775CC"/>
    <w:rsid w:val="00E777E1"/>
    <w:rsid w:val="00E80A3D"/>
    <w:rsid w:val="00E80EBC"/>
    <w:rsid w:val="00E831FC"/>
    <w:rsid w:val="00E8758D"/>
    <w:rsid w:val="00E878F9"/>
    <w:rsid w:val="00E87B88"/>
    <w:rsid w:val="00E90D8F"/>
    <w:rsid w:val="00E94506"/>
    <w:rsid w:val="00E971CC"/>
    <w:rsid w:val="00E97490"/>
    <w:rsid w:val="00EA196B"/>
    <w:rsid w:val="00EA3C39"/>
    <w:rsid w:val="00EA6FEB"/>
    <w:rsid w:val="00EB104D"/>
    <w:rsid w:val="00EB25E6"/>
    <w:rsid w:val="00EB346A"/>
    <w:rsid w:val="00EB4919"/>
    <w:rsid w:val="00EB6EC5"/>
    <w:rsid w:val="00EC2312"/>
    <w:rsid w:val="00EC2B2C"/>
    <w:rsid w:val="00EC3B7E"/>
    <w:rsid w:val="00EC5E6E"/>
    <w:rsid w:val="00ED0DD6"/>
    <w:rsid w:val="00ED1D11"/>
    <w:rsid w:val="00ED25F2"/>
    <w:rsid w:val="00ED30E2"/>
    <w:rsid w:val="00ED30F8"/>
    <w:rsid w:val="00ED453A"/>
    <w:rsid w:val="00ED6B26"/>
    <w:rsid w:val="00ED77F5"/>
    <w:rsid w:val="00EE0953"/>
    <w:rsid w:val="00EE139A"/>
    <w:rsid w:val="00EE4B10"/>
    <w:rsid w:val="00EE57AD"/>
    <w:rsid w:val="00EE5C0B"/>
    <w:rsid w:val="00EF028C"/>
    <w:rsid w:val="00EF2057"/>
    <w:rsid w:val="00F076C2"/>
    <w:rsid w:val="00F1004A"/>
    <w:rsid w:val="00F10309"/>
    <w:rsid w:val="00F12267"/>
    <w:rsid w:val="00F1406B"/>
    <w:rsid w:val="00F15218"/>
    <w:rsid w:val="00F15B57"/>
    <w:rsid w:val="00F17293"/>
    <w:rsid w:val="00F175D3"/>
    <w:rsid w:val="00F17752"/>
    <w:rsid w:val="00F2221D"/>
    <w:rsid w:val="00F22A77"/>
    <w:rsid w:val="00F23413"/>
    <w:rsid w:val="00F24CB4"/>
    <w:rsid w:val="00F25255"/>
    <w:rsid w:val="00F328A1"/>
    <w:rsid w:val="00F33EF3"/>
    <w:rsid w:val="00F35F9E"/>
    <w:rsid w:val="00F36D6D"/>
    <w:rsid w:val="00F40013"/>
    <w:rsid w:val="00F41722"/>
    <w:rsid w:val="00F41EB8"/>
    <w:rsid w:val="00F4422E"/>
    <w:rsid w:val="00F45243"/>
    <w:rsid w:val="00F456CE"/>
    <w:rsid w:val="00F50140"/>
    <w:rsid w:val="00F50B96"/>
    <w:rsid w:val="00F5282E"/>
    <w:rsid w:val="00F541C3"/>
    <w:rsid w:val="00F55F3E"/>
    <w:rsid w:val="00F57564"/>
    <w:rsid w:val="00F63D52"/>
    <w:rsid w:val="00F64A06"/>
    <w:rsid w:val="00F65141"/>
    <w:rsid w:val="00F7393A"/>
    <w:rsid w:val="00F75158"/>
    <w:rsid w:val="00F760BB"/>
    <w:rsid w:val="00F77D16"/>
    <w:rsid w:val="00F80145"/>
    <w:rsid w:val="00F810C1"/>
    <w:rsid w:val="00F817A7"/>
    <w:rsid w:val="00F84305"/>
    <w:rsid w:val="00F92F49"/>
    <w:rsid w:val="00F95C02"/>
    <w:rsid w:val="00F96085"/>
    <w:rsid w:val="00F964FF"/>
    <w:rsid w:val="00FA32A1"/>
    <w:rsid w:val="00FA3DB5"/>
    <w:rsid w:val="00FB31B3"/>
    <w:rsid w:val="00FB35B8"/>
    <w:rsid w:val="00FB7D13"/>
    <w:rsid w:val="00FB7DD8"/>
    <w:rsid w:val="00FB7ED9"/>
    <w:rsid w:val="00FC091F"/>
    <w:rsid w:val="00FC09AF"/>
    <w:rsid w:val="00FC4089"/>
    <w:rsid w:val="00FC46B0"/>
    <w:rsid w:val="00FC5EB6"/>
    <w:rsid w:val="00FC7411"/>
    <w:rsid w:val="00FD08CF"/>
    <w:rsid w:val="00FD0D5B"/>
    <w:rsid w:val="00FD0D91"/>
    <w:rsid w:val="00FD361E"/>
    <w:rsid w:val="00FD4850"/>
    <w:rsid w:val="00FE3A5C"/>
    <w:rsid w:val="00FE4812"/>
    <w:rsid w:val="00FE500A"/>
    <w:rsid w:val="00FE5ACA"/>
    <w:rsid w:val="00FE6DC6"/>
    <w:rsid w:val="00FE7257"/>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001F67"/>
    <w:rsid w:val="00035E21"/>
    <w:rsid w:val="00040EC6"/>
    <w:rsid w:val="0009712C"/>
    <w:rsid w:val="000B329D"/>
    <w:rsid w:val="000E4FAC"/>
    <w:rsid w:val="00102852"/>
    <w:rsid w:val="00105656"/>
    <w:rsid w:val="00114F08"/>
    <w:rsid w:val="0017584D"/>
    <w:rsid w:val="00180E2A"/>
    <w:rsid w:val="001867F9"/>
    <w:rsid w:val="001B5919"/>
    <w:rsid w:val="001D7A4F"/>
    <w:rsid w:val="001D7DB4"/>
    <w:rsid w:val="0020412F"/>
    <w:rsid w:val="00240711"/>
    <w:rsid w:val="0026778F"/>
    <w:rsid w:val="00280EBE"/>
    <w:rsid w:val="002D7436"/>
    <w:rsid w:val="003B2C8F"/>
    <w:rsid w:val="003D1E80"/>
    <w:rsid w:val="003D5322"/>
    <w:rsid w:val="004A596A"/>
    <w:rsid w:val="004D5609"/>
    <w:rsid w:val="004E70ED"/>
    <w:rsid w:val="004E75A2"/>
    <w:rsid w:val="0050593B"/>
    <w:rsid w:val="00561A0F"/>
    <w:rsid w:val="00567189"/>
    <w:rsid w:val="0057239D"/>
    <w:rsid w:val="005773A2"/>
    <w:rsid w:val="005E50E5"/>
    <w:rsid w:val="0063153F"/>
    <w:rsid w:val="006575B2"/>
    <w:rsid w:val="00677DF1"/>
    <w:rsid w:val="00715879"/>
    <w:rsid w:val="007231D1"/>
    <w:rsid w:val="00723838"/>
    <w:rsid w:val="00761383"/>
    <w:rsid w:val="007F618A"/>
    <w:rsid w:val="0086330F"/>
    <w:rsid w:val="009062A2"/>
    <w:rsid w:val="00906720"/>
    <w:rsid w:val="00945809"/>
    <w:rsid w:val="009607D7"/>
    <w:rsid w:val="00977D76"/>
    <w:rsid w:val="009E096A"/>
    <w:rsid w:val="00A01BAA"/>
    <w:rsid w:val="00A168CF"/>
    <w:rsid w:val="00AB77A7"/>
    <w:rsid w:val="00B14EAC"/>
    <w:rsid w:val="00B17D97"/>
    <w:rsid w:val="00B45EB2"/>
    <w:rsid w:val="00B472AE"/>
    <w:rsid w:val="00B575B8"/>
    <w:rsid w:val="00B6243B"/>
    <w:rsid w:val="00B87828"/>
    <w:rsid w:val="00B90DDF"/>
    <w:rsid w:val="00C51569"/>
    <w:rsid w:val="00C948E9"/>
    <w:rsid w:val="00CB0B28"/>
    <w:rsid w:val="00CD0FF3"/>
    <w:rsid w:val="00CE3FF9"/>
    <w:rsid w:val="00CF0600"/>
    <w:rsid w:val="00D104C3"/>
    <w:rsid w:val="00D1692D"/>
    <w:rsid w:val="00DA63FB"/>
    <w:rsid w:val="00E17608"/>
    <w:rsid w:val="00E55D23"/>
    <w:rsid w:val="00E629C6"/>
    <w:rsid w:val="00E80996"/>
    <w:rsid w:val="00E94882"/>
    <w:rsid w:val="00EF34C7"/>
    <w:rsid w:val="00F03E44"/>
    <w:rsid w:val="00F042FB"/>
    <w:rsid w:val="00F9587E"/>
    <w:rsid w:val="00FE7958"/>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14F09-BC82-45B5-A009-F5570413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0</TotalTime>
  <Pages>2</Pages>
  <Words>619</Words>
  <Characters>3405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Myiram Verbeken</cp:lastModifiedBy>
  <cp:revision>3</cp:revision>
  <cp:lastPrinted>2017-11-30T09:58:00Z</cp:lastPrinted>
  <dcterms:created xsi:type="dcterms:W3CDTF">2017-11-30T10:23:00Z</dcterms:created>
  <dcterms:modified xsi:type="dcterms:W3CDTF">2017-11-30T10:40:00Z</dcterms:modified>
</cp:coreProperties>
</file>