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E517D8" w:rsidP="00276DE2">
            <w:pPr>
              <w:spacing w:after="0"/>
            </w:pPr>
            <w:sdt>
              <w:sdtPr>
                <w:id w:val="629513163"/>
                <w:lock w:val="sdtLocked"/>
                <w:placeholder>
                  <w:docPart w:val="4BDDFE446BB54AF6ABB8105A577C57A6"/>
                </w:placeholder>
                <w:date w:fullDate="2018-04-24T00:00:00Z">
                  <w:dateFormat w:val="d MMMM yyyy"/>
                  <w:lid w:val="nl-BE"/>
                  <w:storeMappedDataAs w:val="dateTime"/>
                  <w:calendar w:val="gregorian"/>
                </w:date>
              </w:sdtPr>
              <w:sdtEndPr/>
              <w:sdtContent>
                <w:r w:rsidR="00A14883">
                  <w:t>24 april 2018</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D37A9F">
            <w:pPr>
              <w:spacing w:after="0"/>
              <w:rPr>
                <w:sz w:val="20"/>
                <w:szCs w:val="20"/>
              </w:rPr>
            </w:pPr>
            <w:r w:rsidRPr="001A2FBE">
              <w:rPr>
                <w:sz w:val="20"/>
                <w:szCs w:val="20"/>
              </w:rPr>
              <w:t>1100/RC/</w:t>
            </w:r>
            <w:r w:rsidR="00CC6951">
              <w:rPr>
                <w:sz w:val="20"/>
                <w:szCs w:val="20"/>
              </w:rPr>
              <w:t>JPVB</w:t>
            </w:r>
            <w:r w:rsidRPr="001A2FBE">
              <w:rPr>
                <w:sz w:val="20"/>
                <w:szCs w:val="20"/>
              </w:rPr>
              <w:t>/gp/1</w:t>
            </w:r>
            <w:r w:rsidR="001E2CC0">
              <w:rPr>
                <w:sz w:val="20"/>
                <w:szCs w:val="20"/>
              </w:rPr>
              <w:t>8</w:t>
            </w:r>
            <w:r w:rsidRPr="001A2FBE">
              <w:rPr>
                <w:sz w:val="20"/>
                <w:szCs w:val="20"/>
              </w:rPr>
              <w:t>/AdvRC</w:t>
            </w:r>
            <w:r w:rsidR="001E2CC0">
              <w:rPr>
                <w:sz w:val="20"/>
                <w:szCs w:val="20"/>
              </w:rPr>
              <w:t>2</w:t>
            </w:r>
            <w:r w:rsidR="00D37A9F">
              <w:rPr>
                <w:sz w:val="20"/>
                <w:szCs w:val="20"/>
              </w:rPr>
              <w:t>4</w:t>
            </w:r>
            <w:r w:rsidRPr="001A2FBE">
              <w:rPr>
                <w:sz w:val="20"/>
                <w:szCs w:val="20"/>
              </w:rPr>
              <w:t>-</w:t>
            </w:r>
            <w:r w:rsidR="00542F3D">
              <w:rPr>
                <w:sz w:val="20"/>
                <w:szCs w:val="20"/>
              </w:rPr>
              <w:t>0</w:t>
            </w:r>
            <w:r w:rsidR="00D37A9F">
              <w:rPr>
                <w:sz w:val="20"/>
                <w:szCs w:val="20"/>
              </w:rPr>
              <w:t>4</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Gerrit Pearce</w:t>
            </w:r>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C3389A" w:rsidP="00570F3E">
            <w:pPr>
              <w:pStyle w:val="Brief-Onderwerp"/>
            </w:pPr>
            <w:r>
              <w:t>Beslissing en a</w:t>
            </w:r>
            <w:r w:rsidR="00570F3E">
              <w:t xml:space="preserve">dviezen van het Raadgevend Comité bij het VAPH uitgebracht tijdens zijn zitting d.d. </w:t>
            </w:r>
            <w:r w:rsidR="00542F3D">
              <w:t>2</w:t>
            </w:r>
            <w:r w:rsidR="00D37A9F">
              <w:t>4</w:t>
            </w:r>
            <w:r w:rsidR="00570F3E">
              <w:t>-</w:t>
            </w:r>
            <w:r w:rsidR="001E2CC0">
              <w:t>0</w:t>
            </w:r>
            <w:r w:rsidR="00D37A9F">
              <w:t>4</w:t>
            </w:r>
            <w:r w:rsidR="00570F3E">
              <w:t>-201</w:t>
            </w:r>
            <w:r w:rsidR="001E2CC0">
              <w:t>8</w:t>
            </w:r>
            <w:r w:rsidR="00570F3E">
              <w:t>.</w:t>
            </w:r>
          </w:p>
          <w:p w:rsidR="00EC5E6E" w:rsidRPr="00D45D5E" w:rsidRDefault="00EC5E6E" w:rsidP="005F209A">
            <w:pPr>
              <w:spacing w:after="0"/>
            </w:pPr>
          </w:p>
        </w:tc>
      </w:tr>
    </w:tbl>
    <w:p w:rsidR="00C97122" w:rsidRDefault="00C97122"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w:t>
      </w:r>
      <w:r w:rsidR="00D37A9F">
        <w:rPr>
          <w:lang w:val="nl-NL"/>
        </w:rPr>
        <w:t>4</w:t>
      </w:r>
      <w:r w:rsidRPr="001A2FBE">
        <w:rPr>
          <w:lang w:val="nl-NL"/>
        </w:rPr>
        <w:t xml:space="preserve"> </w:t>
      </w:r>
      <w:r w:rsidR="00D37A9F">
        <w:rPr>
          <w:lang w:val="nl-NL"/>
        </w:rPr>
        <w:t>april</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Pr="001A2FBE">
        <w:rPr>
          <w:lang w:val="nl-NL"/>
        </w:rPr>
        <w:t xml:space="preserve">geformuleerd. </w:t>
      </w:r>
    </w:p>
    <w:p w:rsidR="003D6969" w:rsidRPr="00542F3D" w:rsidRDefault="00D37A9F" w:rsidP="002A13F5">
      <w:pPr>
        <w:numPr>
          <w:ilvl w:val="0"/>
          <w:numId w:val="24"/>
        </w:numPr>
        <w:rPr>
          <w:b/>
        </w:rPr>
      </w:pPr>
      <w:r w:rsidRPr="00D37A9F">
        <w:rPr>
          <w:b/>
          <w:lang w:val="nl-NL"/>
        </w:rPr>
        <w:t>Jaarrekening 2017</w:t>
      </w:r>
      <w:r w:rsidRPr="00D37A9F">
        <w:rPr>
          <w:b/>
          <w:lang w:val="nl-NL"/>
        </w:rPr>
        <w:br/>
      </w:r>
      <w:r w:rsidRPr="00D37A9F">
        <w:rPr>
          <w:b/>
        </w:rPr>
        <w:t>DOC/RC/2018/24.04/13</w:t>
      </w:r>
    </w:p>
    <w:p w:rsidR="00AF56DA" w:rsidRPr="00AF56DA" w:rsidRDefault="00E43815" w:rsidP="00AF56DA">
      <w:r>
        <w:t xml:space="preserve">Het Raadgevend Comité </w:t>
      </w:r>
      <w:r w:rsidR="00440B64">
        <w:t>neemt akte van de Jaarrekening 2017 van het VAPH.</w:t>
      </w:r>
    </w:p>
    <w:p w:rsidR="00653FBC" w:rsidRPr="003D6969" w:rsidRDefault="00D37A9F" w:rsidP="00295945">
      <w:pPr>
        <w:numPr>
          <w:ilvl w:val="0"/>
          <w:numId w:val="24"/>
        </w:numPr>
        <w:rPr>
          <w:b/>
          <w:lang w:val="nl-NL"/>
        </w:rPr>
      </w:pPr>
      <w:r w:rsidRPr="00D37A9F">
        <w:rPr>
          <w:b/>
        </w:rPr>
        <w:t>Begrotingsaanpassing 2018</w:t>
      </w:r>
      <w:r w:rsidRPr="00D37A9F">
        <w:rPr>
          <w:b/>
        </w:rPr>
        <w:br/>
        <w:t>DOC/RC/2018/24.04/14</w:t>
      </w:r>
    </w:p>
    <w:p w:rsidR="003E608F" w:rsidRPr="00061AE3" w:rsidRDefault="00440B64" w:rsidP="000819A7">
      <w:r w:rsidRPr="00440B64">
        <w:t xml:space="preserve">Het Raadgevend Comité </w:t>
      </w:r>
      <w:r>
        <w:t>verleent een positief advies m.b.t. de begrotingsaanpassing 2018</w:t>
      </w:r>
      <w:r w:rsidRPr="00440B64">
        <w:t xml:space="preserve"> </w:t>
      </w:r>
      <w:r w:rsidR="00C13DCA">
        <w:t>m.b.t.</w:t>
      </w:r>
      <w:r w:rsidRPr="00440B64">
        <w:t xml:space="preserve"> het VAPH.</w:t>
      </w:r>
    </w:p>
    <w:p w:rsidR="003D6969" w:rsidRPr="003D6969" w:rsidRDefault="00E43815" w:rsidP="00CD08E1">
      <w:pPr>
        <w:numPr>
          <w:ilvl w:val="0"/>
          <w:numId w:val="24"/>
        </w:numPr>
        <w:rPr>
          <w:b/>
          <w:lang w:val="nl-NL"/>
        </w:rPr>
      </w:pPr>
      <w:r w:rsidRPr="00E43815">
        <w:rPr>
          <w:b/>
          <w:lang w:val="nl-NL"/>
        </w:rPr>
        <w:t>Werkingsrapport Raadgevend Comité 2017</w:t>
      </w:r>
      <w:r w:rsidRPr="00E43815">
        <w:rPr>
          <w:b/>
          <w:lang w:val="nl-NL"/>
        </w:rPr>
        <w:br/>
      </w:r>
      <w:r w:rsidRPr="00E43815">
        <w:rPr>
          <w:b/>
        </w:rPr>
        <w:t>DOC/RC/2018/24.04/15</w:t>
      </w:r>
    </w:p>
    <w:p w:rsidR="00D10935" w:rsidRDefault="00C97122" w:rsidP="00313C8A">
      <w:pPr>
        <w:rPr>
          <w:lang w:val="nl-NL"/>
        </w:rPr>
      </w:pPr>
      <w:r w:rsidRPr="00C97122">
        <w:rPr>
          <w:lang w:val="nl-NL"/>
        </w:rPr>
        <w:t xml:space="preserve">Het Raadgevend </w:t>
      </w:r>
      <w:r>
        <w:rPr>
          <w:lang w:val="nl-NL"/>
        </w:rPr>
        <w:t>Comité keurt zijn activiteitenrapport over 2017 goed met het oog op overmaking aan de minister</w:t>
      </w:r>
      <w:r w:rsidR="00BD7A55" w:rsidRPr="00BD7A55">
        <w:rPr>
          <w:lang w:val="nl-NL"/>
        </w:rPr>
        <w:t>.</w:t>
      </w:r>
    </w:p>
    <w:p w:rsidR="00D10935" w:rsidRPr="003D6969" w:rsidRDefault="00E43815" w:rsidP="00D10935">
      <w:pPr>
        <w:numPr>
          <w:ilvl w:val="0"/>
          <w:numId w:val="24"/>
        </w:numPr>
        <w:rPr>
          <w:b/>
          <w:lang w:val="nl-NL"/>
        </w:rPr>
      </w:pPr>
      <w:r w:rsidRPr="00E43815">
        <w:rPr>
          <w:b/>
          <w:lang w:val="nl-NL"/>
        </w:rPr>
        <w:t>IMB-besluit: specifieke aanpassing voor het thema 'hulpmiddelen in voorzieningen'</w:t>
      </w:r>
      <w:r w:rsidRPr="00E43815">
        <w:rPr>
          <w:b/>
        </w:rPr>
        <w:br/>
        <w:t>DOC/RC/2018/24.04/16</w:t>
      </w:r>
    </w:p>
    <w:p w:rsidR="00D10935" w:rsidRPr="00A3159B" w:rsidRDefault="00A3159B" w:rsidP="00313C8A">
      <w:pPr>
        <w:rPr>
          <w:lang w:val="nl-NL"/>
        </w:rPr>
      </w:pPr>
      <w:r w:rsidRPr="00A3159B">
        <w:rPr>
          <w:bCs/>
          <w:color w:val="222222"/>
          <w:shd w:val="clear" w:color="auto" w:fill="FFFFFF"/>
        </w:rPr>
        <w:t xml:space="preserve">Het Raadgevend Comité verleent een positief advies m.b.t. de ontwerpregelgeving inzake de vergoeding door IMB van individuele hulpmiddelen en aanpassingen voor gebruik in de infrastructuur van zorgaanbieders. Wel is het comité bekommerd over het voldoende toereikend zijn van het Vipa-forfait voor de betoelaging van bepaalde hulpmiddelen </w:t>
      </w:r>
      <w:r>
        <w:rPr>
          <w:bCs/>
          <w:color w:val="222222"/>
          <w:shd w:val="clear" w:color="auto" w:fill="FFFFFF"/>
        </w:rPr>
        <w:t xml:space="preserve">die niet zijn opgenomen in bijlage IV </w:t>
      </w:r>
      <w:r w:rsidRPr="00A3159B">
        <w:rPr>
          <w:bCs/>
          <w:color w:val="222222"/>
          <w:shd w:val="clear" w:color="auto" w:fill="FFFFFF"/>
        </w:rPr>
        <w:t xml:space="preserve">zoals huntingtonstoelen en </w:t>
      </w:r>
      <w:r w:rsidRPr="00A3159B">
        <w:rPr>
          <w:bCs/>
          <w:color w:val="222222"/>
          <w:shd w:val="clear" w:color="auto" w:fill="FFFFFF"/>
        </w:rPr>
        <w:lastRenderedPageBreak/>
        <w:t xml:space="preserve">anti-decubitusmateriaal. Aangezien het </w:t>
      </w:r>
      <w:r w:rsidR="007B43D6">
        <w:rPr>
          <w:bCs/>
          <w:color w:val="222222"/>
          <w:shd w:val="clear" w:color="auto" w:fill="FFFFFF"/>
        </w:rPr>
        <w:t xml:space="preserve">vanuit een inclusieve samenlevingsgedachte </w:t>
      </w:r>
      <w:r w:rsidRPr="00A3159B">
        <w:rPr>
          <w:bCs/>
          <w:color w:val="222222"/>
          <w:shd w:val="clear" w:color="auto" w:fill="FFFFFF"/>
        </w:rPr>
        <w:t>geenszins de bedoeling kan zijn dat het IMB-budget wordt aangesproken om ontoereikende Vipa-betoelaging te compenseren, adviseert het comité dat de voormelde bezorgdheid wordt aan</w:t>
      </w:r>
      <w:r w:rsidR="001F4146">
        <w:rPr>
          <w:bCs/>
          <w:color w:val="222222"/>
          <w:shd w:val="clear" w:color="auto" w:fill="FFFFFF"/>
        </w:rPr>
        <w:t>ge</w:t>
      </w:r>
      <w:r w:rsidRPr="00A3159B">
        <w:rPr>
          <w:bCs/>
          <w:color w:val="222222"/>
          <w:shd w:val="clear" w:color="auto" w:fill="FFFFFF"/>
        </w:rPr>
        <w:t>kaart bij VIPA.</w:t>
      </w:r>
      <w:r w:rsidRPr="00A3159B">
        <w:rPr>
          <w:rFonts w:ascii="Arial" w:hAnsi="Arial" w:cs="Arial"/>
          <w:color w:val="222222"/>
          <w:sz w:val="19"/>
          <w:szCs w:val="19"/>
          <w:shd w:val="clear" w:color="auto" w:fill="FFFFFF"/>
        </w:rPr>
        <w:t> </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8A3291" w:rsidRPr="001A2FBE" w:rsidRDefault="008A3291" w:rsidP="001A2FBE">
      <w:pPr>
        <w:rPr>
          <w:lang w:val="nl-NL"/>
        </w:rPr>
      </w:pPr>
    </w:p>
    <w:p w:rsidR="00734C2D" w:rsidRPr="00734C2D" w:rsidRDefault="00D36DD4" w:rsidP="00407927">
      <w:r>
        <w:rPr>
          <w:lang w:val="nl-NL"/>
        </w:rPr>
        <w:t>Jean-Pierre V</w:t>
      </w:r>
      <w:r w:rsidR="00716E81">
        <w:rPr>
          <w:lang w:val="nl-NL"/>
        </w:rPr>
        <w:t>an Baelen</w:t>
      </w:r>
      <w:r w:rsidR="00BA0018">
        <w:rPr>
          <w:lang w:val="nl-NL"/>
        </w:rPr>
        <w:br/>
        <w:t>Voorzitter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D8" w:rsidRDefault="00E517D8" w:rsidP="00A13B42">
      <w:r>
        <w:separator/>
      </w:r>
    </w:p>
    <w:p w:rsidR="00E517D8" w:rsidRDefault="00E517D8"/>
  </w:endnote>
  <w:endnote w:type="continuationSeparator" w:id="0">
    <w:p w:rsidR="00E517D8" w:rsidRDefault="00E517D8" w:rsidP="00A13B42">
      <w:r>
        <w:continuationSeparator/>
      </w:r>
    </w:p>
    <w:p w:rsidR="00E517D8" w:rsidRDefault="00E5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12A09">
      <w:rPr>
        <w:noProof/>
      </w:rPr>
      <w:t>1</w:t>
    </w:r>
    <w:r w:rsidRPr="00516E9E">
      <w:fldChar w:fldCharType="end"/>
    </w:r>
    <w:r w:rsidRPr="00516E9E">
      <w:t xml:space="preserve"> van </w:t>
    </w:r>
    <w:r w:rsidR="00E517D8">
      <w:fldChar w:fldCharType="begin"/>
    </w:r>
    <w:r w:rsidR="00E517D8">
      <w:instrText xml:space="preserve"> NUMPAGES   \* MERGEFORMAT </w:instrText>
    </w:r>
    <w:r w:rsidR="00E517D8">
      <w:fldChar w:fldCharType="separate"/>
    </w:r>
    <w:r w:rsidR="00212A09">
      <w:rPr>
        <w:noProof/>
      </w:rPr>
      <w:t>2</w:t>
    </w:r>
    <w:r w:rsidR="00E517D8">
      <w:rPr>
        <w:noProof/>
      </w:rPr>
      <w:fldChar w:fldCharType="end"/>
    </w:r>
    <w:r w:rsidRPr="00516E9E">
      <w:rPr>
        <w:noProof/>
        <w:lang w:eastAsia="nl-BE"/>
      </w:rPr>
      <w:drawing>
        <wp:anchor distT="0" distB="0" distL="114300" distR="114300" simplePos="0" relativeHeight="251679744" behindDoc="0" locked="0" layoutInCell="1" allowOverlap="1" wp14:anchorId="288F8A0A" wp14:editId="25AF57BC">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D8" w:rsidRDefault="00E517D8" w:rsidP="00692334">
      <w:pPr>
        <w:spacing w:after="0"/>
      </w:pPr>
      <w:r>
        <w:separator/>
      </w:r>
    </w:p>
  </w:footnote>
  <w:footnote w:type="continuationSeparator" w:id="0">
    <w:p w:rsidR="00E517D8" w:rsidRDefault="00E517D8" w:rsidP="00A13B42">
      <w:r>
        <w:continuationSeparator/>
      </w:r>
    </w:p>
    <w:p w:rsidR="00E517D8" w:rsidRDefault="00E51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5"/>
  </w:num>
  <w:num w:numId="11">
    <w:abstractNumId w:val="28"/>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7"/>
  </w:num>
  <w:num w:numId="25">
    <w:abstractNumId w:val="31"/>
  </w:num>
  <w:num w:numId="26">
    <w:abstractNumId w:val="20"/>
  </w:num>
  <w:num w:numId="27">
    <w:abstractNumId w:val="34"/>
  </w:num>
  <w:num w:numId="28">
    <w:abstractNumId w:val="23"/>
  </w:num>
  <w:num w:numId="29">
    <w:abstractNumId w:val="12"/>
  </w:num>
  <w:num w:numId="30">
    <w:abstractNumId w:val="16"/>
  </w:num>
  <w:num w:numId="31">
    <w:abstractNumId w:val="21"/>
  </w:num>
  <w:num w:numId="32">
    <w:abstractNumId w:val="15"/>
  </w:num>
  <w:num w:numId="33">
    <w:abstractNumId w:val="14"/>
  </w:num>
  <w:num w:numId="34">
    <w:abstractNumId w:val="10"/>
  </w:num>
  <w:num w:numId="35">
    <w:abstractNumId w:val="26"/>
  </w:num>
  <w:num w:numId="36">
    <w:abstractNumId w:val="24"/>
  </w:num>
  <w:num w:numId="37">
    <w:abstractNumId w:val="30"/>
  </w:num>
  <w:num w:numId="38">
    <w:abstractNumId w:val="11"/>
  </w:num>
  <w:num w:numId="39">
    <w:abstractNumId w:val="22"/>
  </w:num>
  <w:num w:numId="40">
    <w:abstractNumId w:val="13"/>
  </w:num>
  <w:num w:numId="41">
    <w:abstractNumId w:val="19"/>
  </w:num>
  <w:num w:numId="42">
    <w:abstractNumId w:val="33"/>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1AE3"/>
    <w:rsid w:val="00065A11"/>
    <w:rsid w:val="00065B3E"/>
    <w:rsid w:val="000741AC"/>
    <w:rsid w:val="0007551D"/>
    <w:rsid w:val="00076DA0"/>
    <w:rsid w:val="00076EF6"/>
    <w:rsid w:val="00077826"/>
    <w:rsid w:val="00080381"/>
    <w:rsid w:val="00080793"/>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7127"/>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2A09"/>
    <w:rsid w:val="002142C0"/>
    <w:rsid w:val="00215E05"/>
    <w:rsid w:val="00215F4C"/>
    <w:rsid w:val="0021655A"/>
    <w:rsid w:val="00220D6A"/>
    <w:rsid w:val="002224E7"/>
    <w:rsid w:val="00224CDD"/>
    <w:rsid w:val="00227F82"/>
    <w:rsid w:val="002317BF"/>
    <w:rsid w:val="00232FE9"/>
    <w:rsid w:val="00235779"/>
    <w:rsid w:val="002362C8"/>
    <w:rsid w:val="002366E8"/>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C49"/>
    <w:rsid w:val="00292980"/>
    <w:rsid w:val="00292C6B"/>
    <w:rsid w:val="0029466C"/>
    <w:rsid w:val="002946CB"/>
    <w:rsid w:val="00294FE0"/>
    <w:rsid w:val="00295945"/>
    <w:rsid w:val="00296F9C"/>
    <w:rsid w:val="002A0F86"/>
    <w:rsid w:val="002A0FF7"/>
    <w:rsid w:val="002A13F5"/>
    <w:rsid w:val="002A3918"/>
    <w:rsid w:val="002A4933"/>
    <w:rsid w:val="002A542D"/>
    <w:rsid w:val="002A7A5A"/>
    <w:rsid w:val="002A7A76"/>
    <w:rsid w:val="002B2667"/>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1982"/>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2B78"/>
    <w:rsid w:val="003931ED"/>
    <w:rsid w:val="00393C3A"/>
    <w:rsid w:val="003957DD"/>
    <w:rsid w:val="003A05E6"/>
    <w:rsid w:val="003A32EB"/>
    <w:rsid w:val="003A3797"/>
    <w:rsid w:val="003A44ED"/>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F147B"/>
    <w:rsid w:val="003F1AD2"/>
    <w:rsid w:val="003F2C1A"/>
    <w:rsid w:val="003F35BC"/>
    <w:rsid w:val="003F6DCA"/>
    <w:rsid w:val="004010E2"/>
    <w:rsid w:val="00401976"/>
    <w:rsid w:val="0040268F"/>
    <w:rsid w:val="004027FC"/>
    <w:rsid w:val="00402A2B"/>
    <w:rsid w:val="00404168"/>
    <w:rsid w:val="004043CA"/>
    <w:rsid w:val="00405383"/>
    <w:rsid w:val="00405E63"/>
    <w:rsid w:val="00407927"/>
    <w:rsid w:val="00407B06"/>
    <w:rsid w:val="00410CE6"/>
    <w:rsid w:val="0041213C"/>
    <w:rsid w:val="0041235C"/>
    <w:rsid w:val="0041338D"/>
    <w:rsid w:val="00415957"/>
    <w:rsid w:val="00421BF0"/>
    <w:rsid w:val="0042565F"/>
    <w:rsid w:val="0042595F"/>
    <w:rsid w:val="00430C60"/>
    <w:rsid w:val="00431D42"/>
    <w:rsid w:val="004324CB"/>
    <w:rsid w:val="00433170"/>
    <w:rsid w:val="00440B64"/>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76F8"/>
    <w:rsid w:val="00470B13"/>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135E"/>
    <w:rsid w:val="005620BB"/>
    <w:rsid w:val="00566748"/>
    <w:rsid w:val="00570F3E"/>
    <w:rsid w:val="005730C2"/>
    <w:rsid w:val="005735D7"/>
    <w:rsid w:val="00577D94"/>
    <w:rsid w:val="00583E3C"/>
    <w:rsid w:val="00586283"/>
    <w:rsid w:val="00587204"/>
    <w:rsid w:val="00587513"/>
    <w:rsid w:val="0059116D"/>
    <w:rsid w:val="00592946"/>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BE7"/>
    <w:rsid w:val="00616ED4"/>
    <w:rsid w:val="00621482"/>
    <w:rsid w:val="0062638E"/>
    <w:rsid w:val="0062791D"/>
    <w:rsid w:val="0063239A"/>
    <w:rsid w:val="00633D62"/>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16C6"/>
    <w:rsid w:val="006639E5"/>
    <w:rsid w:val="0066615D"/>
    <w:rsid w:val="006665CB"/>
    <w:rsid w:val="0066715D"/>
    <w:rsid w:val="00671986"/>
    <w:rsid w:val="00674214"/>
    <w:rsid w:val="0067740C"/>
    <w:rsid w:val="00681B0D"/>
    <w:rsid w:val="00681E92"/>
    <w:rsid w:val="00682CCC"/>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B17"/>
    <w:rsid w:val="006B00C4"/>
    <w:rsid w:val="006B3A00"/>
    <w:rsid w:val="006B48E1"/>
    <w:rsid w:val="006B6DD4"/>
    <w:rsid w:val="006B7648"/>
    <w:rsid w:val="006B7714"/>
    <w:rsid w:val="006B7AA8"/>
    <w:rsid w:val="006B7F15"/>
    <w:rsid w:val="006C1375"/>
    <w:rsid w:val="006C7E03"/>
    <w:rsid w:val="006D1DF5"/>
    <w:rsid w:val="006D246E"/>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C1C"/>
    <w:rsid w:val="00734C2D"/>
    <w:rsid w:val="00735625"/>
    <w:rsid w:val="00736D1D"/>
    <w:rsid w:val="00742546"/>
    <w:rsid w:val="0074437B"/>
    <w:rsid w:val="00745420"/>
    <w:rsid w:val="00745ACE"/>
    <w:rsid w:val="00747893"/>
    <w:rsid w:val="00747B03"/>
    <w:rsid w:val="0075175D"/>
    <w:rsid w:val="00752E47"/>
    <w:rsid w:val="0075459D"/>
    <w:rsid w:val="00756D28"/>
    <w:rsid w:val="0076039E"/>
    <w:rsid w:val="00760F68"/>
    <w:rsid w:val="007642F9"/>
    <w:rsid w:val="00766173"/>
    <w:rsid w:val="00766942"/>
    <w:rsid w:val="00766DE5"/>
    <w:rsid w:val="007670F2"/>
    <w:rsid w:val="00767A29"/>
    <w:rsid w:val="007716A8"/>
    <w:rsid w:val="00771EAA"/>
    <w:rsid w:val="007737DE"/>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6ED5"/>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E097D"/>
    <w:rsid w:val="008E1036"/>
    <w:rsid w:val="008E1299"/>
    <w:rsid w:val="008E1C27"/>
    <w:rsid w:val="008E227A"/>
    <w:rsid w:val="008E25E3"/>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5124"/>
    <w:rsid w:val="00A25E31"/>
    <w:rsid w:val="00A26FDF"/>
    <w:rsid w:val="00A27992"/>
    <w:rsid w:val="00A305B9"/>
    <w:rsid w:val="00A3159B"/>
    <w:rsid w:val="00A33598"/>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A0018"/>
    <w:rsid w:val="00BA003E"/>
    <w:rsid w:val="00BA0BC9"/>
    <w:rsid w:val="00BA4876"/>
    <w:rsid w:val="00BA6614"/>
    <w:rsid w:val="00BA7068"/>
    <w:rsid w:val="00BA7BA3"/>
    <w:rsid w:val="00BB0177"/>
    <w:rsid w:val="00BB5E01"/>
    <w:rsid w:val="00BB5E6A"/>
    <w:rsid w:val="00BB66CF"/>
    <w:rsid w:val="00BB6773"/>
    <w:rsid w:val="00BB7640"/>
    <w:rsid w:val="00BC10B3"/>
    <w:rsid w:val="00BC1576"/>
    <w:rsid w:val="00BC4A98"/>
    <w:rsid w:val="00BC4FE4"/>
    <w:rsid w:val="00BC6B64"/>
    <w:rsid w:val="00BD0036"/>
    <w:rsid w:val="00BD036F"/>
    <w:rsid w:val="00BD14D9"/>
    <w:rsid w:val="00BD1F32"/>
    <w:rsid w:val="00BD31F5"/>
    <w:rsid w:val="00BD4E8F"/>
    <w:rsid w:val="00BD64D5"/>
    <w:rsid w:val="00BD6F82"/>
    <w:rsid w:val="00BD7A55"/>
    <w:rsid w:val="00BE03F8"/>
    <w:rsid w:val="00BE18B2"/>
    <w:rsid w:val="00BE1BF4"/>
    <w:rsid w:val="00BE3BC6"/>
    <w:rsid w:val="00BE5C7C"/>
    <w:rsid w:val="00BF3918"/>
    <w:rsid w:val="00BF4694"/>
    <w:rsid w:val="00BF4C20"/>
    <w:rsid w:val="00BF5378"/>
    <w:rsid w:val="00BF5445"/>
    <w:rsid w:val="00C02CB6"/>
    <w:rsid w:val="00C032AB"/>
    <w:rsid w:val="00C03E60"/>
    <w:rsid w:val="00C0500A"/>
    <w:rsid w:val="00C05ADB"/>
    <w:rsid w:val="00C06CB3"/>
    <w:rsid w:val="00C07B03"/>
    <w:rsid w:val="00C124DC"/>
    <w:rsid w:val="00C12943"/>
    <w:rsid w:val="00C13DCA"/>
    <w:rsid w:val="00C15032"/>
    <w:rsid w:val="00C30226"/>
    <w:rsid w:val="00C3349C"/>
    <w:rsid w:val="00C3389A"/>
    <w:rsid w:val="00C35CDA"/>
    <w:rsid w:val="00C35D86"/>
    <w:rsid w:val="00C35FE0"/>
    <w:rsid w:val="00C365AD"/>
    <w:rsid w:val="00C40EBB"/>
    <w:rsid w:val="00C438A8"/>
    <w:rsid w:val="00C43FEF"/>
    <w:rsid w:val="00C45B55"/>
    <w:rsid w:val="00C47575"/>
    <w:rsid w:val="00C47DD7"/>
    <w:rsid w:val="00C502E8"/>
    <w:rsid w:val="00C526C1"/>
    <w:rsid w:val="00C5549D"/>
    <w:rsid w:val="00C5565C"/>
    <w:rsid w:val="00C62539"/>
    <w:rsid w:val="00C63BFA"/>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3035C"/>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2BC9"/>
    <w:rsid w:val="00D55B79"/>
    <w:rsid w:val="00D55CAE"/>
    <w:rsid w:val="00D566EE"/>
    <w:rsid w:val="00D626D5"/>
    <w:rsid w:val="00D63A7A"/>
    <w:rsid w:val="00D63FB5"/>
    <w:rsid w:val="00D64C4C"/>
    <w:rsid w:val="00D66609"/>
    <w:rsid w:val="00D71A06"/>
    <w:rsid w:val="00D74AE9"/>
    <w:rsid w:val="00D7548C"/>
    <w:rsid w:val="00D7614A"/>
    <w:rsid w:val="00D76739"/>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975B8"/>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423"/>
    <w:rsid w:val="00E3284A"/>
    <w:rsid w:val="00E329AD"/>
    <w:rsid w:val="00E33C80"/>
    <w:rsid w:val="00E36E2D"/>
    <w:rsid w:val="00E41250"/>
    <w:rsid w:val="00E42283"/>
    <w:rsid w:val="00E43815"/>
    <w:rsid w:val="00E45DD4"/>
    <w:rsid w:val="00E517D8"/>
    <w:rsid w:val="00E51891"/>
    <w:rsid w:val="00E51C0C"/>
    <w:rsid w:val="00E52795"/>
    <w:rsid w:val="00E52E29"/>
    <w:rsid w:val="00E542CF"/>
    <w:rsid w:val="00E56E36"/>
    <w:rsid w:val="00E57990"/>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305"/>
    <w:rsid w:val="00F9020F"/>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223D"/>
    <w:rsid w:val="00FE3A5C"/>
    <w:rsid w:val="00FE4812"/>
    <w:rsid w:val="00FE500A"/>
    <w:rsid w:val="00FE5ACA"/>
    <w:rsid w:val="00FE6DC6"/>
    <w:rsid w:val="00FE7257"/>
    <w:rsid w:val="00FF0FD8"/>
    <w:rsid w:val="00FF5537"/>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4EC9"/>
    <w:rsid w:val="0009712C"/>
    <w:rsid w:val="000B329D"/>
    <w:rsid w:val="000E4FAC"/>
    <w:rsid w:val="000F5FFD"/>
    <w:rsid w:val="00102852"/>
    <w:rsid w:val="00105656"/>
    <w:rsid w:val="00114F08"/>
    <w:rsid w:val="0017584D"/>
    <w:rsid w:val="00180E2A"/>
    <w:rsid w:val="001867F9"/>
    <w:rsid w:val="001B5919"/>
    <w:rsid w:val="001D7A4F"/>
    <w:rsid w:val="001D7DB4"/>
    <w:rsid w:val="0020412F"/>
    <w:rsid w:val="00240711"/>
    <w:rsid w:val="0026778F"/>
    <w:rsid w:val="00280EBE"/>
    <w:rsid w:val="002D52BB"/>
    <w:rsid w:val="002D7436"/>
    <w:rsid w:val="003B2C8F"/>
    <w:rsid w:val="003D1E80"/>
    <w:rsid w:val="003D5322"/>
    <w:rsid w:val="00424F9B"/>
    <w:rsid w:val="004262F3"/>
    <w:rsid w:val="004A596A"/>
    <w:rsid w:val="004D5609"/>
    <w:rsid w:val="004D7840"/>
    <w:rsid w:val="004E70ED"/>
    <w:rsid w:val="004E75A2"/>
    <w:rsid w:val="0050593B"/>
    <w:rsid w:val="00516D66"/>
    <w:rsid w:val="00561A0F"/>
    <w:rsid w:val="00567189"/>
    <w:rsid w:val="0057239D"/>
    <w:rsid w:val="005773A2"/>
    <w:rsid w:val="00585027"/>
    <w:rsid w:val="005E50E5"/>
    <w:rsid w:val="0063153F"/>
    <w:rsid w:val="0065547B"/>
    <w:rsid w:val="006575B2"/>
    <w:rsid w:val="00677DF1"/>
    <w:rsid w:val="00715879"/>
    <w:rsid w:val="007231D1"/>
    <w:rsid w:val="00723838"/>
    <w:rsid w:val="00761383"/>
    <w:rsid w:val="007D4C7A"/>
    <w:rsid w:val="007F618A"/>
    <w:rsid w:val="0086330F"/>
    <w:rsid w:val="008D0597"/>
    <w:rsid w:val="009062A2"/>
    <w:rsid w:val="00906720"/>
    <w:rsid w:val="00945809"/>
    <w:rsid w:val="009607D7"/>
    <w:rsid w:val="00992934"/>
    <w:rsid w:val="009C71F7"/>
    <w:rsid w:val="009E096A"/>
    <w:rsid w:val="00A01BAA"/>
    <w:rsid w:val="00A168CF"/>
    <w:rsid w:val="00AB77A7"/>
    <w:rsid w:val="00B14EAC"/>
    <w:rsid w:val="00B45EB2"/>
    <w:rsid w:val="00B472AE"/>
    <w:rsid w:val="00B575B8"/>
    <w:rsid w:val="00B6243B"/>
    <w:rsid w:val="00B87828"/>
    <w:rsid w:val="00B90DDF"/>
    <w:rsid w:val="00BF2825"/>
    <w:rsid w:val="00C51569"/>
    <w:rsid w:val="00C65EC2"/>
    <w:rsid w:val="00C913A6"/>
    <w:rsid w:val="00C948E9"/>
    <w:rsid w:val="00CB0B28"/>
    <w:rsid w:val="00CC0737"/>
    <w:rsid w:val="00CD0FF3"/>
    <w:rsid w:val="00CE3FF9"/>
    <w:rsid w:val="00CF0600"/>
    <w:rsid w:val="00D104C3"/>
    <w:rsid w:val="00D1692D"/>
    <w:rsid w:val="00DA63FB"/>
    <w:rsid w:val="00DC125E"/>
    <w:rsid w:val="00E17608"/>
    <w:rsid w:val="00E55D23"/>
    <w:rsid w:val="00E629C6"/>
    <w:rsid w:val="00E80996"/>
    <w:rsid w:val="00E94882"/>
    <w:rsid w:val="00EF34C7"/>
    <w:rsid w:val="00F03E44"/>
    <w:rsid w:val="00F042FB"/>
    <w:rsid w:val="00F9587E"/>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E175-81EB-47DE-8847-3B9048CE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2</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2018-05-14T09:19:00Z</cp:lastPrinted>
  <dcterms:created xsi:type="dcterms:W3CDTF">2018-05-22T08:42:00Z</dcterms:created>
  <dcterms:modified xsi:type="dcterms:W3CDTF">2018-05-22T08:42:00Z</dcterms:modified>
</cp:coreProperties>
</file>