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EA09AF" w:rsidP="00276DE2">
            <w:pPr>
              <w:spacing w:after="0"/>
            </w:pPr>
            <w:sdt>
              <w:sdtPr>
                <w:id w:val="629513163"/>
                <w:lock w:val="sdtLocked"/>
                <w:placeholder>
                  <w:docPart w:val="4BDDFE446BB54AF6ABB8105A577C57A6"/>
                </w:placeholder>
                <w:date w:fullDate="2018-09-25T00:00:00Z">
                  <w:dateFormat w:val="d MMMM yyyy"/>
                  <w:lid w:val="nl-BE"/>
                  <w:storeMappedDataAs w:val="dateTime"/>
                  <w:calendar w:val="gregorian"/>
                </w:date>
              </w:sdtPr>
              <w:sdtEndPr/>
              <w:sdtContent>
                <w:r w:rsidR="00C3275D">
                  <w:t>25 september 2018</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C3275D">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1E2CC0">
              <w:rPr>
                <w:sz w:val="20"/>
                <w:szCs w:val="20"/>
              </w:rPr>
              <w:t>8</w:t>
            </w:r>
            <w:r w:rsidRPr="001A2FBE">
              <w:rPr>
                <w:sz w:val="20"/>
                <w:szCs w:val="20"/>
              </w:rPr>
              <w:t>/AdvRC</w:t>
            </w:r>
            <w:r w:rsidR="007C7812">
              <w:rPr>
                <w:sz w:val="20"/>
                <w:szCs w:val="20"/>
              </w:rPr>
              <w:t>2</w:t>
            </w:r>
            <w:r w:rsidR="00C3275D">
              <w:rPr>
                <w:sz w:val="20"/>
                <w:szCs w:val="20"/>
              </w:rPr>
              <w:t>5</w:t>
            </w:r>
            <w:r w:rsidRPr="001A2FBE">
              <w:rPr>
                <w:sz w:val="20"/>
                <w:szCs w:val="20"/>
              </w:rPr>
              <w:t>-</w:t>
            </w:r>
            <w:r w:rsidR="00542F3D">
              <w:rPr>
                <w:sz w:val="20"/>
                <w:szCs w:val="20"/>
              </w:rPr>
              <w:t>0</w:t>
            </w:r>
            <w:r w:rsidR="00C3275D">
              <w:rPr>
                <w:sz w:val="20"/>
                <w:szCs w:val="20"/>
              </w:rPr>
              <w:t>9</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C3389A">
        <w:trPr>
          <w:trHeight w:hRule="exact" w:val="712"/>
          <w:jc w:val="right"/>
        </w:trPr>
        <w:tc>
          <w:tcPr>
            <w:tcW w:w="9888" w:type="dxa"/>
            <w:gridSpan w:val="3"/>
          </w:tcPr>
          <w:p w:rsidR="00570F3E" w:rsidRDefault="003524C9" w:rsidP="00570F3E">
            <w:pPr>
              <w:pStyle w:val="Brief-Onderwerp"/>
            </w:pPr>
            <w:r>
              <w:t>A</w:t>
            </w:r>
            <w:r w:rsidR="00570F3E">
              <w:t xml:space="preserve">dviezen </w:t>
            </w:r>
            <w:r w:rsidR="00512167">
              <w:t xml:space="preserve">en bekommernissen </w:t>
            </w:r>
            <w:r w:rsidR="00570F3E">
              <w:t xml:space="preserve">van het Raadgevend Comité bij het VAPH uitgebracht tijdens zijn zitting d.d. </w:t>
            </w:r>
            <w:r w:rsidR="00542F3D">
              <w:t>2</w:t>
            </w:r>
            <w:r w:rsidR="00C3275D">
              <w:t>5</w:t>
            </w:r>
            <w:r w:rsidR="00570F3E">
              <w:t>-</w:t>
            </w:r>
            <w:r w:rsidR="001E2CC0">
              <w:t>0</w:t>
            </w:r>
            <w:r w:rsidR="00C3275D">
              <w:t>9</w:t>
            </w:r>
            <w:r w:rsidR="00570F3E">
              <w:t>-201</w:t>
            </w:r>
            <w:r w:rsidR="001E2CC0">
              <w:t>8</w:t>
            </w:r>
            <w:r w:rsidR="00570F3E">
              <w:t>.</w:t>
            </w:r>
          </w:p>
          <w:p w:rsidR="00EC5E6E" w:rsidRPr="00D45D5E" w:rsidRDefault="00EC5E6E" w:rsidP="005F209A">
            <w:pPr>
              <w:spacing w:after="0"/>
            </w:pPr>
          </w:p>
        </w:tc>
      </w:tr>
    </w:tbl>
    <w:p w:rsidR="00C97122" w:rsidRDefault="00C97122" w:rsidP="001A2FBE">
      <w:pPr>
        <w:rPr>
          <w:lang w:val="nl-NL"/>
        </w:rPr>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1E2CC0">
        <w:rPr>
          <w:lang w:val="nl-NL"/>
        </w:rPr>
        <w:t>2</w:t>
      </w:r>
      <w:r w:rsidR="00C3275D">
        <w:rPr>
          <w:lang w:val="nl-NL"/>
        </w:rPr>
        <w:t>5</w:t>
      </w:r>
      <w:r w:rsidRPr="001A2FBE">
        <w:rPr>
          <w:lang w:val="nl-NL"/>
        </w:rPr>
        <w:t xml:space="preserve"> </w:t>
      </w:r>
      <w:proofErr w:type="spellStart"/>
      <w:r w:rsidR="00C3275D">
        <w:rPr>
          <w:lang w:val="nl-NL"/>
        </w:rPr>
        <w:t>september</w:t>
      </w:r>
      <w:r w:rsidR="007C7812">
        <w:rPr>
          <w:lang w:val="nl-NL"/>
        </w:rPr>
        <w:t>i</w:t>
      </w:r>
      <w:proofErr w:type="spellEnd"/>
      <w:r w:rsidRPr="001A2FBE">
        <w:rPr>
          <w:lang w:val="nl-NL"/>
        </w:rPr>
        <w:t xml:space="preserve"> 201</w:t>
      </w:r>
      <w:r w:rsidR="001E2CC0">
        <w:rPr>
          <w:lang w:val="nl-NL"/>
        </w:rPr>
        <w:t>8</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00C3275D">
        <w:rPr>
          <w:lang w:val="nl-NL"/>
        </w:rPr>
        <w:t>geformuleerd.</w:t>
      </w:r>
    </w:p>
    <w:p w:rsidR="00BB7C9C" w:rsidRPr="00BB7C9C" w:rsidRDefault="00BB7C9C" w:rsidP="00BB7C9C">
      <w:pPr>
        <w:numPr>
          <w:ilvl w:val="0"/>
          <w:numId w:val="24"/>
        </w:numPr>
        <w:rPr>
          <w:b/>
        </w:rPr>
      </w:pPr>
      <w:r w:rsidRPr="00BB7C9C">
        <w:rPr>
          <w:b/>
        </w:rPr>
        <w:t>OBVR Huur hulpmiddelen SDA</w:t>
      </w:r>
      <w:r w:rsidRPr="00BB7C9C">
        <w:rPr>
          <w:b/>
        </w:rPr>
        <w:br/>
        <w:t>DOC/RC/2018/25.09/35</w:t>
      </w:r>
    </w:p>
    <w:p w:rsidR="00BB7C9C" w:rsidRDefault="005249A4" w:rsidP="00BB7C9C">
      <w:r>
        <w:t>Het comité verleent een unaniem positief advies aan de voorliggende ontwerpregelgeving inzake huur van hulpmiddelen voor computerbediening en omgevingsbediening voor personen met een snel degeneratieve aandoening.</w:t>
      </w:r>
    </w:p>
    <w:p w:rsidR="005249A4" w:rsidRDefault="005249A4" w:rsidP="00BB7C9C">
      <w:r>
        <w:t xml:space="preserve">Het comité wenst wel op te merken dat (naast onderhavige hulpmiddelen en de mobiliteitshulpmiddelen die via de Vlaamse Sociale Bescherming wordt voorzien) ook nog andere soorten (complexe) hulpmiddelen in aanmerking zouden moeten komen voor een huursysteem zoals een </w:t>
      </w:r>
      <w:proofErr w:type="spellStart"/>
      <w:r w:rsidR="00067BD9">
        <w:t>verzorgings</w:t>
      </w:r>
      <w:r>
        <w:t>bed</w:t>
      </w:r>
      <w:proofErr w:type="spellEnd"/>
      <w:r w:rsidR="00067BD9">
        <w:t xml:space="preserve">, </w:t>
      </w:r>
      <w:r>
        <w:t>tillift</w:t>
      </w:r>
      <w:r w:rsidR="00067BD9">
        <w:t>,.. ten behoeve van de betrokken doelgroep</w:t>
      </w:r>
      <w:r>
        <w:t>.</w:t>
      </w:r>
    </w:p>
    <w:p w:rsidR="00067BD9" w:rsidRPr="00BB7C9C" w:rsidRDefault="00E04E14" w:rsidP="00BB7C9C">
      <w:r>
        <w:t xml:space="preserve">Op procedureel vlak </w:t>
      </w:r>
      <w:r w:rsidR="00067BD9">
        <w:t xml:space="preserve">wijst het comité op het belang van een </w:t>
      </w:r>
      <w:r w:rsidR="00216B3C">
        <w:t>goed</w:t>
      </w:r>
      <w:r w:rsidR="00067BD9">
        <w:t>e communicatie</w:t>
      </w:r>
      <w:r>
        <w:t xml:space="preserve"> aan en onderlinge afstemming tussen MDT’s en Gespecialiseerde MDT’s voor SDA. </w:t>
      </w:r>
      <w:r w:rsidR="00067BD9">
        <w:t xml:space="preserve"> </w:t>
      </w:r>
    </w:p>
    <w:p w:rsidR="00BB7C9C" w:rsidRPr="00BB7C9C" w:rsidRDefault="00BB7C9C" w:rsidP="00BB7C9C">
      <w:pPr>
        <w:numPr>
          <w:ilvl w:val="0"/>
          <w:numId w:val="24"/>
        </w:numPr>
        <w:rPr>
          <w:b/>
        </w:rPr>
      </w:pPr>
      <w:r w:rsidRPr="00BB7C9C">
        <w:rPr>
          <w:b/>
        </w:rPr>
        <w:t xml:space="preserve">OBVR Geïnterneerden </w:t>
      </w:r>
      <w:r w:rsidRPr="00BB7C9C">
        <w:rPr>
          <w:b/>
          <w:lang w:val="en-US"/>
        </w:rPr>
        <w:br/>
      </w:r>
      <w:r w:rsidRPr="00BB7C9C">
        <w:rPr>
          <w:b/>
        </w:rPr>
        <w:t>DOC/RC/2018/25.09/36</w:t>
      </w:r>
    </w:p>
    <w:p w:rsidR="00BB7C9C" w:rsidRDefault="00780352" w:rsidP="00BB7C9C">
      <w:r w:rsidRPr="00780352">
        <w:t xml:space="preserve">Het comité verleent </w:t>
      </w:r>
      <w:r w:rsidR="0032250E">
        <w:t xml:space="preserve">unaniem </w:t>
      </w:r>
      <w:r w:rsidRPr="00780352">
        <w:t xml:space="preserve">een </w:t>
      </w:r>
      <w:r w:rsidR="0032250E">
        <w:t xml:space="preserve">principieel </w:t>
      </w:r>
      <w:r w:rsidRPr="00780352">
        <w:t>positief advies aan de voorliggende ontwerpregelgeving</w:t>
      </w:r>
      <w:r>
        <w:t xml:space="preserve"> inzake de </w:t>
      </w:r>
      <w:r w:rsidR="00035676">
        <w:t xml:space="preserve">zorg en </w:t>
      </w:r>
      <w:r>
        <w:t xml:space="preserve">ondersteuning van </w:t>
      </w:r>
      <w:r w:rsidR="00035676">
        <w:t>geïnterneerde personen met een handicap.</w:t>
      </w:r>
    </w:p>
    <w:p w:rsidR="0032250E" w:rsidRDefault="0032250E" w:rsidP="0032250E">
      <w:r>
        <w:t xml:space="preserve">M.b.t. de tabel als bijlage bij het besluit wenst het comité wel na te gaan in hoeverre mobiele begeleidingen werden meegenomen bij de berekening voor het bedrag  van de ondersteuningsmodule </w:t>
      </w:r>
      <w:r>
        <w:lastRenderedPageBreak/>
        <w:t xml:space="preserve">‘dagbesteding’; mogelijk is het voorziene bedrag onvoldoende hoog. Meer algemeen verzoekt het comité om hem de </w:t>
      </w:r>
      <w:r w:rsidRPr="0003305C">
        <w:t>berekening van de punten en werkingstoelagen voor de</w:t>
      </w:r>
      <w:r>
        <w:t xml:space="preserve"> respectieve modules te bezorgen.</w:t>
      </w:r>
    </w:p>
    <w:p w:rsidR="0032250E" w:rsidRDefault="0032250E" w:rsidP="0032250E">
      <w:r>
        <w:t xml:space="preserve">Gelet op de beoogde spoedige goedkeuring van onderhavige regelgeving, adviseert het comité dat de administratie aan </w:t>
      </w:r>
      <w:proofErr w:type="spellStart"/>
      <w:r>
        <w:t>DOP’s</w:t>
      </w:r>
      <w:proofErr w:type="spellEnd"/>
      <w:r>
        <w:t xml:space="preserve">, </w:t>
      </w:r>
      <w:proofErr w:type="spellStart"/>
      <w:r>
        <w:t>DMW’s</w:t>
      </w:r>
      <w:proofErr w:type="spellEnd"/>
      <w:r>
        <w:t xml:space="preserve"> en MDT’s zou communiceren om lopende dossiers geïnterneerden on </w:t>
      </w:r>
      <w:proofErr w:type="spellStart"/>
      <w:r>
        <w:t>hold</w:t>
      </w:r>
      <w:proofErr w:type="spellEnd"/>
      <w:r>
        <w:t xml:space="preserve"> te plaatsen in afwachting van de inwerkingtreding van het BVR (voorzien op 01-12-2018).</w:t>
      </w:r>
    </w:p>
    <w:p w:rsidR="0032250E" w:rsidRDefault="0032250E" w:rsidP="0032250E">
      <w:r>
        <w:t xml:space="preserve">N.a.v. art. 13§2 bepleit het comité om, ingeval  van overstap (die mogelijk van beperkte duur is) naar een andere voorziening </w:t>
      </w:r>
      <w:proofErr w:type="spellStart"/>
      <w:r>
        <w:t>i.f.v</w:t>
      </w:r>
      <w:proofErr w:type="spellEnd"/>
      <w:r>
        <w:t>. crisisondersteuning of time out, een vlotte terugkeermogelijkheid naar de oorspronkelijke vergunde zorgaanbieder.</w:t>
      </w:r>
    </w:p>
    <w:p w:rsidR="0032250E" w:rsidRPr="00E35575" w:rsidRDefault="0032250E" w:rsidP="0032250E">
      <w:pPr>
        <w:rPr>
          <w:lang w:val="nl-NL"/>
        </w:rPr>
      </w:pPr>
      <w:r>
        <w:t>Het comité beklemtoont het belang van de (onder punt 2.2.2 ‘Financiering’  in het ontwerp van nota aan de Vlaamse Regering opgenomen) stelling dat “s</w:t>
      </w:r>
      <w:proofErr w:type="spellStart"/>
      <w:r w:rsidRPr="00E35575">
        <w:rPr>
          <w:lang w:val="nl-NL"/>
        </w:rPr>
        <w:t>ubsidiëring</w:t>
      </w:r>
      <w:proofErr w:type="spellEnd"/>
      <w:r w:rsidRPr="00E35575">
        <w:rPr>
          <w:lang w:val="nl-NL"/>
        </w:rPr>
        <w:t xml:space="preserve"> van de benod</w:t>
      </w:r>
      <w:r>
        <w:rPr>
          <w:lang w:val="nl-NL"/>
        </w:rPr>
        <w:t xml:space="preserve">igde aangepaste infrastructuur </w:t>
      </w:r>
      <w:r w:rsidRPr="00E35575">
        <w:rPr>
          <w:lang w:val="nl-NL"/>
        </w:rPr>
        <w:t>via VIPA-middelen</w:t>
      </w:r>
      <w:r>
        <w:rPr>
          <w:lang w:val="nl-NL"/>
        </w:rPr>
        <w:t xml:space="preserve"> [kan]</w:t>
      </w:r>
      <w:r w:rsidRPr="00E35575">
        <w:rPr>
          <w:lang w:val="nl-NL"/>
        </w:rPr>
        <w:t xml:space="preserve">, in combinatie met een </w:t>
      </w:r>
      <w:proofErr w:type="spellStart"/>
      <w:r w:rsidRPr="00E35575">
        <w:rPr>
          <w:lang w:val="nl-NL"/>
        </w:rPr>
        <w:t>co-financiering</w:t>
      </w:r>
      <w:proofErr w:type="spellEnd"/>
      <w:r w:rsidRPr="00E35575">
        <w:rPr>
          <w:lang w:val="nl-NL"/>
        </w:rPr>
        <w:t xml:space="preserve"> vanuit de federale overheid.</w:t>
      </w:r>
      <w:r>
        <w:rPr>
          <w:lang w:val="nl-NL"/>
        </w:rPr>
        <w:t>”</w:t>
      </w:r>
      <w:r w:rsidRPr="00E35575">
        <w:rPr>
          <w:lang w:val="nl-NL"/>
        </w:rPr>
        <w:t xml:space="preserve"> </w:t>
      </w:r>
      <w:r>
        <w:rPr>
          <w:lang w:val="nl-NL"/>
        </w:rPr>
        <w:t xml:space="preserve">Het comité dringt er bij de administratie op aan om dit aspect onder de aandacht te brengen van het </w:t>
      </w:r>
      <w:proofErr w:type="spellStart"/>
      <w:r>
        <w:rPr>
          <w:lang w:val="nl-NL"/>
        </w:rPr>
        <w:t>Vipa</w:t>
      </w:r>
      <w:proofErr w:type="spellEnd"/>
      <w:r>
        <w:rPr>
          <w:lang w:val="nl-NL"/>
        </w:rPr>
        <w:t xml:space="preserve">-agentschap zodat deze mogelijkheid effectief kan worden gerealiseerd ten behoeve van  onderhavige </w:t>
      </w:r>
      <w:r w:rsidRPr="00950891">
        <w:rPr>
          <w:i/>
          <w:lang w:val="nl-NL"/>
        </w:rPr>
        <w:t>meerderjarige</w:t>
      </w:r>
      <w:r>
        <w:rPr>
          <w:lang w:val="nl-NL"/>
        </w:rPr>
        <w:t xml:space="preserve"> doelgroep.  </w:t>
      </w:r>
    </w:p>
    <w:p w:rsidR="00BB7C9C" w:rsidRPr="00BB7C9C" w:rsidRDefault="00BB7C9C" w:rsidP="00BB7C9C">
      <w:pPr>
        <w:numPr>
          <w:ilvl w:val="0"/>
          <w:numId w:val="24"/>
        </w:numPr>
        <w:rPr>
          <w:b/>
        </w:rPr>
      </w:pPr>
      <w:r w:rsidRPr="00BB7C9C">
        <w:rPr>
          <w:b/>
        </w:rPr>
        <w:t>Aanpassing refertelijst</w:t>
      </w:r>
      <w:r w:rsidRPr="00BB7C9C">
        <w:rPr>
          <w:b/>
          <w:lang w:val="en-US"/>
        </w:rPr>
        <w:br/>
      </w:r>
      <w:r w:rsidRPr="00BB7C9C">
        <w:rPr>
          <w:b/>
        </w:rPr>
        <w:t>DOC/RC/2018/25.09/37</w:t>
      </w:r>
    </w:p>
    <w:p w:rsidR="00BB7C9C" w:rsidRDefault="00E04E14" w:rsidP="00BB7C9C">
      <w:r w:rsidRPr="00E04E14">
        <w:t xml:space="preserve">Het comité verleent een </w:t>
      </w:r>
      <w:r w:rsidR="0032250E">
        <w:t xml:space="preserve">unaniem </w:t>
      </w:r>
      <w:r w:rsidRPr="00E04E14">
        <w:t>positief advies aan de voorliggende ontwerpregelgeving inzake</w:t>
      </w:r>
      <w:r>
        <w:t xml:space="preserve"> aanpassingen aan de refertelijst en het BVR 13-07-2001 (“IMB-besluit”).</w:t>
      </w:r>
    </w:p>
    <w:p w:rsidR="00BB7C9C" w:rsidRPr="00BB7C9C" w:rsidRDefault="00BB7C9C" w:rsidP="00BB7C9C">
      <w:pPr>
        <w:numPr>
          <w:ilvl w:val="0"/>
          <w:numId w:val="24"/>
        </w:numPr>
        <w:rPr>
          <w:b/>
        </w:rPr>
      </w:pPr>
      <w:r w:rsidRPr="00BB7C9C">
        <w:rPr>
          <w:b/>
        </w:rPr>
        <w:t>Kandidatuur nieuwe RPC-leden</w:t>
      </w:r>
      <w:r w:rsidRPr="00BB7C9C">
        <w:rPr>
          <w:b/>
        </w:rPr>
        <w:br/>
        <w:t>DOC/RC/2018/25.09/38</w:t>
      </w:r>
    </w:p>
    <w:p w:rsidR="00BB7C9C" w:rsidRDefault="0062539E" w:rsidP="00BB7C9C">
      <w:r>
        <w:t xml:space="preserve">Het comité verleent een unaniem positief advies m.b.t. de voordracht aan de minister inzake hiernavolgende invulling van de </w:t>
      </w:r>
      <w:r w:rsidR="00D31652">
        <w:t>openstaand</w:t>
      </w:r>
      <w:r w:rsidR="00266D25">
        <w:t>e mandaten</w:t>
      </w:r>
      <w:r w:rsidR="00D31652">
        <w:t xml:space="preserve"> voor de RPC Limburg</w:t>
      </w:r>
      <w:r w:rsidR="00266D25">
        <w:t>:</w:t>
      </w:r>
    </w:p>
    <w:tbl>
      <w:tblPr>
        <w:tblStyle w:val="VAPH-tabel"/>
        <w:tblW w:w="9215"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0" w:type="dxa"/>
          <w:bottom w:w="0" w:type="dxa"/>
        </w:tblCellMar>
        <w:tblLook w:val="04A0" w:firstRow="1" w:lastRow="0" w:firstColumn="1" w:lastColumn="0" w:noHBand="0" w:noVBand="1"/>
      </w:tblPr>
      <w:tblGrid>
        <w:gridCol w:w="1277"/>
        <w:gridCol w:w="1984"/>
        <w:gridCol w:w="1985"/>
        <w:gridCol w:w="1984"/>
        <w:gridCol w:w="1985"/>
      </w:tblGrid>
      <w:tr w:rsidR="00266D25" w:rsidRPr="006352A2" w:rsidTr="008B326D">
        <w:trPr>
          <w:cnfStyle w:val="100000000000" w:firstRow="1" w:lastRow="0" w:firstColumn="0" w:lastColumn="0" w:oddVBand="0" w:evenVBand="0" w:oddHBand="0" w:evenHBand="0" w:firstRowFirstColumn="0" w:firstRowLastColumn="0" w:lastRowFirstColumn="0" w:lastRowLastColumn="0"/>
          <w:trHeight w:val="680"/>
        </w:trPr>
        <w:tc>
          <w:tcPr>
            <w:cnfStyle w:val="001000000100" w:firstRow="0" w:lastRow="0" w:firstColumn="1" w:lastColumn="0" w:oddVBand="0" w:evenVBand="0" w:oddHBand="0" w:evenHBand="0" w:firstRowFirstColumn="1" w:firstRowLastColumn="0" w:lastRowFirstColumn="0" w:lastRowLastColumn="0"/>
            <w:tcW w:w="1277" w:type="dxa"/>
            <w:tcBorders>
              <w:top w:val="nil"/>
              <w:left w:val="nil"/>
              <w:bottom w:val="nil"/>
              <w:right w:val="single" w:sz="4" w:space="0" w:color="808080" w:themeColor="background1" w:themeShade="80"/>
            </w:tcBorders>
            <w:shd w:val="clear" w:color="auto" w:fill="auto"/>
            <w:vAlign w:val="center"/>
          </w:tcPr>
          <w:p w:rsidR="00266D25" w:rsidRPr="006955AB" w:rsidRDefault="00266D25" w:rsidP="008B326D">
            <w:pPr>
              <w:rPr>
                <w:sz w:val="20"/>
                <w:szCs w:val="20"/>
                <w:lang w:val="nl-NL"/>
              </w:rPr>
            </w:pP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266D25" w:rsidRPr="00E010F1" w:rsidRDefault="00266D25" w:rsidP="008B326D">
            <w:pPr>
              <w:spacing w:after="100"/>
              <w:jc w:val="center"/>
              <w:cnfStyle w:val="100000000000" w:firstRow="1" w:lastRow="0" w:firstColumn="0" w:lastColumn="0" w:oddVBand="0" w:evenVBand="0" w:oddHBand="0" w:evenHBand="0" w:firstRowFirstColumn="0" w:firstRowLastColumn="0" w:lastRowFirstColumn="0" w:lastRowLastColumn="0"/>
              <w:rPr>
                <w:b w:val="0"/>
                <w:bCs/>
                <w:sz w:val="18"/>
                <w:szCs w:val="18"/>
                <w:lang w:val="nl-NL"/>
              </w:rPr>
            </w:pPr>
            <w:r w:rsidRPr="00E010F1">
              <w:rPr>
                <w:b w:val="0"/>
                <w:bCs/>
                <w:sz w:val="18"/>
                <w:szCs w:val="18"/>
                <w:lang w:val="nl-NL"/>
              </w:rPr>
              <w:t>Voorzitter</w:t>
            </w: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266D25" w:rsidRPr="00E010F1" w:rsidRDefault="00266D25" w:rsidP="008B326D">
            <w:pPr>
              <w:jc w:val="center"/>
              <w:cnfStyle w:val="100000000000" w:firstRow="1" w:lastRow="0" w:firstColumn="0" w:lastColumn="0" w:oddVBand="0" w:evenVBand="0" w:oddHBand="0" w:evenHBand="0" w:firstRowFirstColumn="0" w:firstRowLastColumn="0" w:lastRowFirstColumn="0" w:lastRowLastColumn="0"/>
              <w:rPr>
                <w:b w:val="0"/>
                <w:bCs/>
                <w:sz w:val="18"/>
                <w:szCs w:val="18"/>
                <w:lang w:val="nl-NL"/>
              </w:rPr>
            </w:pPr>
            <w:r w:rsidRPr="00E010F1">
              <w:rPr>
                <w:b w:val="0"/>
                <w:bCs/>
                <w:sz w:val="18"/>
                <w:szCs w:val="18"/>
                <w:lang w:val="nl-NL"/>
              </w:rPr>
              <w:t>Plaatsvervangend voorzitter</w:t>
            </w: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266D25" w:rsidRPr="00E010F1" w:rsidRDefault="00266D25" w:rsidP="008B326D">
            <w:pPr>
              <w:jc w:val="center"/>
              <w:cnfStyle w:val="100000000000" w:firstRow="1" w:lastRow="0" w:firstColumn="0" w:lastColumn="0" w:oddVBand="0" w:evenVBand="0" w:oddHBand="0" w:evenHBand="0" w:firstRowFirstColumn="0" w:firstRowLastColumn="0" w:lastRowFirstColumn="0" w:lastRowLastColumn="0"/>
              <w:rPr>
                <w:b w:val="0"/>
                <w:bCs/>
                <w:sz w:val="18"/>
                <w:szCs w:val="18"/>
                <w:lang w:val="nl-NL"/>
              </w:rPr>
            </w:pPr>
            <w:r w:rsidRPr="00E010F1">
              <w:rPr>
                <w:b w:val="0"/>
                <w:bCs/>
                <w:sz w:val="18"/>
                <w:szCs w:val="18"/>
                <w:lang w:val="nl-NL"/>
              </w:rPr>
              <w:t>Lid (Professioneel deskundige)</w:t>
            </w: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auto"/>
            <w:vAlign w:val="center"/>
          </w:tcPr>
          <w:p w:rsidR="00266D25" w:rsidRPr="00E010F1" w:rsidRDefault="00266D25" w:rsidP="008B326D">
            <w:pPr>
              <w:jc w:val="center"/>
              <w:cnfStyle w:val="100000000000" w:firstRow="1" w:lastRow="0" w:firstColumn="0" w:lastColumn="0" w:oddVBand="0" w:evenVBand="0" w:oddHBand="0" w:evenHBand="0" w:firstRowFirstColumn="0" w:firstRowLastColumn="0" w:lastRowFirstColumn="0" w:lastRowLastColumn="0"/>
              <w:rPr>
                <w:b w:val="0"/>
                <w:bCs/>
                <w:sz w:val="18"/>
                <w:szCs w:val="18"/>
                <w:lang w:val="nl-NL"/>
              </w:rPr>
            </w:pPr>
            <w:r w:rsidRPr="00E010F1">
              <w:rPr>
                <w:b w:val="0"/>
                <w:bCs/>
                <w:sz w:val="18"/>
                <w:szCs w:val="18"/>
                <w:lang w:val="nl-NL"/>
              </w:rPr>
              <w:t>Lid (</w:t>
            </w:r>
            <w:proofErr w:type="spellStart"/>
            <w:r w:rsidRPr="00E010F1">
              <w:rPr>
                <w:b w:val="0"/>
                <w:bCs/>
                <w:sz w:val="18"/>
                <w:szCs w:val="18"/>
                <w:lang w:val="nl-NL"/>
              </w:rPr>
              <w:t>ervarings-deskundige</w:t>
            </w:r>
            <w:proofErr w:type="spellEnd"/>
          </w:p>
        </w:tc>
      </w:tr>
      <w:tr w:rsidR="00266D25" w:rsidRPr="006352A2" w:rsidTr="008B326D">
        <w:trPr>
          <w:trHeight w:val="261"/>
        </w:trPr>
        <w:tc>
          <w:tcPr>
            <w:cnfStyle w:val="001000000000" w:firstRow="0" w:lastRow="0" w:firstColumn="1" w:lastColumn="0" w:oddVBand="0" w:evenVBand="0" w:oddHBand="0" w:evenHBand="0" w:firstRowFirstColumn="0" w:firstRowLastColumn="0" w:lastRowFirstColumn="0" w:lastRowLastColumn="0"/>
            <w:tcW w:w="1277" w:type="dxa"/>
            <w:tcBorders>
              <w:top w:val="nil"/>
              <w:left w:val="nil"/>
              <w:bottom w:val="single" w:sz="4" w:space="0" w:color="808080" w:themeColor="background1" w:themeShade="80"/>
              <w:right w:val="single" w:sz="4" w:space="0" w:color="808080" w:themeColor="background1" w:themeShade="80"/>
            </w:tcBorders>
            <w:shd w:val="clear" w:color="auto" w:fill="auto"/>
            <w:vAlign w:val="center"/>
          </w:tcPr>
          <w:p w:rsidR="00266D25" w:rsidRPr="006955AB" w:rsidRDefault="00266D25" w:rsidP="008B326D">
            <w:pPr>
              <w:rPr>
                <w:sz w:val="20"/>
                <w:szCs w:val="20"/>
                <w:lang w:val="nl-NL"/>
              </w:rPr>
            </w:pP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266D25" w:rsidRPr="00114CC1" w:rsidRDefault="00266D25" w:rsidP="008B326D">
            <w:pPr>
              <w:spacing w:after="100"/>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114CC1">
              <w:rPr>
                <w:bCs/>
                <w:color w:val="244061" w:themeColor="accent1" w:themeShade="80"/>
                <w:sz w:val="18"/>
                <w:szCs w:val="18"/>
                <w:lang w:val="nl-NL"/>
              </w:rPr>
              <w:t>kandidaten</w:t>
            </w: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266D25" w:rsidRPr="00114CC1" w:rsidRDefault="00266D25" w:rsidP="008B326D">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114CC1">
              <w:rPr>
                <w:bCs/>
                <w:color w:val="244061" w:themeColor="accent1" w:themeShade="80"/>
                <w:sz w:val="18"/>
                <w:szCs w:val="18"/>
                <w:lang w:val="nl-NL"/>
              </w:rPr>
              <w:t>kandidaten</w:t>
            </w:r>
          </w:p>
        </w:tc>
        <w:tc>
          <w:tcPr>
            <w:tcW w:w="1984"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266D25" w:rsidRPr="00114CC1" w:rsidRDefault="00266D25" w:rsidP="008B326D">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114CC1">
              <w:rPr>
                <w:bCs/>
                <w:color w:val="244061" w:themeColor="accent1" w:themeShade="80"/>
                <w:sz w:val="18"/>
                <w:szCs w:val="18"/>
                <w:lang w:val="nl-NL"/>
              </w:rPr>
              <w:t>kandidaten</w:t>
            </w:r>
          </w:p>
        </w:tc>
        <w:tc>
          <w:tcPr>
            <w:tcW w:w="1985" w:type="dxa"/>
            <w:tcBorders>
              <w:top w:val="single" w:sz="4" w:space="0" w:color="365F91" w:themeColor="accent1" w:themeShade="BF"/>
              <w:left w:val="single" w:sz="4" w:space="0" w:color="808080" w:themeColor="background1" w:themeShade="80"/>
              <w:right w:val="single" w:sz="4" w:space="0" w:color="808080" w:themeColor="background1" w:themeShade="80"/>
            </w:tcBorders>
            <w:shd w:val="clear" w:color="auto" w:fill="DBE5F1" w:themeFill="accent1" w:themeFillTint="33"/>
            <w:vAlign w:val="center"/>
          </w:tcPr>
          <w:p w:rsidR="00266D25" w:rsidRPr="00114CC1" w:rsidRDefault="00266D25" w:rsidP="008B326D">
            <w:pPr>
              <w:jc w:val="center"/>
              <w:cnfStyle w:val="000000000000" w:firstRow="0" w:lastRow="0" w:firstColumn="0" w:lastColumn="0" w:oddVBand="0" w:evenVBand="0" w:oddHBand="0" w:evenHBand="0" w:firstRowFirstColumn="0" w:firstRowLastColumn="0" w:lastRowFirstColumn="0" w:lastRowLastColumn="0"/>
              <w:rPr>
                <w:bCs/>
                <w:color w:val="244061" w:themeColor="accent1" w:themeShade="80"/>
                <w:sz w:val="18"/>
                <w:szCs w:val="18"/>
                <w:lang w:val="nl-NL"/>
              </w:rPr>
            </w:pPr>
            <w:r w:rsidRPr="00114CC1">
              <w:rPr>
                <w:bCs/>
                <w:color w:val="244061" w:themeColor="accent1" w:themeShade="80"/>
                <w:sz w:val="18"/>
                <w:szCs w:val="18"/>
                <w:lang w:val="nl-NL"/>
              </w:rPr>
              <w:t>kandidaten</w:t>
            </w:r>
          </w:p>
        </w:tc>
      </w:tr>
      <w:tr w:rsidR="00266D25" w:rsidRPr="00887AA7" w:rsidTr="008B326D">
        <w:trPr>
          <w:trHeight w:val="336"/>
        </w:trPr>
        <w:tc>
          <w:tcPr>
            <w:tcW w:w="1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66D25" w:rsidRPr="00887AA7" w:rsidRDefault="00266D25" w:rsidP="008B326D">
            <w:pPr>
              <w:cnfStyle w:val="001000000000" w:firstRow="0" w:lastRow="0" w:firstColumn="1" w:lastColumn="0" w:oddVBand="0" w:evenVBand="0" w:oddHBand="0" w:evenHBand="0" w:firstRowFirstColumn="0" w:firstRowLastColumn="0" w:lastRowFirstColumn="0" w:lastRowLastColumn="0"/>
              <w:rPr>
                <w:sz w:val="18"/>
                <w:szCs w:val="18"/>
                <w:lang w:val="nl-NL"/>
              </w:rPr>
            </w:pPr>
            <w:r>
              <w:rPr>
                <w:sz w:val="18"/>
                <w:szCs w:val="18"/>
                <w:lang w:val="nl-NL"/>
              </w:rPr>
              <w:t>Limburg</w:t>
            </w:r>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rsidR="00266D25" w:rsidRPr="00356A88" w:rsidRDefault="00266D25" w:rsidP="008B326D">
            <w:pPr>
              <w:jc w:val="center"/>
              <w:rPr>
                <w:b/>
                <w:bCs/>
                <w:sz w:val="18"/>
                <w:szCs w:val="18"/>
                <w:lang w:val="nl-NL"/>
              </w:rPr>
            </w:pPr>
            <w:r w:rsidRPr="00356A88">
              <w:rPr>
                <w:b/>
                <w:bCs/>
                <w:sz w:val="18"/>
                <w:szCs w:val="18"/>
                <w:lang w:val="nl-NL"/>
              </w:rPr>
              <w:t>1 vereist</w:t>
            </w:r>
          </w:p>
          <w:p w:rsidR="00266D25" w:rsidRPr="00356A88" w:rsidRDefault="00266D25" w:rsidP="008B326D">
            <w:pPr>
              <w:jc w:val="center"/>
              <w:rPr>
                <w:bCs/>
                <w:sz w:val="18"/>
                <w:szCs w:val="18"/>
                <w:lang w:val="nl-NL"/>
              </w:rPr>
            </w:pPr>
            <w:r>
              <w:rPr>
                <w:bCs/>
                <w:sz w:val="18"/>
                <w:szCs w:val="18"/>
                <w:lang w:val="nl-NL"/>
              </w:rPr>
              <w:t>Marleen Martens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rsidR="00266D25" w:rsidRDefault="00266D25" w:rsidP="008B326D">
            <w:pPr>
              <w:jc w:val="center"/>
              <w:rPr>
                <w:b/>
                <w:bCs/>
                <w:sz w:val="18"/>
                <w:szCs w:val="18"/>
                <w:lang w:val="nl-NL"/>
              </w:rPr>
            </w:pPr>
            <w:r>
              <w:rPr>
                <w:b/>
                <w:bCs/>
                <w:sz w:val="18"/>
                <w:szCs w:val="18"/>
                <w:lang w:val="nl-NL"/>
              </w:rPr>
              <w:t>1 vereist</w:t>
            </w:r>
          </w:p>
          <w:p w:rsidR="00266D25" w:rsidRPr="00F24A40" w:rsidRDefault="00266D25" w:rsidP="008B326D">
            <w:pPr>
              <w:jc w:val="center"/>
              <w:rPr>
                <w:bCs/>
                <w:sz w:val="18"/>
                <w:szCs w:val="18"/>
                <w:lang w:val="nl-NL"/>
              </w:rPr>
            </w:pPr>
            <w:proofErr w:type="spellStart"/>
            <w:r w:rsidRPr="00F24A40">
              <w:rPr>
                <w:bCs/>
                <w:sz w:val="18"/>
                <w:szCs w:val="18"/>
                <w:lang w:val="nl-NL"/>
              </w:rPr>
              <w:t>Pinar</w:t>
            </w:r>
            <w:proofErr w:type="spellEnd"/>
            <w:r w:rsidRPr="00F24A40">
              <w:rPr>
                <w:bCs/>
                <w:sz w:val="18"/>
                <w:szCs w:val="18"/>
                <w:lang w:val="nl-NL"/>
              </w:rPr>
              <w:t xml:space="preserve"> </w:t>
            </w:r>
            <w:proofErr w:type="spellStart"/>
            <w:r w:rsidRPr="00F24A40">
              <w:rPr>
                <w:bCs/>
                <w:sz w:val="18"/>
                <w:szCs w:val="18"/>
                <w:lang w:val="nl-NL"/>
              </w:rPr>
              <w:t>Tosun</w:t>
            </w:r>
            <w:proofErr w:type="spellEnd"/>
          </w:p>
        </w:tc>
        <w:tc>
          <w:tcPr>
            <w:tcW w:w="19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rsidR="00266D25" w:rsidRPr="00356A88" w:rsidRDefault="00266D25" w:rsidP="008B326D">
            <w:pPr>
              <w:jc w:val="center"/>
              <w:rPr>
                <w:b/>
                <w:bCs/>
                <w:sz w:val="18"/>
                <w:szCs w:val="18"/>
                <w:lang w:val="nl-NL"/>
              </w:rPr>
            </w:pPr>
            <w:r w:rsidRPr="00356A88">
              <w:rPr>
                <w:b/>
                <w:bCs/>
                <w:sz w:val="18"/>
                <w:szCs w:val="18"/>
                <w:lang w:val="nl-NL"/>
              </w:rPr>
              <w:t>2 vereist</w:t>
            </w:r>
          </w:p>
          <w:p w:rsidR="00266D25" w:rsidRPr="00F24A40" w:rsidRDefault="00266D25" w:rsidP="008B326D">
            <w:pPr>
              <w:jc w:val="center"/>
              <w:rPr>
                <w:bCs/>
                <w:sz w:val="18"/>
                <w:szCs w:val="18"/>
                <w:lang w:val="nl-NL"/>
              </w:rPr>
            </w:pPr>
            <w:r w:rsidRPr="00F24A40">
              <w:rPr>
                <w:bCs/>
                <w:sz w:val="18"/>
                <w:szCs w:val="18"/>
                <w:lang w:val="nl-NL"/>
              </w:rPr>
              <w:t xml:space="preserve">Laurent </w:t>
            </w:r>
            <w:proofErr w:type="spellStart"/>
            <w:r w:rsidRPr="00F24A40">
              <w:rPr>
                <w:bCs/>
                <w:sz w:val="18"/>
                <w:szCs w:val="18"/>
                <w:lang w:val="nl-NL"/>
              </w:rPr>
              <w:t>Voets</w:t>
            </w:r>
            <w:proofErr w:type="spellEnd"/>
          </w:p>
          <w:p w:rsidR="00266D25" w:rsidRPr="00F24A40" w:rsidRDefault="00266D25" w:rsidP="008B326D">
            <w:pPr>
              <w:jc w:val="center"/>
              <w:rPr>
                <w:bCs/>
                <w:sz w:val="18"/>
                <w:szCs w:val="18"/>
                <w:lang w:val="nl-NL"/>
              </w:rPr>
            </w:pPr>
            <w:r w:rsidRPr="00F24A40">
              <w:rPr>
                <w:bCs/>
                <w:sz w:val="18"/>
                <w:szCs w:val="18"/>
                <w:lang w:val="nl-NL"/>
              </w:rPr>
              <w:t>Catherine Lenaerts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rsidR="00266D25" w:rsidRPr="00356A88" w:rsidRDefault="00266D25" w:rsidP="008B326D">
            <w:pPr>
              <w:jc w:val="center"/>
              <w:rPr>
                <w:b/>
                <w:bCs/>
                <w:sz w:val="18"/>
                <w:szCs w:val="18"/>
                <w:lang w:val="nl-NL"/>
              </w:rPr>
            </w:pPr>
            <w:r w:rsidRPr="00356A88">
              <w:rPr>
                <w:b/>
                <w:bCs/>
                <w:sz w:val="18"/>
                <w:szCs w:val="18"/>
                <w:lang w:val="nl-NL"/>
              </w:rPr>
              <w:t>1 vereist</w:t>
            </w:r>
          </w:p>
          <w:p w:rsidR="00266D25" w:rsidRPr="00F24A40" w:rsidRDefault="00266D25" w:rsidP="008B326D">
            <w:pPr>
              <w:jc w:val="center"/>
              <w:rPr>
                <w:bCs/>
                <w:sz w:val="18"/>
                <w:szCs w:val="18"/>
                <w:lang w:val="nl-NL"/>
              </w:rPr>
            </w:pPr>
            <w:r>
              <w:rPr>
                <w:bCs/>
                <w:sz w:val="18"/>
                <w:szCs w:val="18"/>
                <w:lang w:val="nl-NL"/>
              </w:rPr>
              <w:t>Armand Sas</w:t>
            </w:r>
            <w:r>
              <w:rPr>
                <w:rStyle w:val="Voetnootmarkering"/>
                <w:bCs/>
                <w:sz w:val="18"/>
                <w:szCs w:val="18"/>
                <w:lang w:val="nl-NL"/>
              </w:rPr>
              <w:footnoteReference w:id="1"/>
            </w:r>
          </w:p>
        </w:tc>
      </w:tr>
    </w:tbl>
    <w:p w:rsidR="0032250E" w:rsidRDefault="00D50DB7" w:rsidP="00BB7C9C">
      <w:r>
        <w:br/>
      </w:r>
      <w:r w:rsidR="00D31652">
        <w:t xml:space="preserve">Het comité is het ermee eens om een nieuwe oproep via het Raadgevend Comité te verspreiden met het oog op de indiening tegen 31 oktober 2018 van bijkomende kandidaturen met het oog op de invulling van de resterende openstaande mandaten in de </w:t>
      </w:r>
      <w:proofErr w:type="spellStart"/>
      <w:r w:rsidR="00D31652">
        <w:t>RPC’s</w:t>
      </w:r>
      <w:proofErr w:type="spellEnd"/>
      <w:r w:rsidR="00D31652">
        <w:t xml:space="preserve"> Oost-Vlaanderen, Vlaams-Brabant en West-Vlaanderen.</w:t>
      </w:r>
    </w:p>
    <w:p w:rsidR="0032250E" w:rsidRDefault="0032250E" w:rsidP="00BB7C9C">
      <w:r>
        <w:br w:type="page"/>
      </w:r>
    </w:p>
    <w:p w:rsidR="00D31652" w:rsidRDefault="00D31652" w:rsidP="00BB7C9C"/>
    <w:p w:rsidR="00BB7C9C" w:rsidRDefault="00BB7C9C" w:rsidP="00BB7C9C">
      <w:pPr>
        <w:numPr>
          <w:ilvl w:val="0"/>
          <w:numId w:val="24"/>
        </w:numPr>
        <w:rPr>
          <w:b/>
        </w:rPr>
      </w:pPr>
      <w:r w:rsidRPr="00BB7C9C">
        <w:rPr>
          <w:b/>
        </w:rPr>
        <w:t>Adviesstelsel: Voordracht vervanging Permanente werkgroep Hulpmiddelen</w:t>
      </w:r>
      <w:r w:rsidRPr="00BB7C9C">
        <w:rPr>
          <w:b/>
        </w:rPr>
        <w:br/>
        <w:t>DOC/RC/2018/25.09/39</w:t>
      </w:r>
    </w:p>
    <w:p w:rsidR="00BB7C9C" w:rsidRDefault="00BB7C9C" w:rsidP="00BB7C9C">
      <w:r>
        <w:rPr>
          <w:color w:val="000000"/>
          <w:shd w:val="clear" w:color="auto" w:fill="FFFFFF"/>
        </w:rPr>
        <w:t xml:space="preserve">Conform art. 25§1 van het huishoudelijk reglement adviseert het Raadgevend Comité de administrateur-generaal </w:t>
      </w:r>
      <w:proofErr w:type="spellStart"/>
      <w:r>
        <w:rPr>
          <w:color w:val="000000"/>
          <w:shd w:val="clear" w:color="auto" w:fill="FFFFFF"/>
        </w:rPr>
        <w:t>omde</w:t>
      </w:r>
      <w:proofErr w:type="spellEnd"/>
      <w:r>
        <w:rPr>
          <w:color w:val="000000"/>
          <w:shd w:val="clear" w:color="auto" w:fill="FFFFFF"/>
        </w:rPr>
        <w:t xml:space="preserve"> heer Timothy </w:t>
      </w:r>
      <w:proofErr w:type="spellStart"/>
      <w:r>
        <w:rPr>
          <w:color w:val="000000"/>
          <w:shd w:val="clear" w:color="auto" w:fill="FFFFFF"/>
        </w:rPr>
        <w:t>Rowies</w:t>
      </w:r>
      <w:proofErr w:type="spellEnd"/>
      <w:r>
        <w:rPr>
          <w:color w:val="000000"/>
          <w:shd w:val="clear" w:color="auto" w:fill="FFFFFF"/>
        </w:rPr>
        <w:t xml:space="preserve"> aan te stellen als deskundige in de permanente werkgroep Hulpmiddelen ter vervanging van mevrouw Delphine </w:t>
      </w:r>
      <w:proofErr w:type="spellStart"/>
      <w:r>
        <w:rPr>
          <w:color w:val="000000"/>
          <w:shd w:val="clear" w:color="auto" w:fill="FFFFFF"/>
        </w:rPr>
        <w:t>le</w:t>
      </w:r>
      <w:proofErr w:type="spellEnd"/>
      <w:r>
        <w:rPr>
          <w:color w:val="000000"/>
          <w:shd w:val="clear" w:color="auto" w:fill="FFFFFF"/>
        </w:rPr>
        <w:t xml:space="preserve"> </w:t>
      </w:r>
      <w:proofErr w:type="spellStart"/>
      <w:r>
        <w:rPr>
          <w:color w:val="000000"/>
          <w:shd w:val="clear" w:color="auto" w:fill="FFFFFF"/>
        </w:rPr>
        <w:t>Maire</w:t>
      </w:r>
      <w:proofErr w:type="spellEnd"/>
      <w:r>
        <w:rPr>
          <w:color w:val="000000"/>
          <w:shd w:val="clear" w:color="auto" w:fill="FFFFFF"/>
        </w:rPr>
        <w:t xml:space="preserve"> met ingang van 1 oktober 2018.</w:t>
      </w:r>
    </w:p>
    <w:p w:rsidR="00BB7C9C" w:rsidRPr="00BB7C9C" w:rsidRDefault="00BB7C9C" w:rsidP="00BB7C9C"/>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B54AFC" w:rsidRDefault="00B54AFC" w:rsidP="001A2FBE">
      <w:pPr>
        <w:rPr>
          <w:lang w:val="nl-NL"/>
        </w:rPr>
      </w:pPr>
    </w:p>
    <w:p w:rsidR="008A3291" w:rsidRPr="001A2FBE" w:rsidRDefault="008A3291" w:rsidP="001A2FBE">
      <w:pPr>
        <w:rPr>
          <w:lang w:val="nl-NL"/>
        </w:rPr>
      </w:pPr>
    </w:p>
    <w:p w:rsidR="00734C2D" w:rsidRPr="00734C2D" w:rsidRDefault="00C3275D" w:rsidP="00407927">
      <w:r>
        <w:rPr>
          <w:lang w:val="nl-NL"/>
        </w:rPr>
        <w:t>Jean-Pierre Van Baelen</w:t>
      </w:r>
      <w:r w:rsidR="00BA0018">
        <w:rPr>
          <w:lang w:val="nl-NL"/>
        </w:rPr>
        <w:br/>
      </w:r>
      <w:r>
        <w:rPr>
          <w:lang w:val="nl-NL"/>
        </w:rPr>
        <w:t>V</w:t>
      </w:r>
      <w:r w:rsidR="00BA0018">
        <w:rPr>
          <w:lang w:val="nl-NL"/>
        </w:rPr>
        <w:t>oorzitter van het Raadgevend Comité</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AF" w:rsidRDefault="00EA09AF" w:rsidP="00A13B42">
      <w:r>
        <w:separator/>
      </w:r>
    </w:p>
    <w:p w:rsidR="00EA09AF" w:rsidRDefault="00EA09AF"/>
  </w:endnote>
  <w:endnote w:type="continuationSeparator" w:id="0">
    <w:p w:rsidR="00EA09AF" w:rsidRDefault="00EA09AF" w:rsidP="00A13B42">
      <w:r>
        <w:continuationSeparator/>
      </w:r>
    </w:p>
    <w:p w:rsidR="00EA09AF" w:rsidRDefault="00EA0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3D3BA2">
      <w:rPr>
        <w:noProof/>
      </w:rPr>
      <w:t>1</w:t>
    </w:r>
    <w:r w:rsidRPr="00516E9E">
      <w:fldChar w:fldCharType="end"/>
    </w:r>
    <w:r w:rsidRPr="00516E9E">
      <w:t xml:space="preserve"> van </w:t>
    </w:r>
    <w:fldSimple w:instr=" NUMPAGES   \* MERGEFORMAT ">
      <w:r w:rsidR="003D3BA2">
        <w:rPr>
          <w:noProof/>
        </w:rPr>
        <w:t>3</w:t>
      </w:r>
    </w:fldSimple>
    <w:r w:rsidRPr="00516E9E">
      <w:rPr>
        <w:noProof/>
        <w:lang w:eastAsia="nl-BE"/>
      </w:rPr>
      <w:drawing>
        <wp:anchor distT="0" distB="0" distL="114300" distR="114300" simplePos="0" relativeHeight="251679744" behindDoc="0" locked="0" layoutInCell="1" allowOverlap="1" wp14:anchorId="7D53873B" wp14:editId="0877EAA8">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AF" w:rsidRDefault="00EA09AF" w:rsidP="00692334">
      <w:pPr>
        <w:spacing w:after="0"/>
      </w:pPr>
      <w:r>
        <w:separator/>
      </w:r>
    </w:p>
  </w:footnote>
  <w:footnote w:type="continuationSeparator" w:id="0">
    <w:p w:rsidR="00EA09AF" w:rsidRDefault="00EA09AF" w:rsidP="00A13B42">
      <w:r>
        <w:continuationSeparator/>
      </w:r>
    </w:p>
    <w:p w:rsidR="00EA09AF" w:rsidRDefault="00EA09AF"/>
  </w:footnote>
  <w:footnote w:id="1">
    <w:p w:rsidR="00266D25" w:rsidRDefault="00266D25">
      <w:pPr>
        <w:pStyle w:val="Voetnoottekst"/>
      </w:pPr>
      <w:r>
        <w:rPr>
          <w:rStyle w:val="Voetnootmarkering"/>
        </w:rPr>
        <w:footnoteRef/>
      </w:r>
      <w:r>
        <w:t xml:space="preserve"> Mits de heer Willy Van </w:t>
      </w:r>
      <w:proofErr w:type="spellStart"/>
      <w:r>
        <w:t>Roelen</w:t>
      </w:r>
      <w:proofErr w:type="spellEnd"/>
      <w:r>
        <w:t xml:space="preserve">, </w:t>
      </w:r>
      <w:r w:rsidR="00D31652">
        <w:t xml:space="preserve">die zich niet alleen kandidaat heeft gesteld als ervaringsdeskundige voor de RPC Limburg, maar ook bereid is om </w:t>
      </w:r>
      <w:r>
        <w:t>zetelen in de RPC Vlaams-Brabant</w:t>
      </w:r>
      <w:r w:rsidR="00D31652">
        <w:t xml:space="preserve"> (Leuven), zou bevestigen om in laatstgenoemde RPC te zetelen.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86556F"/>
    <w:multiLevelType w:val="hybridMultilevel"/>
    <w:tmpl w:val="587E59F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5BE72C7"/>
    <w:multiLevelType w:val="hybridMultilevel"/>
    <w:tmpl w:val="0DA27FE6"/>
    <w:lvl w:ilvl="0" w:tplc="D910F058">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B6B423A"/>
    <w:multiLevelType w:val="hybridMultilevel"/>
    <w:tmpl w:val="007E564A"/>
    <w:lvl w:ilvl="0" w:tplc="B0F65066">
      <w:start w:val="2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1F96796D"/>
    <w:multiLevelType w:val="multilevel"/>
    <w:tmpl w:val="C6B474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2E8857B2"/>
    <w:multiLevelType w:val="hybridMultilevel"/>
    <w:tmpl w:val="4B0A57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85B0C9D"/>
    <w:multiLevelType w:val="hybridMultilevel"/>
    <w:tmpl w:val="0394A51C"/>
    <w:lvl w:ilvl="0" w:tplc="DC24E476">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8BE0A1A"/>
    <w:multiLevelType w:val="hybridMultilevel"/>
    <w:tmpl w:val="E60866F8"/>
    <w:lvl w:ilvl="0" w:tplc="90AA51FE">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E655CB0"/>
    <w:multiLevelType w:val="hybridMultilevel"/>
    <w:tmpl w:val="49D62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4D00E02"/>
    <w:multiLevelType w:val="hybridMultilevel"/>
    <w:tmpl w:val="D8EEC7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7"/>
  </w:num>
  <w:num w:numId="11">
    <w:abstractNumId w:val="30"/>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9"/>
  </w:num>
  <w:num w:numId="25">
    <w:abstractNumId w:val="34"/>
  </w:num>
  <w:num w:numId="26">
    <w:abstractNumId w:val="22"/>
  </w:num>
  <w:num w:numId="27">
    <w:abstractNumId w:val="37"/>
  </w:num>
  <w:num w:numId="28">
    <w:abstractNumId w:val="25"/>
  </w:num>
  <w:num w:numId="29">
    <w:abstractNumId w:val="13"/>
  </w:num>
  <w:num w:numId="30">
    <w:abstractNumId w:val="17"/>
  </w:num>
  <w:num w:numId="31">
    <w:abstractNumId w:val="23"/>
  </w:num>
  <w:num w:numId="32">
    <w:abstractNumId w:val="16"/>
  </w:num>
  <w:num w:numId="33">
    <w:abstractNumId w:val="15"/>
  </w:num>
  <w:num w:numId="34">
    <w:abstractNumId w:val="11"/>
  </w:num>
  <w:num w:numId="35">
    <w:abstractNumId w:val="28"/>
  </w:num>
  <w:num w:numId="36">
    <w:abstractNumId w:val="26"/>
  </w:num>
  <w:num w:numId="37">
    <w:abstractNumId w:val="33"/>
  </w:num>
  <w:num w:numId="38">
    <w:abstractNumId w:val="12"/>
  </w:num>
  <w:num w:numId="39">
    <w:abstractNumId w:val="24"/>
  </w:num>
  <w:num w:numId="40">
    <w:abstractNumId w:val="14"/>
  </w:num>
  <w:num w:numId="41">
    <w:abstractNumId w:val="21"/>
  </w:num>
  <w:num w:numId="42">
    <w:abstractNumId w:val="36"/>
  </w:num>
  <w:num w:numId="43">
    <w:abstractNumId w:val="31"/>
  </w:num>
  <w:num w:numId="44">
    <w:abstractNumId w:val="10"/>
  </w:num>
  <w:num w:numId="4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153"/>
    <w:rsid w:val="0000637E"/>
    <w:rsid w:val="000072CF"/>
    <w:rsid w:val="00011108"/>
    <w:rsid w:val="00011992"/>
    <w:rsid w:val="000128DC"/>
    <w:rsid w:val="000200E9"/>
    <w:rsid w:val="00022CA9"/>
    <w:rsid w:val="00023FE3"/>
    <w:rsid w:val="000317EF"/>
    <w:rsid w:val="0003305C"/>
    <w:rsid w:val="0003380D"/>
    <w:rsid w:val="000349F9"/>
    <w:rsid w:val="00035676"/>
    <w:rsid w:val="00036FEA"/>
    <w:rsid w:val="00037A15"/>
    <w:rsid w:val="0004078D"/>
    <w:rsid w:val="00041026"/>
    <w:rsid w:val="00045873"/>
    <w:rsid w:val="00045F0F"/>
    <w:rsid w:val="000525B9"/>
    <w:rsid w:val="00053269"/>
    <w:rsid w:val="000537C8"/>
    <w:rsid w:val="00057040"/>
    <w:rsid w:val="00061AE3"/>
    <w:rsid w:val="00065A11"/>
    <w:rsid w:val="00065B3E"/>
    <w:rsid w:val="00067BD9"/>
    <w:rsid w:val="000741AC"/>
    <w:rsid w:val="0007551D"/>
    <w:rsid w:val="00076DA0"/>
    <w:rsid w:val="00076EF6"/>
    <w:rsid w:val="00077826"/>
    <w:rsid w:val="00080381"/>
    <w:rsid w:val="00080793"/>
    <w:rsid w:val="000809EA"/>
    <w:rsid w:val="00080EE1"/>
    <w:rsid w:val="000819A7"/>
    <w:rsid w:val="00081E97"/>
    <w:rsid w:val="00083765"/>
    <w:rsid w:val="00084499"/>
    <w:rsid w:val="00084971"/>
    <w:rsid w:val="00085B28"/>
    <w:rsid w:val="00095AB6"/>
    <w:rsid w:val="00095DC5"/>
    <w:rsid w:val="000A1D7F"/>
    <w:rsid w:val="000A2D11"/>
    <w:rsid w:val="000A3B45"/>
    <w:rsid w:val="000A40FD"/>
    <w:rsid w:val="000B2BD4"/>
    <w:rsid w:val="000B3488"/>
    <w:rsid w:val="000B4C03"/>
    <w:rsid w:val="000B77F4"/>
    <w:rsid w:val="000C082B"/>
    <w:rsid w:val="000C0931"/>
    <w:rsid w:val="000C1E05"/>
    <w:rsid w:val="000C2C66"/>
    <w:rsid w:val="000C2D88"/>
    <w:rsid w:val="000C312F"/>
    <w:rsid w:val="000C4525"/>
    <w:rsid w:val="000C78FA"/>
    <w:rsid w:val="000D0419"/>
    <w:rsid w:val="000D2B5C"/>
    <w:rsid w:val="000D3AF7"/>
    <w:rsid w:val="000D5828"/>
    <w:rsid w:val="000D6F07"/>
    <w:rsid w:val="000D7600"/>
    <w:rsid w:val="000D7AC6"/>
    <w:rsid w:val="000D7AC8"/>
    <w:rsid w:val="000E4DD0"/>
    <w:rsid w:val="000E6994"/>
    <w:rsid w:val="000F0892"/>
    <w:rsid w:val="000F33EB"/>
    <w:rsid w:val="000F4996"/>
    <w:rsid w:val="000F5055"/>
    <w:rsid w:val="000F5405"/>
    <w:rsid w:val="000F56F7"/>
    <w:rsid w:val="000F689D"/>
    <w:rsid w:val="000F7127"/>
    <w:rsid w:val="000F757A"/>
    <w:rsid w:val="000F7F96"/>
    <w:rsid w:val="000F7FFE"/>
    <w:rsid w:val="001004AE"/>
    <w:rsid w:val="001016D4"/>
    <w:rsid w:val="0010260E"/>
    <w:rsid w:val="001047CF"/>
    <w:rsid w:val="00106962"/>
    <w:rsid w:val="00110814"/>
    <w:rsid w:val="001112A1"/>
    <w:rsid w:val="001119DD"/>
    <w:rsid w:val="00113B8F"/>
    <w:rsid w:val="00113E10"/>
    <w:rsid w:val="00120C57"/>
    <w:rsid w:val="00123C79"/>
    <w:rsid w:val="00124C88"/>
    <w:rsid w:val="00127819"/>
    <w:rsid w:val="0012788B"/>
    <w:rsid w:val="00130242"/>
    <w:rsid w:val="00130331"/>
    <w:rsid w:val="001305C9"/>
    <w:rsid w:val="00130899"/>
    <w:rsid w:val="0013331C"/>
    <w:rsid w:val="00135485"/>
    <w:rsid w:val="001357EE"/>
    <w:rsid w:val="00135C1A"/>
    <w:rsid w:val="00135C9C"/>
    <w:rsid w:val="00137F8F"/>
    <w:rsid w:val="00140A05"/>
    <w:rsid w:val="001418FD"/>
    <w:rsid w:val="00145BE0"/>
    <w:rsid w:val="00145E66"/>
    <w:rsid w:val="0014766B"/>
    <w:rsid w:val="0015011A"/>
    <w:rsid w:val="001616FD"/>
    <w:rsid w:val="00162B09"/>
    <w:rsid w:val="00163A0A"/>
    <w:rsid w:val="00171EAB"/>
    <w:rsid w:val="0017355F"/>
    <w:rsid w:val="00175023"/>
    <w:rsid w:val="001758A7"/>
    <w:rsid w:val="00180BA8"/>
    <w:rsid w:val="00180D6E"/>
    <w:rsid w:val="0018349B"/>
    <w:rsid w:val="00184D8F"/>
    <w:rsid w:val="001867EE"/>
    <w:rsid w:val="00187A44"/>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8C3"/>
    <w:rsid w:val="001E216C"/>
    <w:rsid w:val="001E2CC0"/>
    <w:rsid w:val="001E76D1"/>
    <w:rsid w:val="001F254F"/>
    <w:rsid w:val="001F4146"/>
    <w:rsid w:val="001F43A8"/>
    <w:rsid w:val="001F556A"/>
    <w:rsid w:val="001F6FD1"/>
    <w:rsid w:val="001F7445"/>
    <w:rsid w:val="001F7B01"/>
    <w:rsid w:val="001F7F0C"/>
    <w:rsid w:val="0020228B"/>
    <w:rsid w:val="002025C4"/>
    <w:rsid w:val="00204B26"/>
    <w:rsid w:val="00204DE3"/>
    <w:rsid w:val="00205B3C"/>
    <w:rsid w:val="00206477"/>
    <w:rsid w:val="00207634"/>
    <w:rsid w:val="00210107"/>
    <w:rsid w:val="002115E9"/>
    <w:rsid w:val="002142C0"/>
    <w:rsid w:val="00215E05"/>
    <w:rsid w:val="00215F4C"/>
    <w:rsid w:val="0021655A"/>
    <w:rsid w:val="00216B3C"/>
    <w:rsid w:val="00217C07"/>
    <w:rsid w:val="00220D6A"/>
    <w:rsid w:val="002224E7"/>
    <w:rsid w:val="00224CDD"/>
    <w:rsid w:val="00227F82"/>
    <w:rsid w:val="002317BF"/>
    <w:rsid w:val="00232FE9"/>
    <w:rsid w:val="00235779"/>
    <w:rsid w:val="002362C8"/>
    <w:rsid w:val="002366E8"/>
    <w:rsid w:val="00236957"/>
    <w:rsid w:val="00243F49"/>
    <w:rsid w:val="00247F74"/>
    <w:rsid w:val="00252D5E"/>
    <w:rsid w:val="002544EF"/>
    <w:rsid w:val="0025543B"/>
    <w:rsid w:val="00255538"/>
    <w:rsid w:val="00263EC0"/>
    <w:rsid w:val="00264A06"/>
    <w:rsid w:val="00265D4C"/>
    <w:rsid w:val="00266D25"/>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283"/>
    <w:rsid w:val="00291C49"/>
    <w:rsid w:val="00292980"/>
    <w:rsid w:val="00292C6B"/>
    <w:rsid w:val="0029466C"/>
    <w:rsid w:val="002946CB"/>
    <w:rsid w:val="00294FE0"/>
    <w:rsid w:val="00295945"/>
    <w:rsid w:val="00296F9C"/>
    <w:rsid w:val="002A0F86"/>
    <w:rsid w:val="002A0FF7"/>
    <w:rsid w:val="002A13F5"/>
    <w:rsid w:val="002A3918"/>
    <w:rsid w:val="002A4933"/>
    <w:rsid w:val="002A542D"/>
    <w:rsid w:val="002A7A5A"/>
    <w:rsid w:val="002A7A76"/>
    <w:rsid w:val="002B2667"/>
    <w:rsid w:val="002B34B9"/>
    <w:rsid w:val="002B5CF8"/>
    <w:rsid w:val="002C0D86"/>
    <w:rsid w:val="002C21EA"/>
    <w:rsid w:val="002C3B27"/>
    <w:rsid w:val="002C7A96"/>
    <w:rsid w:val="002C7D4D"/>
    <w:rsid w:val="002D463B"/>
    <w:rsid w:val="002D6719"/>
    <w:rsid w:val="002D6B79"/>
    <w:rsid w:val="002D77C2"/>
    <w:rsid w:val="002E1FCA"/>
    <w:rsid w:val="002E3241"/>
    <w:rsid w:val="002E519B"/>
    <w:rsid w:val="002E681D"/>
    <w:rsid w:val="002F06A9"/>
    <w:rsid w:val="002F138F"/>
    <w:rsid w:val="002F406C"/>
    <w:rsid w:val="002F4E39"/>
    <w:rsid w:val="0030044F"/>
    <w:rsid w:val="00301EB0"/>
    <w:rsid w:val="003027E8"/>
    <w:rsid w:val="0030281B"/>
    <w:rsid w:val="00303E6E"/>
    <w:rsid w:val="00310FC0"/>
    <w:rsid w:val="003134D8"/>
    <w:rsid w:val="00313C8A"/>
    <w:rsid w:val="00316680"/>
    <w:rsid w:val="003172A1"/>
    <w:rsid w:val="0032218F"/>
    <w:rsid w:val="0032250E"/>
    <w:rsid w:val="0032276B"/>
    <w:rsid w:val="003248F4"/>
    <w:rsid w:val="00325F82"/>
    <w:rsid w:val="003305A6"/>
    <w:rsid w:val="00330F78"/>
    <w:rsid w:val="00331982"/>
    <w:rsid w:val="00331FF4"/>
    <w:rsid w:val="00334BBB"/>
    <w:rsid w:val="003407ED"/>
    <w:rsid w:val="0034269D"/>
    <w:rsid w:val="00342751"/>
    <w:rsid w:val="00342BA6"/>
    <w:rsid w:val="0034381F"/>
    <w:rsid w:val="00347A0D"/>
    <w:rsid w:val="00347D06"/>
    <w:rsid w:val="00350F9C"/>
    <w:rsid w:val="003524C9"/>
    <w:rsid w:val="00354376"/>
    <w:rsid w:val="00354E78"/>
    <w:rsid w:val="00357B80"/>
    <w:rsid w:val="00360906"/>
    <w:rsid w:val="00363BA9"/>
    <w:rsid w:val="00366EC2"/>
    <w:rsid w:val="003671D2"/>
    <w:rsid w:val="003673F4"/>
    <w:rsid w:val="00367690"/>
    <w:rsid w:val="00371063"/>
    <w:rsid w:val="003773FF"/>
    <w:rsid w:val="00377867"/>
    <w:rsid w:val="0038008F"/>
    <w:rsid w:val="00380F9F"/>
    <w:rsid w:val="00381DAC"/>
    <w:rsid w:val="00382A22"/>
    <w:rsid w:val="003831AD"/>
    <w:rsid w:val="00384A2E"/>
    <w:rsid w:val="00385434"/>
    <w:rsid w:val="00386767"/>
    <w:rsid w:val="00391164"/>
    <w:rsid w:val="00391CE2"/>
    <w:rsid w:val="00392B78"/>
    <w:rsid w:val="003931ED"/>
    <w:rsid w:val="00393C3A"/>
    <w:rsid w:val="003957DD"/>
    <w:rsid w:val="003A05E6"/>
    <w:rsid w:val="003A32EB"/>
    <w:rsid w:val="003A3797"/>
    <w:rsid w:val="003A44ED"/>
    <w:rsid w:val="003A53AC"/>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C7C22"/>
    <w:rsid w:val="003D3435"/>
    <w:rsid w:val="003D3BA2"/>
    <w:rsid w:val="003D509D"/>
    <w:rsid w:val="003D5926"/>
    <w:rsid w:val="003D6969"/>
    <w:rsid w:val="003D6F63"/>
    <w:rsid w:val="003D701C"/>
    <w:rsid w:val="003E0160"/>
    <w:rsid w:val="003E2CF2"/>
    <w:rsid w:val="003E38E9"/>
    <w:rsid w:val="003E4AD7"/>
    <w:rsid w:val="003E55E7"/>
    <w:rsid w:val="003E608F"/>
    <w:rsid w:val="003E66A1"/>
    <w:rsid w:val="003F147B"/>
    <w:rsid w:val="003F1AD2"/>
    <w:rsid w:val="003F2C1A"/>
    <w:rsid w:val="003F35BC"/>
    <w:rsid w:val="003F6DCA"/>
    <w:rsid w:val="004010E2"/>
    <w:rsid w:val="00401976"/>
    <w:rsid w:val="0040268F"/>
    <w:rsid w:val="004027FC"/>
    <w:rsid w:val="00402A2B"/>
    <w:rsid w:val="00404168"/>
    <w:rsid w:val="004043CA"/>
    <w:rsid w:val="00405383"/>
    <w:rsid w:val="00405E63"/>
    <w:rsid w:val="00407927"/>
    <w:rsid w:val="00407B06"/>
    <w:rsid w:val="00410CE6"/>
    <w:rsid w:val="0041213C"/>
    <w:rsid w:val="0041235C"/>
    <w:rsid w:val="0041338D"/>
    <w:rsid w:val="00415957"/>
    <w:rsid w:val="00421BF0"/>
    <w:rsid w:val="0042565F"/>
    <w:rsid w:val="0042595F"/>
    <w:rsid w:val="00430C60"/>
    <w:rsid w:val="00431D42"/>
    <w:rsid w:val="004324CB"/>
    <w:rsid w:val="00433170"/>
    <w:rsid w:val="00437382"/>
    <w:rsid w:val="00440B64"/>
    <w:rsid w:val="0044212B"/>
    <w:rsid w:val="004443BC"/>
    <w:rsid w:val="004459C5"/>
    <w:rsid w:val="00445EE8"/>
    <w:rsid w:val="004516A1"/>
    <w:rsid w:val="00452EBB"/>
    <w:rsid w:val="004533BA"/>
    <w:rsid w:val="00453837"/>
    <w:rsid w:val="00454FBF"/>
    <w:rsid w:val="004550EE"/>
    <w:rsid w:val="004557FB"/>
    <w:rsid w:val="0045587A"/>
    <w:rsid w:val="00455E67"/>
    <w:rsid w:val="004568B7"/>
    <w:rsid w:val="004607FA"/>
    <w:rsid w:val="004623F4"/>
    <w:rsid w:val="00462572"/>
    <w:rsid w:val="00462943"/>
    <w:rsid w:val="004646C3"/>
    <w:rsid w:val="00464EFB"/>
    <w:rsid w:val="00464FBE"/>
    <w:rsid w:val="00465CDC"/>
    <w:rsid w:val="0046638C"/>
    <w:rsid w:val="00466546"/>
    <w:rsid w:val="004676F8"/>
    <w:rsid w:val="00470B13"/>
    <w:rsid w:val="00470F9D"/>
    <w:rsid w:val="00475594"/>
    <w:rsid w:val="00475821"/>
    <w:rsid w:val="00480112"/>
    <w:rsid w:val="0048655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6912"/>
    <w:rsid w:val="004E7247"/>
    <w:rsid w:val="004F07F2"/>
    <w:rsid w:val="004F0930"/>
    <w:rsid w:val="004F2111"/>
    <w:rsid w:val="004F3972"/>
    <w:rsid w:val="004F39AC"/>
    <w:rsid w:val="004F4D63"/>
    <w:rsid w:val="004F57E6"/>
    <w:rsid w:val="004F6153"/>
    <w:rsid w:val="004F6599"/>
    <w:rsid w:val="00500459"/>
    <w:rsid w:val="005010FD"/>
    <w:rsid w:val="00501E1B"/>
    <w:rsid w:val="00502F1D"/>
    <w:rsid w:val="00503399"/>
    <w:rsid w:val="00503504"/>
    <w:rsid w:val="00505037"/>
    <w:rsid w:val="00505A62"/>
    <w:rsid w:val="00506FBA"/>
    <w:rsid w:val="005077BB"/>
    <w:rsid w:val="00510245"/>
    <w:rsid w:val="00510B04"/>
    <w:rsid w:val="00511623"/>
    <w:rsid w:val="0051193E"/>
    <w:rsid w:val="00512167"/>
    <w:rsid w:val="00512330"/>
    <w:rsid w:val="00512417"/>
    <w:rsid w:val="00512439"/>
    <w:rsid w:val="00515C8A"/>
    <w:rsid w:val="00516E9E"/>
    <w:rsid w:val="00516EEE"/>
    <w:rsid w:val="00521DA7"/>
    <w:rsid w:val="0052275D"/>
    <w:rsid w:val="0052277C"/>
    <w:rsid w:val="00523376"/>
    <w:rsid w:val="005249A4"/>
    <w:rsid w:val="00526446"/>
    <w:rsid w:val="00526A69"/>
    <w:rsid w:val="00530F48"/>
    <w:rsid w:val="005312E0"/>
    <w:rsid w:val="00531847"/>
    <w:rsid w:val="00531D9C"/>
    <w:rsid w:val="005345D7"/>
    <w:rsid w:val="005346CA"/>
    <w:rsid w:val="00534DB2"/>
    <w:rsid w:val="0053508C"/>
    <w:rsid w:val="00537EEC"/>
    <w:rsid w:val="00541227"/>
    <w:rsid w:val="00542B9D"/>
    <w:rsid w:val="00542F3D"/>
    <w:rsid w:val="005436EC"/>
    <w:rsid w:val="00546293"/>
    <w:rsid w:val="00550764"/>
    <w:rsid w:val="005513DD"/>
    <w:rsid w:val="005513E5"/>
    <w:rsid w:val="0055215A"/>
    <w:rsid w:val="005559EC"/>
    <w:rsid w:val="00555E44"/>
    <w:rsid w:val="00556364"/>
    <w:rsid w:val="00556F3C"/>
    <w:rsid w:val="00556FE9"/>
    <w:rsid w:val="005608D4"/>
    <w:rsid w:val="00560C61"/>
    <w:rsid w:val="0056135E"/>
    <w:rsid w:val="005620BB"/>
    <w:rsid w:val="00566748"/>
    <w:rsid w:val="00570F3E"/>
    <w:rsid w:val="005730C2"/>
    <w:rsid w:val="005735D7"/>
    <w:rsid w:val="00577D94"/>
    <w:rsid w:val="00583E3C"/>
    <w:rsid w:val="00586283"/>
    <w:rsid w:val="00587204"/>
    <w:rsid w:val="00587513"/>
    <w:rsid w:val="0059116D"/>
    <w:rsid w:val="00592946"/>
    <w:rsid w:val="00593556"/>
    <w:rsid w:val="00595E3E"/>
    <w:rsid w:val="005969C0"/>
    <w:rsid w:val="005978EE"/>
    <w:rsid w:val="005979C4"/>
    <w:rsid w:val="00597B9E"/>
    <w:rsid w:val="005A0E56"/>
    <w:rsid w:val="005A18D2"/>
    <w:rsid w:val="005A263E"/>
    <w:rsid w:val="005A6269"/>
    <w:rsid w:val="005A66C3"/>
    <w:rsid w:val="005A6D77"/>
    <w:rsid w:val="005B0690"/>
    <w:rsid w:val="005B1727"/>
    <w:rsid w:val="005B1B74"/>
    <w:rsid w:val="005B2911"/>
    <w:rsid w:val="005B4D7C"/>
    <w:rsid w:val="005B5E7D"/>
    <w:rsid w:val="005B78AE"/>
    <w:rsid w:val="005C1440"/>
    <w:rsid w:val="005C1848"/>
    <w:rsid w:val="005D2F36"/>
    <w:rsid w:val="005D7ECF"/>
    <w:rsid w:val="005E1B34"/>
    <w:rsid w:val="005E2BB5"/>
    <w:rsid w:val="005E2F07"/>
    <w:rsid w:val="005E34EC"/>
    <w:rsid w:val="005E4980"/>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786"/>
    <w:rsid w:val="00616BE7"/>
    <w:rsid w:val="00616ED4"/>
    <w:rsid w:val="00621482"/>
    <w:rsid w:val="0062539E"/>
    <w:rsid w:val="0062638E"/>
    <w:rsid w:val="0062791D"/>
    <w:rsid w:val="0063239A"/>
    <w:rsid w:val="00633D62"/>
    <w:rsid w:val="006346EE"/>
    <w:rsid w:val="00634E7F"/>
    <w:rsid w:val="006404C3"/>
    <w:rsid w:val="0064102E"/>
    <w:rsid w:val="00641492"/>
    <w:rsid w:val="0064665D"/>
    <w:rsid w:val="00652A94"/>
    <w:rsid w:val="00653EF0"/>
    <w:rsid w:val="00653FBC"/>
    <w:rsid w:val="006546D5"/>
    <w:rsid w:val="0065638B"/>
    <w:rsid w:val="00657E8B"/>
    <w:rsid w:val="00657F45"/>
    <w:rsid w:val="0066018E"/>
    <w:rsid w:val="00660A9B"/>
    <w:rsid w:val="006616C6"/>
    <w:rsid w:val="006639E5"/>
    <w:rsid w:val="0066615D"/>
    <w:rsid w:val="006665CB"/>
    <w:rsid w:val="0066715D"/>
    <w:rsid w:val="00671986"/>
    <w:rsid w:val="00674214"/>
    <w:rsid w:val="0067740C"/>
    <w:rsid w:val="00681B0D"/>
    <w:rsid w:val="00681E92"/>
    <w:rsid w:val="00682CCC"/>
    <w:rsid w:val="00683107"/>
    <w:rsid w:val="006850FA"/>
    <w:rsid w:val="00686964"/>
    <w:rsid w:val="006904E8"/>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91C"/>
    <w:rsid w:val="006A7B17"/>
    <w:rsid w:val="006B00C4"/>
    <w:rsid w:val="006B3676"/>
    <w:rsid w:val="006B3A00"/>
    <w:rsid w:val="006B48E1"/>
    <w:rsid w:val="006B6DD4"/>
    <w:rsid w:val="006B7648"/>
    <w:rsid w:val="006B7714"/>
    <w:rsid w:val="006B7AA8"/>
    <w:rsid w:val="006B7F15"/>
    <w:rsid w:val="006C1375"/>
    <w:rsid w:val="006C7E03"/>
    <w:rsid w:val="006D1DF5"/>
    <w:rsid w:val="006D246E"/>
    <w:rsid w:val="006D3A10"/>
    <w:rsid w:val="006D71F6"/>
    <w:rsid w:val="006D7493"/>
    <w:rsid w:val="006D74CC"/>
    <w:rsid w:val="006D7951"/>
    <w:rsid w:val="006E2CD5"/>
    <w:rsid w:val="006E72F9"/>
    <w:rsid w:val="006E7A49"/>
    <w:rsid w:val="006F2A96"/>
    <w:rsid w:val="006F2BF5"/>
    <w:rsid w:val="006F3447"/>
    <w:rsid w:val="00702B66"/>
    <w:rsid w:val="00703E44"/>
    <w:rsid w:val="00705C58"/>
    <w:rsid w:val="00710BE2"/>
    <w:rsid w:val="007114AA"/>
    <w:rsid w:val="0071185D"/>
    <w:rsid w:val="00713EE7"/>
    <w:rsid w:val="0071498D"/>
    <w:rsid w:val="00716E81"/>
    <w:rsid w:val="007176D4"/>
    <w:rsid w:val="007177B1"/>
    <w:rsid w:val="007214D1"/>
    <w:rsid w:val="00721DB2"/>
    <w:rsid w:val="00730131"/>
    <w:rsid w:val="0073220B"/>
    <w:rsid w:val="00732872"/>
    <w:rsid w:val="007331C4"/>
    <w:rsid w:val="0073332E"/>
    <w:rsid w:val="00733C1C"/>
    <w:rsid w:val="00734C2D"/>
    <w:rsid w:val="00735625"/>
    <w:rsid w:val="00736D1D"/>
    <w:rsid w:val="00742546"/>
    <w:rsid w:val="0074437B"/>
    <w:rsid w:val="00745420"/>
    <w:rsid w:val="00745ACE"/>
    <w:rsid w:val="00747893"/>
    <w:rsid w:val="00747B03"/>
    <w:rsid w:val="0075175D"/>
    <w:rsid w:val="00752E47"/>
    <w:rsid w:val="0075459D"/>
    <w:rsid w:val="00756D28"/>
    <w:rsid w:val="00757760"/>
    <w:rsid w:val="0076039E"/>
    <w:rsid w:val="00760F68"/>
    <w:rsid w:val="007642F9"/>
    <w:rsid w:val="00766173"/>
    <w:rsid w:val="00766942"/>
    <w:rsid w:val="00766DE5"/>
    <w:rsid w:val="007670F2"/>
    <w:rsid w:val="00767A29"/>
    <w:rsid w:val="007703DC"/>
    <w:rsid w:val="007716A8"/>
    <w:rsid w:val="00771EAA"/>
    <w:rsid w:val="007737DE"/>
    <w:rsid w:val="00773FF3"/>
    <w:rsid w:val="007746EF"/>
    <w:rsid w:val="007755BF"/>
    <w:rsid w:val="007757D4"/>
    <w:rsid w:val="007762DE"/>
    <w:rsid w:val="00776529"/>
    <w:rsid w:val="007765E9"/>
    <w:rsid w:val="00780352"/>
    <w:rsid w:val="00780D55"/>
    <w:rsid w:val="00781536"/>
    <w:rsid w:val="00781952"/>
    <w:rsid w:val="00783E59"/>
    <w:rsid w:val="0078562B"/>
    <w:rsid w:val="00790A0F"/>
    <w:rsid w:val="007916A2"/>
    <w:rsid w:val="007940AC"/>
    <w:rsid w:val="00795849"/>
    <w:rsid w:val="00795BB9"/>
    <w:rsid w:val="007979C4"/>
    <w:rsid w:val="007A07F1"/>
    <w:rsid w:val="007A0A49"/>
    <w:rsid w:val="007A1A12"/>
    <w:rsid w:val="007A5940"/>
    <w:rsid w:val="007A72D0"/>
    <w:rsid w:val="007B1A55"/>
    <w:rsid w:val="007B4187"/>
    <w:rsid w:val="007B43D6"/>
    <w:rsid w:val="007B4CCF"/>
    <w:rsid w:val="007B56EA"/>
    <w:rsid w:val="007B7724"/>
    <w:rsid w:val="007C3156"/>
    <w:rsid w:val="007C4A4C"/>
    <w:rsid w:val="007C5493"/>
    <w:rsid w:val="007C72B9"/>
    <w:rsid w:val="007C7764"/>
    <w:rsid w:val="007C7812"/>
    <w:rsid w:val="007D1731"/>
    <w:rsid w:val="007D2303"/>
    <w:rsid w:val="007D3A1F"/>
    <w:rsid w:val="007D5C70"/>
    <w:rsid w:val="007D6E2B"/>
    <w:rsid w:val="007E0E60"/>
    <w:rsid w:val="007E0E64"/>
    <w:rsid w:val="007E1D69"/>
    <w:rsid w:val="007E37AD"/>
    <w:rsid w:val="007E458B"/>
    <w:rsid w:val="007F224C"/>
    <w:rsid w:val="007F3719"/>
    <w:rsid w:val="0080008E"/>
    <w:rsid w:val="0080032F"/>
    <w:rsid w:val="00801A64"/>
    <w:rsid w:val="00803FCE"/>
    <w:rsid w:val="008058DA"/>
    <w:rsid w:val="00806ED5"/>
    <w:rsid w:val="00806F45"/>
    <w:rsid w:val="00810372"/>
    <w:rsid w:val="00812762"/>
    <w:rsid w:val="008159B7"/>
    <w:rsid w:val="008164DF"/>
    <w:rsid w:val="00820D01"/>
    <w:rsid w:val="008235B2"/>
    <w:rsid w:val="008249DA"/>
    <w:rsid w:val="00832A2E"/>
    <w:rsid w:val="00834EC4"/>
    <w:rsid w:val="00835BF0"/>
    <w:rsid w:val="00836333"/>
    <w:rsid w:val="008432D7"/>
    <w:rsid w:val="00846600"/>
    <w:rsid w:val="00846992"/>
    <w:rsid w:val="0084759D"/>
    <w:rsid w:val="008477B8"/>
    <w:rsid w:val="0085045E"/>
    <w:rsid w:val="00853578"/>
    <w:rsid w:val="00855CB4"/>
    <w:rsid w:val="00861C3B"/>
    <w:rsid w:val="00861E32"/>
    <w:rsid w:val="00865794"/>
    <w:rsid w:val="00867561"/>
    <w:rsid w:val="00870A52"/>
    <w:rsid w:val="00871758"/>
    <w:rsid w:val="008758A8"/>
    <w:rsid w:val="00875E6E"/>
    <w:rsid w:val="00876E48"/>
    <w:rsid w:val="008771A4"/>
    <w:rsid w:val="00877941"/>
    <w:rsid w:val="008802AA"/>
    <w:rsid w:val="00880314"/>
    <w:rsid w:val="00880D2F"/>
    <w:rsid w:val="008826D9"/>
    <w:rsid w:val="008836AE"/>
    <w:rsid w:val="00884364"/>
    <w:rsid w:val="008848D0"/>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3291"/>
    <w:rsid w:val="008A52D1"/>
    <w:rsid w:val="008A6182"/>
    <w:rsid w:val="008A61D5"/>
    <w:rsid w:val="008A7F98"/>
    <w:rsid w:val="008B4FB5"/>
    <w:rsid w:val="008B5462"/>
    <w:rsid w:val="008B738E"/>
    <w:rsid w:val="008C041B"/>
    <w:rsid w:val="008C1934"/>
    <w:rsid w:val="008C30AA"/>
    <w:rsid w:val="008C4B07"/>
    <w:rsid w:val="008C4E02"/>
    <w:rsid w:val="008C4E7C"/>
    <w:rsid w:val="008C52CC"/>
    <w:rsid w:val="008C5C3B"/>
    <w:rsid w:val="008C7ACC"/>
    <w:rsid w:val="008D01E7"/>
    <w:rsid w:val="008D0BD5"/>
    <w:rsid w:val="008D1BFC"/>
    <w:rsid w:val="008D2105"/>
    <w:rsid w:val="008D2116"/>
    <w:rsid w:val="008D6E81"/>
    <w:rsid w:val="008D73F5"/>
    <w:rsid w:val="008D7ED8"/>
    <w:rsid w:val="008E097D"/>
    <w:rsid w:val="008E1036"/>
    <w:rsid w:val="008E1299"/>
    <w:rsid w:val="008E1C27"/>
    <w:rsid w:val="008E227A"/>
    <w:rsid w:val="008E25E3"/>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C5E"/>
    <w:rsid w:val="00927F09"/>
    <w:rsid w:val="00930154"/>
    <w:rsid w:val="00931818"/>
    <w:rsid w:val="00932C86"/>
    <w:rsid w:val="009340B5"/>
    <w:rsid w:val="00935C9E"/>
    <w:rsid w:val="00943FFF"/>
    <w:rsid w:val="00945510"/>
    <w:rsid w:val="00950891"/>
    <w:rsid w:val="00951A3A"/>
    <w:rsid w:val="00951DBD"/>
    <w:rsid w:val="009537F1"/>
    <w:rsid w:val="0095385F"/>
    <w:rsid w:val="00954535"/>
    <w:rsid w:val="00960C0D"/>
    <w:rsid w:val="009668C1"/>
    <w:rsid w:val="00967BAF"/>
    <w:rsid w:val="00967FEC"/>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93EF3"/>
    <w:rsid w:val="009A1C47"/>
    <w:rsid w:val="009A31C3"/>
    <w:rsid w:val="009A3EF2"/>
    <w:rsid w:val="009A4741"/>
    <w:rsid w:val="009A5BB0"/>
    <w:rsid w:val="009A65D3"/>
    <w:rsid w:val="009B40CC"/>
    <w:rsid w:val="009B51F6"/>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4F0F"/>
    <w:rsid w:val="009E7C94"/>
    <w:rsid w:val="009F2A78"/>
    <w:rsid w:val="009F6456"/>
    <w:rsid w:val="009F6AED"/>
    <w:rsid w:val="009F746F"/>
    <w:rsid w:val="009F7DD5"/>
    <w:rsid w:val="00A003B4"/>
    <w:rsid w:val="00A00CB2"/>
    <w:rsid w:val="00A042FB"/>
    <w:rsid w:val="00A05D55"/>
    <w:rsid w:val="00A065BB"/>
    <w:rsid w:val="00A06A31"/>
    <w:rsid w:val="00A13692"/>
    <w:rsid w:val="00A13B42"/>
    <w:rsid w:val="00A14883"/>
    <w:rsid w:val="00A1540F"/>
    <w:rsid w:val="00A170A3"/>
    <w:rsid w:val="00A17B16"/>
    <w:rsid w:val="00A2382A"/>
    <w:rsid w:val="00A23C05"/>
    <w:rsid w:val="00A24EC2"/>
    <w:rsid w:val="00A24F08"/>
    <w:rsid w:val="00A25124"/>
    <w:rsid w:val="00A25E31"/>
    <w:rsid w:val="00A26FDF"/>
    <w:rsid w:val="00A27992"/>
    <w:rsid w:val="00A305B9"/>
    <w:rsid w:val="00A3159B"/>
    <w:rsid w:val="00A33598"/>
    <w:rsid w:val="00A37B6C"/>
    <w:rsid w:val="00A4248C"/>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6A8D"/>
    <w:rsid w:val="00AA0375"/>
    <w:rsid w:val="00AA42CD"/>
    <w:rsid w:val="00AA4A4B"/>
    <w:rsid w:val="00AA6E56"/>
    <w:rsid w:val="00AB0B5E"/>
    <w:rsid w:val="00AB161D"/>
    <w:rsid w:val="00AB2FCD"/>
    <w:rsid w:val="00AB7283"/>
    <w:rsid w:val="00AC11BF"/>
    <w:rsid w:val="00AC1AB6"/>
    <w:rsid w:val="00AC52EF"/>
    <w:rsid w:val="00AC5F65"/>
    <w:rsid w:val="00AD0410"/>
    <w:rsid w:val="00AD1F0B"/>
    <w:rsid w:val="00AD2E96"/>
    <w:rsid w:val="00AD31BC"/>
    <w:rsid w:val="00AD36AE"/>
    <w:rsid w:val="00AD4342"/>
    <w:rsid w:val="00AD45F3"/>
    <w:rsid w:val="00AD4C46"/>
    <w:rsid w:val="00AD6904"/>
    <w:rsid w:val="00AE0F39"/>
    <w:rsid w:val="00AE1359"/>
    <w:rsid w:val="00AE2DFA"/>
    <w:rsid w:val="00AE2F7A"/>
    <w:rsid w:val="00AE370B"/>
    <w:rsid w:val="00AE5B74"/>
    <w:rsid w:val="00AE5C02"/>
    <w:rsid w:val="00AE5CB4"/>
    <w:rsid w:val="00AE6B4C"/>
    <w:rsid w:val="00AE7C42"/>
    <w:rsid w:val="00AF56DA"/>
    <w:rsid w:val="00AF5BB3"/>
    <w:rsid w:val="00AF6194"/>
    <w:rsid w:val="00AF7F32"/>
    <w:rsid w:val="00B01773"/>
    <w:rsid w:val="00B02BC1"/>
    <w:rsid w:val="00B051B6"/>
    <w:rsid w:val="00B052D1"/>
    <w:rsid w:val="00B0657D"/>
    <w:rsid w:val="00B0689B"/>
    <w:rsid w:val="00B078D4"/>
    <w:rsid w:val="00B07948"/>
    <w:rsid w:val="00B11966"/>
    <w:rsid w:val="00B11E1C"/>
    <w:rsid w:val="00B12000"/>
    <w:rsid w:val="00B13AE6"/>
    <w:rsid w:val="00B14FDE"/>
    <w:rsid w:val="00B1684F"/>
    <w:rsid w:val="00B200B5"/>
    <w:rsid w:val="00B20441"/>
    <w:rsid w:val="00B24CDA"/>
    <w:rsid w:val="00B311EB"/>
    <w:rsid w:val="00B3168E"/>
    <w:rsid w:val="00B321D4"/>
    <w:rsid w:val="00B32B12"/>
    <w:rsid w:val="00B353D7"/>
    <w:rsid w:val="00B42448"/>
    <w:rsid w:val="00B4296B"/>
    <w:rsid w:val="00B42A0B"/>
    <w:rsid w:val="00B431F8"/>
    <w:rsid w:val="00B44815"/>
    <w:rsid w:val="00B4697B"/>
    <w:rsid w:val="00B4748C"/>
    <w:rsid w:val="00B50776"/>
    <w:rsid w:val="00B5101B"/>
    <w:rsid w:val="00B51244"/>
    <w:rsid w:val="00B53B5E"/>
    <w:rsid w:val="00B54213"/>
    <w:rsid w:val="00B547E3"/>
    <w:rsid w:val="00B54AFC"/>
    <w:rsid w:val="00B55E85"/>
    <w:rsid w:val="00B57CF0"/>
    <w:rsid w:val="00B61130"/>
    <w:rsid w:val="00B61317"/>
    <w:rsid w:val="00B657EC"/>
    <w:rsid w:val="00B66324"/>
    <w:rsid w:val="00B66F5F"/>
    <w:rsid w:val="00B67D75"/>
    <w:rsid w:val="00B713F8"/>
    <w:rsid w:val="00B71B54"/>
    <w:rsid w:val="00B7281D"/>
    <w:rsid w:val="00B73167"/>
    <w:rsid w:val="00B7590D"/>
    <w:rsid w:val="00B75B53"/>
    <w:rsid w:val="00B75BD2"/>
    <w:rsid w:val="00B775B7"/>
    <w:rsid w:val="00B778E1"/>
    <w:rsid w:val="00B848C9"/>
    <w:rsid w:val="00B8492A"/>
    <w:rsid w:val="00B9091A"/>
    <w:rsid w:val="00B92465"/>
    <w:rsid w:val="00B92A2F"/>
    <w:rsid w:val="00B932EC"/>
    <w:rsid w:val="00B96EBD"/>
    <w:rsid w:val="00BA0018"/>
    <w:rsid w:val="00BA003E"/>
    <w:rsid w:val="00BA0BC9"/>
    <w:rsid w:val="00BA4876"/>
    <w:rsid w:val="00BA6614"/>
    <w:rsid w:val="00BA7068"/>
    <w:rsid w:val="00BA7BA3"/>
    <w:rsid w:val="00BB0177"/>
    <w:rsid w:val="00BB31F0"/>
    <w:rsid w:val="00BB5E01"/>
    <w:rsid w:val="00BB5E6A"/>
    <w:rsid w:val="00BB66CF"/>
    <w:rsid w:val="00BB6773"/>
    <w:rsid w:val="00BB7393"/>
    <w:rsid w:val="00BB7640"/>
    <w:rsid w:val="00BB7C9C"/>
    <w:rsid w:val="00BC10B3"/>
    <w:rsid w:val="00BC1576"/>
    <w:rsid w:val="00BC4A98"/>
    <w:rsid w:val="00BC4FE4"/>
    <w:rsid w:val="00BC6B64"/>
    <w:rsid w:val="00BD0036"/>
    <w:rsid w:val="00BD036F"/>
    <w:rsid w:val="00BD0ED0"/>
    <w:rsid w:val="00BD14D9"/>
    <w:rsid w:val="00BD1F32"/>
    <w:rsid w:val="00BD31F5"/>
    <w:rsid w:val="00BD4E8F"/>
    <w:rsid w:val="00BD64D5"/>
    <w:rsid w:val="00BD6F82"/>
    <w:rsid w:val="00BD7A55"/>
    <w:rsid w:val="00BE03F8"/>
    <w:rsid w:val="00BE18B2"/>
    <w:rsid w:val="00BE1BF4"/>
    <w:rsid w:val="00BE3BC6"/>
    <w:rsid w:val="00BE5C7C"/>
    <w:rsid w:val="00BF3918"/>
    <w:rsid w:val="00BF4694"/>
    <w:rsid w:val="00BF4C20"/>
    <w:rsid w:val="00BF5378"/>
    <w:rsid w:val="00BF5445"/>
    <w:rsid w:val="00C02CB6"/>
    <w:rsid w:val="00C032AB"/>
    <w:rsid w:val="00C03E60"/>
    <w:rsid w:val="00C0500A"/>
    <w:rsid w:val="00C05ADB"/>
    <w:rsid w:val="00C06CB3"/>
    <w:rsid w:val="00C07B03"/>
    <w:rsid w:val="00C1207D"/>
    <w:rsid w:val="00C124DC"/>
    <w:rsid w:val="00C12943"/>
    <w:rsid w:val="00C13DCA"/>
    <w:rsid w:val="00C15032"/>
    <w:rsid w:val="00C30226"/>
    <w:rsid w:val="00C3275D"/>
    <w:rsid w:val="00C3349C"/>
    <w:rsid w:val="00C3389A"/>
    <w:rsid w:val="00C35CDA"/>
    <w:rsid w:val="00C35D86"/>
    <w:rsid w:val="00C35FE0"/>
    <w:rsid w:val="00C365AD"/>
    <w:rsid w:val="00C369A9"/>
    <w:rsid w:val="00C40EBB"/>
    <w:rsid w:val="00C438A8"/>
    <w:rsid w:val="00C43FEF"/>
    <w:rsid w:val="00C45B55"/>
    <w:rsid w:val="00C47575"/>
    <w:rsid w:val="00C47DD7"/>
    <w:rsid w:val="00C502E8"/>
    <w:rsid w:val="00C526C1"/>
    <w:rsid w:val="00C5549D"/>
    <w:rsid w:val="00C5565C"/>
    <w:rsid w:val="00C62539"/>
    <w:rsid w:val="00C63BFA"/>
    <w:rsid w:val="00C64A35"/>
    <w:rsid w:val="00C65393"/>
    <w:rsid w:val="00C67976"/>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122"/>
    <w:rsid w:val="00C9768F"/>
    <w:rsid w:val="00CA05D9"/>
    <w:rsid w:val="00CA1CC9"/>
    <w:rsid w:val="00CA6BC4"/>
    <w:rsid w:val="00CB2413"/>
    <w:rsid w:val="00CB2C15"/>
    <w:rsid w:val="00CB2E5B"/>
    <w:rsid w:val="00CB5A0B"/>
    <w:rsid w:val="00CB5B93"/>
    <w:rsid w:val="00CC0FB9"/>
    <w:rsid w:val="00CC3146"/>
    <w:rsid w:val="00CC5768"/>
    <w:rsid w:val="00CC5904"/>
    <w:rsid w:val="00CC6256"/>
    <w:rsid w:val="00CC6951"/>
    <w:rsid w:val="00CC7F47"/>
    <w:rsid w:val="00CD08E1"/>
    <w:rsid w:val="00CD5093"/>
    <w:rsid w:val="00CD59FD"/>
    <w:rsid w:val="00CE1A7C"/>
    <w:rsid w:val="00CE3129"/>
    <w:rsid w:val="00CE3A6A"/>
    <w:rsid w:val="00CE4711"/>
    <w:rsid w:val="00CE63B0"/>
    <w:rsid w:val="00CF0D5D"/>
    <w:rsid w:val="00CF1037"/>
    <w:rsid w:val="00CF1253"/>
    <w:rsid w:val="00CF15EE"/>
    <w:rsid w:val="00CF38FF"/>
    <w:rsid w:val="00CF5294"/>
    <w:rsid w:val="00CF58A5"/>
    <w:rsid w:val="00D01E46"/>
    <w:rsid w:val="00D07773"/>
    <w:rsid w:val="00D10935"/>
    <w:rsid w:val="00D133C8"/>
    <w:rsid w:val="00D13F73"/>
    <w:rsid w:val="00D1669C"/>
    <w:rsid w:val="00D17608"/>
    <w:rsid w:val="00D17EC7"/>
    <w:rsid w:val="00D17F1A"/>
    <w:rsid w:val="00D230FB"/>
    <w:rsid w:val="00D24AB8"/>
    <w:rsid w:val="00D27AD4"/>
    <w:rsid w:val="00D3035C"/>
    <w:rsid w:val="00D31652"/>
    <w:rsid w:val="00D334F6"/>
    <w:rsid w:val="00D33DA6"/>
    <w:rsid w:val="00D341A2"/>
    <w:rsid w:val="00D362A1"/>
    <w:rsid w:val="00D36B63"/>
    <w:rsid w:val="00D36DD4"/>
    <w:rsid w:val="00D37A9F"/>
    <w:rsid w:val="00D4064A"/>
    <w:rsid w:val="00D4098B"/>
    <w:rsid w:val="00D41890"/>
    <w:rsid w:val="00D42481"/>
    <w:rsid w:val="00D45D5E"/>
    <w:rsid w:val="00D47C64"/>
    <w:rsid w:val="00D50D2C"/>
    <w:rsid w:val="00D50DB7"/>
    <w:rsid w:val="00D52BC9"/>
    <w:rsid w:val="00D55B79"/>
    <w:rsid w:val="00D55CAE"/>
    <w:rsid w:val="00D566EE"/>
    <w:rsid w:val="00D626D5"/>
    <w:rsid w:val="00D63A7A"/>
    <w:rsid w:val="00D63FB5"/>
    <w:rsid w:val="00D64C4C"/>
    <w:rsid w:val="00D66609"/>
    <w:rsid w:val="00D71A06"/>
    <w:rsid w:val="00D74AE9"/>
    <w:rsid w:val="00D7548C"/>
    <w:rsid w:val="00D7614A"/>
    <w:rsid w:val="00D7643B"/>
    <w:rsid w:val="00D76739"/>
    <w:rsid w:val="00D76D1E"/>
    <w:rsid w:val="00D77823"/>
    <w:rsid w:val="00D7787E"/>
    <w:rsid w:val="00D8050F"/>
    <w:rsid w:val="00D80AFE"/>
    <w:rsid w:val="00D83723"/>
    <w:rsid w:val="00D83A34"/>
    <w:rsid w:val="00D85878"/>
    <w:rsid w:val="00D86263"/>
    <w:rsid w:val="00D87531"/>
    <w:rsid w:val="00D90A7A"/>
    <w:rsid w:val="00D90E24"/>
    <w:rsid w:val="00D91D45"/>
    <w:rsid w:val="00D921B1"/>
    <w:rsid w:val="00D92FAF"/>
    <w:rsid w:val="00D938BD"/>
    <w:rsid w:val="00D93AD8"/>
    <w:rsid w:val="00D95D55"/>
    <w:rsid w:val="00D9729F"/>
    <w:rsid w:val="00D975B8"/>
    <w:rsid w:val="00DA52B0"/>
    <w:rsid w:val="00DA5C58"/>
    <w:rsid w:val="00DA77D0"/>
    <w:rsid w:val="00DB21F6"/>
    <w:rsid w:val="00DB4789"/>
    <w:rsid w:val="00DB7DAF"/>
    <w:rsid w:val="00DC1A56"/>
    <w:rsid w:val="00DC20FF"/>
    <w:rsid w:val="00DC4A57"/>
    <w:rsid w:val="00DC4F03"/>
    <w:rsid w:val="00DD096E"/>
    <w:rsid w:val="00DD0CB0"/>
    <w:rsid w:val="00DD1517"/>
    <w:rsid w:val="00DD1DD5"/>
    <w:rsid w:val="00DD3E3D"/>
    <w:rsid w:val="00DD5214"/>
    <w:rsid w:val="00DD5E57"/>
    <w:rsid w:val="00DE0359"/>
    <w:rsid w:val="00DE078A"/>
    <w:rsid w:val="00DE0A30"/>
    <w:rsid w:val="00DE3AA2"/>
    <w:rsid w:val="00DE4CFB"/>
    <w:rsid w:val="00DE4D82"/>
    <w:rsid w:val="00DE4D95"/>
    <w:rsid w:val="00DE5F85"/>
    <w:rsid w:val="00DF3441"/>
    <w:rsid w:val="00DF4A64"/>
    <w:rsid w:val="00E02719"/>
    <w:rsid w:val="00E0496E"/>
    <w:rsid w:val="00E04C0F"/>
    <w:rsid w:val="00E04E14"/>
    <w:rsid w:val="00E0549E"/>
    <w:rsid w:val="00E06C26"/>
    <w:rsid w:val="00E07A3C"/>
    <w:rsid w:val="00E10219"/>
    <w:rsid w:val="00E16403"/>
    <w:rsid w:val="00E17BFE"/>
    <w:rsid w:val="00E20DDB"/>
    <w:rsid w:val="00E21A3E"/>
    <w:rsid w:val="00E22598"/>
    <w:rsid w:val="00E24FA1"/>
    <w:rsid w:val="00E25CE2"/>
    <w:rsid w:val="00E2637C"/>
    <w:rsid w:val="00E26CE5"/>
    <w:rsid w:val="00E278AB"/>
    <w:rsid w:val="00E313FE"/>
    <w:rsid w:val="00E31423"/>
    <w:rsid w:val="00E3284A"/>
    <w:rsid w:val="00E329AD"/>
    <w:rsid w:val="00E33C80"/>
    <w:rsid w:val="00E35575"/>
    <w:rsid w:val="00E36E2D"/>
    <w:rsid w:val="00E41250"/>
    <w:rsid w:val="00E42283"/>
    <w:rsid w:val="00E43815"/>
    <w:rsid w:val="00E45DD4"/>
    <w:rsid w:val="00E51891"/>
    <w:rsid w:val="00E51C0C"/>
    <w:rsid w:val="00E52795"/>
    <w:rsid w:val="00E52E29"/>
    <w:rsid w:val="00E542CF"/>
    <w:rsid w:val="00E56E36"/>
    <w:rsid w:val="00E57990"/>
    <w:rsid w:val="00E57C3F"/>
    <w:rsid w:val="00E6087D"/>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09AF"/>
    <w:rsid w:val="00EA196B"/>
    <w:rsid w:val="00EA3C39"/>
    <w:rsid w:val="00EA6FEB"/>
    <w:rsid w:val="00EB104D"/>
    <w:rsid w:val="00EB25E6"/>
    <w:rsid w:val="00EB346A"/>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1BA4"/>
    <w:rsid w:val="00EE3730"/>
    <w:rsid w:val="00EE4B10"/>
    <w:rsid w:val="00EE57AD"/>
    <w:rsid w:val="00EE5C0B"/>
    <w:rsid w:val="00EF028C"/>
    <w:rsid w:val="00EF2057"/>
    <w:rsid w:val="00F076C2"/>
    <w:rsid w:val="00F1004A"/>
    <w:rsid w:val="00F10309"/>
    <w:rsid w:val="00F12267"/>
    <w:rsid w:val="00F1406B"/>
    <w:rsid w:val="00F15218"/>
    <w:rsid w:val="00F15B57"/>
    <w:rsid w:val="00F15E8C"/>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D52"/>
    <w:rsid w:val="00F64A06"/>
    <w:rsid w:val="00F65141"/>
    <w:rsid w:val="00F7393A"/>
    <w:rsid w:val="00F75158"/>
    <w:rsid w:val="00F760BB"/>
    <w:rsid w:val="00F77D16"/>
    <w:rsid w:val="00F80145"/>
    <w:rsid w:val="00F810C1"/>
    <w:rsid w:val="00F817A7"/>
    <w:rsid w:val="00F84185"/>
    <w:rsid w:val="00F84305"/>
    <w:rsid w:val="00F9020F"/>
    <w:rsid w:val="00F92979"/>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4089"/>
    <w:rsid w:val="00FC46B0"/>
    <w:rsid w:val="00FC5EB6"/>
    <w:rsid w:val="00FC7411"/>
    <w:rsid w:val="00FD08CF"/>
    <w:rsid w:val="00FD0D5B"/>
    <w:rsid w:val="00FD0D91"/>
    <w:rsid w:val="00FD361E"/>
    <w:rsid w:val="00FD4850"/>
    <w:rsid w:val="00FE223D"/>
    <w:rsid w:val="00FE3A5C"/>
    <w:rsid w:val="00FE4812"/>
    <w:rsid w:val="00FE500A"/>
    <w:rsid w:val="00FE5ACA"/>
    <w:rsid w:val="00FE6DC6"/>
    <w:rsid w:val="00FE7257"/>
    <w:rsid w:val="00FF0FD8"/>
    <w:rsid w:val="00FF5537"/>
    <w:rsid w:val="00FF5E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16275"/>
    <w:rsid w:val="00025443"/>
    <w:rsid w:val="00035E21"/>
    <w:rsid w:val="00040EC6"/>
    <w:rsid w:val="000530FF"/>
    <w:rsid w:val="00054EC9"/>
    <w:rsid w:val="0009712C"/>
    <w:rsid w:val="000B329D"/>
    <w:rsid w:val="000E4FAC"/>
    <w:rsid w:val="000F5FFD"/>
    <w:rsid w:val="00102852"/>
    <w:rsid w:val="00105656"/>
    <w:rsid w:val="00114F08"/>
    <w:rsid w:val="0017584D"/>
    <w:rsid w:val="00180E2A"/>
    <w:rsid w:val="001867F9"/>
    <w:rsid w:val="001B5919"/>
    <w:rsid w:val="001D7A4F"/>
    <w:rsid w:val="001D7DB4"/>
    <w:rsid w:val="0020412F"/>
    <w:rsid w:val="00240711"/>
    <w:rsid w:val="0026778F"/>
    <w:rsid w:val="00280EBE"/>
    <w:rsid w:val="002D52BB"/>
    <w:rsid w:val="002D7436"/>
    <w:rsid w:val="003B2C8F"/>
    <w:rsid w:val="003D1E80"/>
    <w:rsid w:val="003D5322"/>
    <w:rsid w:val="00424F9B"/>
    <w:rsid w:val="004262F3"/>
    <w:rsid w:val="00497FBB"/>
    <w:rsid w:val="004A596A"/>
    <w:rsid w:val="004C3507"/>
    <w:rsid w:val="004D5609"/>
    <w:rsid w:val="004D7840"/>
    <w:rsid w:val="004E70ED"/>
    <w:rsid w:val="004E75A2"/>
    <w:rsid w:val="0050593B"/>
    <w:rsid w:val="00516D66"/>
    <w:rsid w:val="00561A0F"/>
    <w:rsid w:val="00567189"/>
    <w:rsid w:val="0057239D"/>
    <w:rsid w:val="005773A2"/>
    <w:rsid w:val="00585027"/>
    <w:rsid w:val="005E001C"/>
    <w:rsid w:val="005E50E5"/>
    <w:rsid w:val="0063153F"/>
    <w:rsid w:val="0065547B"/>
    <w:rsid w:val="006575B2"/>
    <w:rsid w:val="00677DF1"/>
    <w:rsid w:val="006C7704"/>
    <w:rsid w:val="006D4D11"/>
    <w:rsid w:val="00715879"/>
    <w:rsid w:val="007231D1"/>
    <w:rsid w:val="00723838"/>
    <w:rsid w:val="00761383"/>
    <w:rsid w:val="007C2F9D"/>
    <w:rsid w:val="007D4C7A"/>
    <w:rsid w:val="007F618A"/>
    <w:rsid w:val="00836C41"/>
    <w:rsid w:val="0086330F"/>
    <w:rsid w:val="008D0597"/>
    <w:rsid w:val="009062A2"/>
    <w:rsid w:val="00906720"/>
    <w:rsid w:val="00945809"/>
    <w:rsid w:val="009607D7"/>
    <w:rsid w:val="00992934"/>
    <w:rsid w:val="009C71F7"/>
    <w:rsid w:val="009E096A"/>
    <w:rsid w:val="00A01BAA"/>
    <w:rsid w:val="00A168CF"/>
    <w:rsid w:val="00AB77A7"/>
    <w:rsid w:val="00B14EAC"/>
    <w:rsid w:val="00B45EB2"/>
    <w:rsid w:val="00B472AE"/>
    <w:rsid w:val="00B575B8"/>
    <w:rsid w:val="00B6243B"/>
    <w:rsid w:val="00B87828"/>
    <w:rsid w:val="00B90DDF"/>
    <w:rsid w:val="00BE334D"/>
    <w:rsid w:val="00BF2825"/>
    <w:rsid w:val="00C51569"/>
    <w:rsid w:val="00C65EC2"/>
    <w:rsid w:val="00C8515C"/>
    <w:rsid w:val="00C913A6"/>
    <w:rsid w:val="00C948E9"/>
    <w:rsid w:val="00CB0B28"/>
    <w:rsid w:val="00CD0FF3"/>
    <w:rsid w:val="00CE3FF9"/>
    <w:rsid w:val="00CF0600"/>
    <w:rsid w:val="00D104C3"/>
    <w:rsid w:val="00D1692D"/>
    <w:rsid w:val="00DA63FB"/>
    <w:rsid w:val="00DC125E"/>
    <w:rsid w:val="00E17608"/>
    <w:rsid w:val="00E55D23"/>
    <w:rsid w:val="00E629C6"/>
    <w:rsid w:val="00E80996"/>
    <w:rsid w:val="00E94882"/>
    <w:rsid w:val="00EF34C7"/>
    <w:rsid w:val="00F03E44"/>
    <w:rsid w:val="00F042FB"/>
    <w:rsid w:val="00F9587E"/>
    <w:rsid w:val="00FB7F63"/>
    <w:rsid w:val="00FC67BD"/>
    <w:rsid w:val="00FE3DD4"/>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198A1-C23B-4861-812E-CA4F1CA8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2</TotalTime>
  <Pages>3</Pages>
  <Words>714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2018-09-26T13:09:00Z</cp:lastPrinted>
  <dcterms:created xsi:type="dcterms:W3CDTF">2018-09-26T13:26:00Z</dcterms:created>
  <dcterms:modified xsi:type="dcterms:W3CDTF">2018-09-26T13:26:00Z</dcterms:modified>
</cp:coreProperties>
</file>