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25"/>
        <w:gridCol w:w="1682"/>
        <w:gridCol w:w="1538"/>
        <w:gridCol w:w="1242"/>
        <w:gridCol w:w="1814"/>
      </w:tblGrid>
      <w:tr w:rsidR="00487CBD" w:rsidRPr="000F66B6" w14:paraId="44D98F50" w14:textId="77777777" w:rsidTr="00170705">
        <w:trPr>
          <w:trHeight w:val="1701"/>
        </w:trPr>
        <w:tc>
          <w:tcPr>
            <w:tcW w:w="4361" w:type="dxa"/>
            <w:gridSpan w:val="2"/>
          </w:tcPr>
          <w:p w14:paraId="6CF0F8E7" w14:textId="77777777" w:rsidR="00DE2756" w:rsidRDefault="00DE2756" w:rsidP="00044FCB">
            <w:pPr>
              <w:pStyle w:val="Brief-Adres"/>
              <w:spacing w:after="100"/>
            </w:pPr>
            <w:r>
              <w:t>Secretariaat Raadgevend Comité</w:t>
            </w:r>
          </w:p>
          <w:p w14:paraId="7389985F" w14:textId="77777777" w:rsidR="00DE2756" w:rsidRDefault="00DE2756" w:rsidP="00DE2756">
            <w:pPr>
              <w:pStyle w:val="Brief-Adres"/>
            </w:pPr>
            <w:proofErr w:type="spellStart"/>
            <w:r w:rsidRPr="003A5274">
              <w:t>Zenithgebouw</w:t>
            </w:r>
            <w:proofErr w:type="spellEnd"/>
          </w:p>
          <w:p w14:paraId="00A7686E" w14:textId="77777777" w:rsidR="00487CBD" w:rsidRPr="003A5274" w:rsidRDefault="00487CBD" w:rsidP="00B2051E">
            <w:pPr>
              <w:pStyle w:val="Brief-Adres"/>
            </w:pPr>
            <w:r w:rsidRPr="003A5274">
              <w:t>Koning Albert II-laan 37</w:t>
            </w:r>
          </w:p>
          <w:p w14:paraId="315DF770" w14:textId="77777777"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14:paraId="7CEA555B" w14:textId="77777777"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14:paraId="01D62F2A" w14:textId="77777777" w:rsidTr="00170705">
        <w:trPr>
          <w:trHeight w:hRule="exact" w:val="340"/>
        </w:trPr>
        <w:tc>
          <w:tcPr>
            <w:tcW w:w="9041" w:type="dxa"/>
            <w:gridSpan w:val="5"/>
          </w:tcPr>
          <w:p w14:paraId="695BCD0C" w14:textId="77777777" w:rsidR="00BF74A3" w:rsidRPr="00924A23" w:rsidRDefault="00BF74A3" w:rsidP="000F66B6">
            <w:pPr>
              <w:rPr>
                <w:sz w:val="20"/>
                <w:szCs w:val="20"/>
              </w:rPr>
            </w:pPr>
          </w:p>
        </w:tc>
      </w:tr>
      <w:tr w:rsidR="00924A23" w:rsidRPr="00BF74A3" w14:paraId="72B0F2B9" w14:textId="77777777" w:rsidTr="00C10A6B">
        <w:trPr>
          <w:trHeight w:hRule="exact" w:val="284"/>
        </w:trPr>
        <w:tc>
          <w:tcPr>
            <w:tcW w:w="2676" w:type="dxa"/>
            <w:tcMar>
              <w:top w:w="28" w:type="dxa"/>
              <w:bottom w:w="28" w:type="dxa"/>
            </w:tcMar>
          </w:tcPr>
          <w:p w14:paraId="10DBFDA8" w14:textId="77777777"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14:paraId="629ECDA1" w14:textId="77777777" w:rsidR="00924A23" w:rsidRPr="00BF74A3" w:rsidRDefault="00BF74A3" w:rsidP="000B63B7">
            <w:pPr>
              <w:pStyle w:val="VerslagNotaOmzendbrief-Kenmerk-Kop"/>
            </w:pPr>
            <w:r w:rsidRPr="00BF74A3">
              <w:t>Ons kenmerk</w:t>
            </w:r>
          </w:p>
        </w:tc>
        <w:tc>
          <w:tcPr>
            <w:tcW w:w="1277" w:type="dxa"/>
            <w:tcMar>
              <w:top w:w="28" w:type="dxa"/>
              <w:bottom w:w="28" w:type="dxa"/>
            </w:tcMar>
          </w:tcPr>
          <w:p w14:paraId="014381CB" w14:textId="77777777" w:rsidR="00924A23" w:rsidRPr="00BF74A3" w:rsidRDefault="00924A23" w:rsidP="000B63B7">
            <w:pPr>
              <w:pStyle w:val="VerslagNotaOmzendbrief-Kenmerk-Kop"/>
            </w:pPr>
          </w:p>
        </w:tc>
        <w:tc>
          <w:tcPr>
            <w:tcW w:w="1844" w:type="dxa"/>
            <w:tcMar>
              <w:top w:w="28" w:type="dxa"/>
              <w:bottom w:w="28" w:type="dxa"/>
            </w:tcMar>
          </w:tcPr>
          <w:p w14:paraId="15D6F63B" w14:textId="77777777" w:rsidR="00924A23" w:rsidRPr="00BF74A3" w:rsidRDefault="00BF74A3" w:rsidP="000B63B7">
            <w:pPr>
              <w:pStyle w:val="VerslagNotaOmzendbrief-Kenmerk-Kop"/>
            </w:pPr>
            <w:r>
              <w:t>Datum</w:t>
            </w:r>
          </w:p>
        </w:tc>
      </w:tr>
      <w:tr w:rsidR="00BF74A3" w:rsidRPr="00BF74A3" w14:paraId="384488FA" w14:textId="77777777" w:rsidTr="00C10A6B">
        <w:trPr>
          <w:trHeight w:val="284"/>
        </w:trPr>
        <w:tc>
          <w:tcPr>
            <w:tcW w:w="2676" w:type="dxa"/>
            <w:tcMar>
              <w:top w:w="0" w:type="dxa"/>
              <w:bottom w:w="0" w:type="dxa"/>
            </w:tcMar>
          </w:tcPr>
          <w:p w14:paraId="095C9EE1" w14:textId="77777777" w:rsidR="00BF74A3" w:rsidRPr="00BF74A3" w:rsidRDefault="00BF74A3" w:rsidP="000F718F">
            <w:pPr>
              <w:pStyle w:val="VerslagNotaOmzendbrief-Kenmerk-Tekst"/>
              <w:numPr>
                <w:ilvl w:val="0"/>
                <w:numId w:val="2"/>
              </w:numPr>
            </w:pPr>
          </w:p>
        </w:tc>
        <w:tc>
          <w:tcPr>
            <w:tcW w:w="3244" w:type="dxa"/>
            <w:gridSpan w:val="2"/>
            <w:tcMar>
              <w:top w:w="0" w:type="dxa"/>
              <w:bottom w:w="0" w:type="dxa"/>
            </w:tcMar>
          </w:tcPr>
          <w:p w14:paraId="4147DCC1" w14:textId="77777777" w:rsidR="00BF74A3" w:rsidRPr="00BF74A3" w:rsidRDefault="00C10A6B" w:rsidP="0090347A">
            <w:pPr>
              <w:pStyle w:val="VerslagNotaOmzendbrief-Kenmerk-Tekst"/>
              <w:spacing w:after="100"/>
            </w:pPr>
            <w:r w:rsidRPr="00C10A6B">
              <w:t>1100/RC/</w:t>
            </w:r>
            <w:r w:rsidR="0090347A">
              <w:t>KD</w:t>
            </w:r>
            <w:r w:rsidRPr="00C10A6B">
              <w:t>/</w:t>
            </w:r>
            <w:proofErr w:type="spellStart"/>
            <w:r w:rsidRPr="00C10A6B">
              <w:t>gp</w:t>
            </w:r>
            <w:proofErr w:type="spellEnd"/>
            <w:r w:rsidRPr="00C10A6B">
              <w:t>/</w:t>
            </w:r>
            <w:r w:rsidR="00844173">
              <w:t>2</w:t>
            </w:r>
            <w:r w:rsidR="0090347A">
              <w:t>3</w:t>
            </w:r>
            <w:r w:rsidRPr="00C10A6B">
              <w:t>/AdvRC</w:t>
            </w:r>
            <w:r w:rsidR="0090347A">
              <w:t>31</w:t>
            </w:r>
            <w:r w:rsidRPr="00C10A6B">
              <w:t>-</w:t>
            </w:r>
            <w:r w:rsidR="0090347A">
              <w:t>01</w:t>
            </w:r>
            <w:r w:rsidR="00571A5C">
              <w:t xml:space="preserve"> </w:t>
            </w:r>
          </w:p>
        </w:tc>
        <w:tc>
          <w:tcPr>
            <w:tcW w:w="1277" w:type="dxa"/>
            <w:tcMar>
              <w:top w:w="0" w:type="dxa"/>
              <w:bottom w:w="0" w:type="dxa"/>
            </w:tcMar>
          </w:tcPr>
          <w:p w14:paraId="7CECA8BC" w14:textId="77777777" w:rsidR="00BF74A3" w:rsidRPr="00BF74A3" w:rsidRDefault="00BF74A3" w:rsidP="000B63B7">
            <w:pPr>
              <w:pStyle w:val="VerslagNotaOmzendbrief-Kenmerk-Tekst"/>
            </w:pPr>
          </w:p>
        </w:tc>
        <w:sdt>
          <w:sdtPr>
            <w:id w:val="-1291354585"/>
            <w:lock w:val="sdtLocked"/>
            <w:placeholder>
              <w:docPart w:val="B7F7D6DD717B4843807E04C9FA87BCFA"/>
            </w:placeholder>
            <w:date w:fullDate="2023-02-08T00:00:00Z">
              <w:dateFormat w:val="d MMMM yyyy"/>
              <w:lid w:val="nl-BE"/>
              <w:storeMappedDataAs w:val="dateTime"/>
              <w:calendar w:val="gregorian"/>
            </w:date>
          </w:sdtPr>
          <w:sdtEndPr/>
          <w:sdtContent>
            <w:tc>
              <w:tcPr>
                <w:tcW w:w="1844" w:type="dxa"/>
                <w:tcMar>
                  <w:top w:w="0" w:type="dxa"/>
                  <w:bottom w:w="0" w:type="dxa"/>
                </w:tcMar>
              </w:tcPr>
              <w:p w14:paraId="1E121F39" w14:textId="77777777" w:rsidR="00BF74A3" w:rsidRPr="00BF74A3" w:rsidRDefault="001B07C0" w:rsidP="001B07C0">
                <w:pPr>
                  <w:pStyle w:val="VerslagNotaOmzendbrief-Kenmerk-Tekst"/>
                </w:pPr>
                <w:r>
                  <w:t>8 februari 2023</w:t>
                </w:r>
              </w:p>
            </w:tc>
          </w:sdtContent>
        </w:sdt>
      </w:tr>
      <w:tr w:rsidR="00BF74A3" w:rsidRPr="00924A23" w14:paraId="30A9B268" w14:textId="77777777" w:rsidTr="00170705">
        <w:trPr>
          <w:trHeight w:hRule="exact" w:val="57"/>
        </w:trPr>
        <w:tc>
          <w:tcPr>
            <w:tcW w:w="9041" w:type="dxa"/>
            <w:gridSpan w:val="5"/>
          </w:tcPr>
          <w:p w14:paraId="3847AC4C" w14:textId="77777777" w:rsidR="00BF74A3" w:rsidRPr="00924A23" w:rsidRDefault="00BF74A3" w:rsidP="000F66B6">
            <w:pPr>
              <w:rPr>
                <w:sz w:val="20"/>
                <w:szCs w:val="20"/>
              </w:rPr>
            </w:pPr>
          </w:p>
        </w:tc>
      </w:tr>
      <w:tr w:rsidR="005D5F3D" w14:paraId="6A233FDC" w14:textId="77777777" w:rsidTr="005D5F3D">
        <w:trPr>
          <w:trHeight w:hRule="exact" w:val="284"/>
        </w:trPr>
        <w:tc>
          <w:tcPr>
            <w:tcW w:w="7197" w:type="dxa"/>
            <w:gridSpan w:val="4"/>
            <w:tcMar>
              <w:top w:w="28" w:type="dxa"/>
              <w:left w:w="108" w:type="dxa"/>
              <w:bottom w:w="28" w:type="dxa"/>
              <w:right w:w="108" w:type="dxa"/>
            </w:tcMar>
            <w:hideMark/>
          </w:tcPr>
          <w:p w14:paraId="792E0E9A" w14:textId="77777777"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14:paraId="76F32D71" w14:textId="77777777" w:rsidR="005D5F3D" w:rsidRDefault="005D5F3D">
            <w:pPr>
              <w:pStyle w:val="VerslagNotaOmzendbrief-Kenmerk-Kop"/>
              <w:spacing w:before="0" w:beforeAutospacing="0" w:afterAutospacing="0"/>
            </w:pPr>
            <w:r>
              <w:t>Bijlagen</w:t>
            </w:r>
          </w:p>
        </w:tc>
      </w:tr>
      <w:tr w:rsidR="005D5F3D" w14:paraId="0FC6C00E" w14:textId="77777777" w:rsidTr="005D5F3D">
        <w:trPr>
          <w:trHeight w:val="284"/>
        </w:trPr>
        <w:tc>
          <w:tcPr>
            <w:tcW w:w="7197" w:type="dxa"/>
            <w:gridSpan w:val="4"/>
            <w:tcMar>
              <w:top w:w="0" w:type="dxa"/>
              <w:left w:w="108" w:type="dxa"/>
              <w:bottom w:w="0" w:type="dxa"/>
              <w:right w:w="108" w:type="dxa"/>
            </w:tcMar>
            <w:hideMark/>
          </w:tcPr>
          <w:p w14:paraId="6555C5D8" w14:textId="77777777"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14:paraId="2693D107" w14:textId="77777777" w:rsidR="005D5F3D" w:rsidRDefault="005D5F3D" w:rsidP="000F718F">
            <w:pPr>
              <w:pStyle w:val="VerslagNotaOmzendbrief-Kenmerk-Tekst"/>
              <w:numPr>
                <w:ilvl w:val="0"/>
                <w:numId w:val="2"/>
              </w:numPr>
              <w:spacing w:before="0" w:beforeAutospacing="0" w:afterAutospacing="0"/>
            </w:pPr>
          </w:p>
        </w:tc>
      </w:tr>
      <w:tr w:rsidR="00BF74A3" w:rsidRPr="00BF74A3" w14:paraId="00272708" w14:textId="77777777" w:rsidTr="00170705">
        <w:trPr>
          <w:trHeight w:hRule="exact" w:val="170"/>
        </w:trPr>
        <w:tc>
          <w:tcPr>
            <w:tcW w:w="9041" w:type="dxa"/>
            <w:gridSpan w:val="5"/>
          </w:tcPr>
          <w:p w14:paraId="56C289A3" w14:textId="77777777" w:rsidR="00BF74A3" w:rsidRPr="00BF74A3" w:rsidRDefault="00BF74A3" w:rsidP="007506D4">
            <w:pPr>
              <w:spacing w:after="100"/>
              <w:rPr>
                <w:color w:val="808080"/>
                <w:sz w:val="20"/>
                <w:szCs w:val="20"/>
              </w:rPr>
            </w:pPr>
          </w:p>
        </w:tc>
      </w:tr>
      <w:tr w:rsidR="00F127CF" w:rsidRPr="00F127CF" w14:paraId="1FDA4282" w14:textId="77777777" w:rsidTr="00170705">
        <w:trPr>
          <w:trHeight w:val="284"/>
        </w:trPr>
        <w:tc>
          <w:tcPr>
            <w:tcW w:w="9041" w:type="dxa"/>
            <w:gridSpan w:val="5"/>
          </w:tcPr>
          <w:p w14:paraId="79111833" w14:textId="77777777" w:rsidR="00F127CF" w:rsidRPr="00F127CF" w:rsidRDefault="00E51769" w:rsidP="0090347A">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90347A">
              <w:rPr>
                <w:b/>
                <w:color w:val="414141"/>
              </w:rPr>
              <w:t>31</w:t>
            </w:r>
            <w:r w:rsidRPr="00E51769">
              <w:rPr>
                <w:b/>
                <w:color w:val="414141"/>
              </w:rPr>
              <w:t>-</w:t>
            </w:r>
            <w:r w:rsidR="0090347A">
              <w:rPr>
                <w:b/>
                <w:color w:val="414141"/>
              </w:rPr>
              <w:t>01</w:t>
            </w:r>
            <w:r w:rsidRPr="00E51769">
              <w:rPr>
                <w:b/>
                <w:color w:val="414141"/>
              </w:rPr>
              <w:t>-20</w:t>
            </w:r>
            <w:r w:rsidR="00322A3D">
              <w:rPr>
                <w:b/>
                <w:color w:val="414141"/>
              </w:rPr>
              <w:t>2</w:t>
            </w:r>
            <w:r w:rsidR="0090347A">
              <w:rPr>
                <w:b/>
                <w:color w:val="414141"/>
              </w:rPr>
              <w:t>3</w:t>
            </w:r>
          </w:p>
        </w:tc>
      </w:tr>
      <w:tr w:rsidR="00F127CF" w:rsidRPr="00BF74A3" w14:paraId="23286C02" w14:textId="77777777" w:rsidTr="00170705">
        <w:trPr>
          <w:trHeight w:hRule="exact" w:val="340"/>
        </w:trPr>
        <w:tc>
          <w:tcPr>
            <w:tcW w:w="9041" w:type="dxa"/>
            <w:gridSpan w:val="5"/>
          </w:tcPr>
          <w:p w14:paraId="13363F55" w14:textId="77777777" w:rsidR="00F127CF" w:rsidRPr="00BF74A3" w:rsidRDefault="00F127CF" w:rsidP="0085199F">
            <w:pPr>
              <w:rPr>
                <w:color w:val="808080"/>
                <w:sz w:val="20"/>
                <w:szCs w:val="20"/>
              </w:rPr>
            </w:pPr>
          </w:p>
        </w:tc>
      </w:tr>
    </w:tbl>
    <w:p w14:paraId="60C4512E" w14:textId="77777777" w:rsidR="00EA695F" w:rsidRPr="00173B33" w:rsidRDefault="00EA695F" w:rsidP="00EA695F">
      <w:pPr>
        <w:rPr>
          <w:lang w:val="nl-NL"/>
        </w:rPr>
      </w:pPr>
      <w:r w:rsidRPr="00173B33">
        <w:rPr>
          <w:lang w:val="nl-NL"/>
        </w:rPr>
        <w:t>Geachte heer Van Casteren</w:t>
      </w:r>
    </w:p>
    <w:p w14:paraId="666B4459" w14:textId="77777777" w:rsidR="00EA695F" w:rsidRPr="00173B33" w:rsidRDefault="00A949EA" w:rsidP="00EA695F">
      <w:pPr>
        <w:rPr>
          <w:lang w:val="nl-NL"/>
        </w:rPr>
      </w:pPr>
      <w:r>
        <w:rPr>
          <w:lang w:val="nl-NL"/>
        </w:rPr>
        <w:t xml:space="preserve">Op de zitting van </w:t>
      </w:r>
      <w:r w:rsidR="0090347A">
        <w:rPr>
          <w:lang w:val="nl-NL"/>
        </w:rPr>
        <w:t>31 januari</w:t>
      </w:r>
      <w:r w:rsidR="00387F4A">
        <w:rPr>
          <w:lang w:val="nl-NL"/>
        </w:rPr>
        <w:t xml:space="preserve"> </w:t>
      </w:r>
      <w:r w:rsidR="00EA695F" w:rsidRPr="00173B33">
        <w:rPr>
          <w:lang w:val="nl-NL"/>
        </w:rPr>
        <w:t>20</w:t>
      </w:r>
      <w:r w:rsidR="00844173">
        <w:rPr>
          <w:lang w:val="nl-NL"/>
        </w:rPr>
        <w:t>2</w:t>
      </w:r>
      <w:r w:rsidR="0090347A">
        <w:rPr>
          <w:lang w:val="nl-NL"/>
        </w:rPr>
        <w:t>3</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w:t>
      </w:r>
      <w:r w:rsidR="0090347A">
        <w:rPr>
          <w:lang w:val="nl-NL"/>
        </w:rPr>
        <w:t xml:space="preserve"> en bekommernissen geformuleerd:</w:t>
      </w:r>
    </w:p>
    <w:p w14:paraId="3C2A0717" w14:textId="77777777" w:rsidR="002554DB" w:rsidRPr="006E5A13" w:rsidRDefault="006E5A13" w:rsidP="006E5A13">
      <w:pPr>
        <w:pStyle w:val="Kop1"/>
        <w:spacing w:after="0"/>
        <w:rPr>
          <w:sz w:val="22"/>
          <w:szCs w:val="22"/>
        </w:rPr>
      </w:pPr>
      <w:r w:rsidRPr="006E5A13">
        <w:rPr>
          <w:sz w:val="22"/>
          <w:szCs w:val="22"/>
        </w:rPr>
        <w:t>Stand van zaken pilootfase RTH</w:t>
      </w:r>
      <w:r w:rsidRPr="006E5A13">
        <w:rPr>
          <w:sz w:val="22"/>
          <w:szCs w:val="22"/>
        </w:rPr>
        <w:br/>
      </w:r>
      <w:r w:rsidRPr="006E5A13">
        <w:rPr>
          <w:sz w:val="22"/>
          <w:szCs w:val="22"/>
          <w:lang w:val="nl-BE"/>
        </w:rPr>
        <w:t>DOC/RC/2023/31.01/02</w:t>
      </w:r>
    </w:p>
    <w:p w14:paraId="335EC164" w14:textId="77777777" w:rsidR="008E1D3A" w:rsidRPr="008E1D3A" w:rsidRDefault="00B4073B" w:rsidP="006E5A13">
      <w:pPr>
        <w:spacing w:after="0"/>
        <w:rPr>
          <w:lang w:eastAsia="nl-BE"/>
        </w:rPr>
      </w:pPr>
      <w:r w:rsidRPr="008E1D3A">
        <w:t xml:space="preserve">Het comité </w:t>
      </w:r>
      <w:r w:rsidR="006E5A13">
        <w:t xml:space="preserve">heeft akte genomen van de stand van zaken en gaat akkoord met de publicatie van de nota op de website van het VAPH. Het comité verzoekt de administratie om tegemoet te komen aan de onduidelijkheden die de betrokken initiatiefnemers kunnen ondervinden en beklemtoont het belang van een goede opvolgingsmethodiek </w:t>
      </w:r>
      <w:proofErr w:type="spellStart"/>
      <w:r w:rsidR="006E5A13">
        <w:t>i.h.k.v</w:t>
      </w:r>
      <w:proofErr w:type="spellEnd"/>
      <w:r w:rsidR="006E5A13">
        <w:t xml:space="preserve">. de evaluatie van het project. </w:t>
      </w:r>
    </w:p>
    <w:p w14:paraId="552DF078" w14:textId="77777777" w:rsidR="002554DB" w:rsidRPr="002554DB" w:rsidRDefault="00A70500" w:rsidP="002554DB">
      <w:pPr>
        <w:pStyle w:val="Kop1"/>
        <w:spacing w:after="0"/>
        <w:rPr>
          <w:sz w:val="22"/>
          <w:szCs w:val="22"/>
          <w:lang w:val="nl-BE"/>
        </w:rPr>
      </w:pPr>
      <w:r w:rsidRPr="00A70500">
        <w:rPr>
          <w:sz w:val="22"/>
          <w:szCs w:val="22"/>
          <w:lang w:val="nl-BE"/>
        </w:rPr>
        <w:t>Evaluatietermijnen handelingsplannen</w:t>
      </w:r>
      <w:r w:rsidRPr="00A70500">
        <w:rPr>
          <w:sz w:val="22"/>
          <w:szCs w:val="22"/>
          <w:lang w:val="nl-BE"/>
        </w:rPr>
        <w:br/>
        <w:t>DOC/RC/2023/31.01/03</w:t>
      </w:r>
    </w:p>
    <w:p w14:paraId="5E6F0EF2" w14:textId="77777777" w:rsidR="002554DB" w:rsidRPr="00231E87" w:rsidRDefault="008E1D3A" w:rsidP="002554DB">
      <w:r w:rsidRPr="008E1D3A">
        <w:t xml:space="preserve">Het </w:t>
      </w:r>
      <w:r>
        <w:t>c</w:t>
      </w:r>
      <w:r w:rsidRPr="008E1D3A">
        <w:t>omité</w:t>
      </w:r>
      <w:r w:rsidR="00A70500">
        <w:t xml:space="preserve"> geeft hecht een principieel </w:t>
      </w:r>
      <w:r w:rsidR="002D13ED">
        <w:t xml:space="preserve">positief advies </w:t>
      </w:r>
      <w:r w:rsidR="00A70500">
        <w:t>aan het voorstel om resp. éénmaal per schooljaar voor minderjarigen en driejaarlijks voor meerderjarigen als minimale evaluatietermijnen voor de handelingsplannen te hanteren, en adviseert dat de materie voor nadere operationalisering wordt besproken op de werkgroep Transparantie</w:t>
      </w:r>
      <w:r w:rsidR="00974EC4">
        <w:t>.</w:t>
      </w:r>
      <w:r w:rsidR="00A70500">
        <w:t xml:space="preserve"> </w:t>
      </w:r>
      <w:r w:rsidR="00231E87">
        <w:t xml:space="preserve">Het advies m.b.t. onderhavige materie </w:t>
      </w:r>
      <w:r w:rsidR="00796BAA">
        <w:t xml:space="preserve">moet worden beschouwd als een tussenstap </w:t>
      </w:r>
      <w:r w:rsidR="00231E87">
        <w:t>in afwachting van een meer gebundelde voorlegging van het comité van te implementeren</w:t>
      </w:r>
      <w:r w:rsidR="00231E87">
        <w:rPr>
          <w:rStyle w:val="Voetnootmarkering"/>
        </w:rPr>
        <w:footnoteReference w:id="1"/>
      </w:r>
      <w:r w:rsidR="00231E87">
        <w:t xml:space="preserve"> kwaliteitsaspecten waarbij aandacht moet worden besteed aan een goed evenwicht tussen garanties voor de gebruiker enerzijds en ruimte voor sociaal ondernemerschap anderzijds.</w:t>
      </w:r>
    </w:p>
    <w:p w14:paraId="659D5492" w14:textId="77777777" w:rsidR="002554DB" w:rsidRPr="00FE7248" w:rsidRDefault="00A70500" w:rsidP="002554DB">
      <w:pPr>
        <w:pStyle w:val="Kop1"/>
        <w:spacing w:after="0"/>
        <w:rPr>
          <w:color w:val="auto"/>
          <w:sz w:val="22"/>
          <w:szCs w:val="22"/>
          <w:lang w:val="nl-BE"/>
        </w:rPr>
      </w:pPr>
      <w:r w:rsidRPr="00FE7248">
        <w:rPr>
          <w:color w:val="auto"/>
          <w:sz w:val="22"/>
          <w:szCs w:val="22"/>
          <w:lang w:val="nl-BE"/>
        </w:rPr>
        <w:t>OBVR Hulpprogramma Geblokkeerde ontwikkelingstrajecten</w:t>
      </w:r>
      <w:r w:rsidRPr="00FE7248">
        <w:rPr>
          <w:color w:val="auto"/>
          <w:sz w:val="22"/>
          <w:szCs w:val="22"/>
          <w:lang w:val="nl-BE"/>
        </w:rPr>
        <w:br/>
        <w:t>DOC/RC/2023/31.01/05</w:t>
      </w:r>
    </w:p>
    <w:p w14:paraId="5FC24C24" w14:textId="77777777" w:rsidR="000A2EBD" w:rsidRPr="000D0F55" w:rsidRDefault="003226E3" w:rsidP="002554DB">
      <w:r>
        <w:t xml:space="preserve">Het comité wenst geen </w:t>
      </w:r>
      <w:r w:rsidRPr="003226E3">
        <w:t xml:space="preserve">positief </w:t>
      </w:r>
      <w:r>
        <w:t xml:space="preserve">advies uit te brengen m.b.t. onderhavig tekstvoorstel gelet op de vele onduidelijkheden die </w:t>
      </w:r>
      <w:r w:rsidR="0021755A">
        <w:t>nog uitklaring vergen</w:t>
      </w:r>
      <w:r>
        <w:t xml:space="preserve">. </w:t>
      </w:r>
      <w:r w:rsidR="00903E3C">
        <w:t xml:space="preserve">Het comité </w:t>
      </w:r>
      <w:r>
        <w:t xml:space="preserve">is </w:t>
      </w:r>
      <w:r w:rsidR="0021755A">
        <w:t xml:space="preserve">bovendien </w:t>
      </w:r>
      <w:r>
        <w:t xml:space="preserve">bekommerd dat het voornemen </w:t>
      </w:r>
      <w:r w:rsidR="0021755A">
        <w:t xml:space="preserve">ten koste zou gaan van ondersteuning de eigen doelgroep personen met een handicap, zeker indien geen bijkomende middelen zouden worden voorzien. </w:t>
      </w:r>
      <w:r w:rsidR="000D0F55" w:rsidRPr="000D0F55">
        <w:t>Het comité meent eveneens dat de uitwerking van een geïntegreerde aanpak van jongeren met ook ernstig meervoudige beperkingen niet mag worden verwaarloosd.</w:t>
      </w:r>
    </w:p>
    <w:p w14:paraId="3BEFD885" w14:textId="77777777" w:rsidR="002554DB" w:rsidRPr="00FE7248" w:rsidRDefault="00FE7248" w:rsidP="002554DB">
      <w:pPr>
        <w:pStyle w:val="Kop1"/>
        <w:spacing w:after="0"/>
        <w:rPr>
          <w:color w:val="auto"/>
          <w:sz w:val="22"/>
          <w:szCs w:val="22"/>
          <w:lang w:val="nl-BE"/>
        </w:rPr>
      </w:pPr>
      <w:r w:rsidRPr="00FE7248">
        <w:rPr>
          <w:color w:val="auto"/>
          <w:sz w:val="22"/>
          <w:szCs w:val="22"/>
          <w:lang w:val="nl-BE"/>
        </w:rPr>
        <w:lastRenderedPageBreak/>
        <w:t>Voorstel benoeming bijkomend BBC-lid</w:t>
      </w:r>
      <w:r w:rsidRPr="00FE7248">
        <w:rPr>
          <w:color w:val="auto"/>
          <w:sz w:val="22"/>
          <w:szCs w:val="22"/>
          <w:lang w:val="nl-BE"/>
        </w:rPr>
        <w:br/>
        <w:t>DOC/RC/2023/31.01/06</w:t>
      </w:r>
    </w:p>
    <w:p w14:paraId="7B523F2E" w14:textId="77777777" w:rsidR="002554DB" w:rsidRPr="000007D1" w:rsidRDefault="000007D1" w:rsidP="007051AB">
      <w:pPr>
        <w:spacing w:after="0"/>
      </w:pPr>
      <w:r w:rsidRPr="000007D1">
        <w:t xml:space="preserve">Het comité verleent een unaniem positief advies met betrekking tot de bijkomende benoeming van Jeroen </w:t>
      </w:r>
      <w:proofErr w:type="spellStart"/>
      <w:r w:rsidRPr="000007D1">
        <w:t>Baldewijns</w:t>
      </w:r>
      <w:proofErr w:type="spellEnd"/>
      <w:r w:rsidRPr="000007D1">
        <w:t xml:space="preserve"> als plaatsvervangend commissielid van de bijzondere bijstandscommissie. </w:t>
      </w:r>
    </w:p>
    <w:p w14:paraId="1D4EB1E3" w14:textId="77777777" w:rsidR="002554DB" w:rsidRPr="00FE7248" w:rsidRDefault="00FE7248" w:rsidP="004611E2">
      <w:pPr>
        <w:pStyle w:val="Kop1"/>
        <w:spacing w:after="0"/>
        <w:rPr>
          <w:color w:val="auto"/>
          <w:sz w:val="22"/>
          <w:szCs w:val="22"/>
          <w:lang w:val="nl-BE"/>
        </w:rPr>
      </w:pPr>
      <w:r w:rsidRPr="00FE7248">
        <w:rPr>
          <w:color w:val="auto"/>
          <w:sz w:val="22"/>
          <w:szCs w:val="22"/>
          <w:lang w:val="nl-BE"/>
        </w:rPr>
        <w:t>Voorstel wijziging benoeming VTC-voorzitter</w:t>
      </w:r>
      <w:r w:rsidRPr="00FE7248">
        <w:rPr>
          <w:color w:val="auto"/>
          <w:sz w:val="22"/>
          <w:szCs w:val="22"/>
          <w:lang w:val="nl-BE"/>
        </w:rPr>
        <w:br/>
        <w:t>DOC/RC/2023/31.01/07</w:t>
      </w:r>
    </w:p>
    <w:p w14:paraId="6F0B13C6" w14:textId="77777777" w:rsidR="00A143C6" w:rsidRPr="00483C4A" w:rsidRDefault="00A143C6" w:rsidP="00A143C6">
      <w:pPr>
        <w:jc w:val="both"/>
      </w:pPr>
      <w:r w:rsidRPr="00483C4A">
        <w:t xml:space="preserve">Het Raadgevend Comité verleent een </w:t>
      </w:r>
      <w:r>
        <w:t xml:space="preserve">unaniem </w:t>
      </w:r>
      <w:r w:rsidRPr="00A143C6">
        <w:t>positief advies</w:t>
      </w:r>
      <w:r w:rsidRPr="00483C4A">
        <w:t xml:space="preserve"> met betrekking tot de wijziging van de benoeming van onderstaand commissielid van de Vlaamse </w:t>
      </w:r>
      <w:proofErr w:type="spellStart"/>
      <w:r w:rsidRPr="00483C4A">
        <w:t>Toeleidingscommissie</w:t>
      </w:r>
      <w:proofErr w:type="spellEnd"/>
      <w:r w:rsidRPr="00483C4A">
        <w:t>:</w:t>
      </w:r>
    </w:p>
    <w:tbl>
      <w:tblPr>
        <w:tblW w:w="8895"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575"/>
        <w:gridCol w:w="1860"/>
        <w:gridCol w:w="2340"/>
        <w:gridCol w:w="1200"/>
      </w:tblGrid>
      <w:tr w:rsidR="00A143C6" w:rsidRPr="00483C4A" w14:paraId="472BF25D" w14:textId="77777777" w:rsidTr="00F505B8">
        <w:tc>
          <w:tcPr>
            <w:tcW w:w="1920" w:type="dxa"/>
            <w:shd w:val="clear" w:color="auto" w:fill="D9D9D9"/>
            <w:tcMar>
              <w:top w:w="56" w:type="dxa"/>
              <w:left w:w="56" w:type="dxa"/>
              <w:bottom w:w="56" w:type="dxa"/>
              <w:right w:w="56" w:type="dxa"/>
            </w:tcMar>
          </w:tcPr>
          <w:p w14:paraId="1702899E" w14:textId="77777777" w:rsidR="00A143C6" w:rsidRPr="00483C4A" w:rsidRDefault="00A143C6" w:rsidP="00F505B8">
            <w:pPr>
              <w:widowControl w:val="0"/>
              <w:spacing w:line="240" w:lineRule="auto"/>
              <w:rPr>
                <w:b/>
                <w:sz w:val="20"/>
                <w:szCs w:val="20"/>
              </w:rPr>
            </w:pPr>
            <w:r w:rsidRPr="00483C4A">
              <w:rPr>
                <w:b/>
                <w:sz w:val="20"/>
                <w:szCs w:val="20"/>
              </w:rPr>
              <w:t>Naam</w:t>
            </w:r>
          </w:p>
        </w:tc>
        <w:tc>
          <w:tcPr>
            <w:tcW w:w="1575" w:type="dxa"/>
            <w:shd w:val="clear" w:color="auto" w:fill="D9D9D9"/>
            <w:tcMar>
              <w:top w:w="56" w:type="dxa"/>
              <w:left w:w="56" w:type="dxa"/>
              <w:bottom w:w="56" w:type="dxa"/>
              <w:right w:w="56" w:type="dxa"/>
            </w:tcMar>
          </w:tcPr>
          <w:p w14:paraId="57664172" w14:textId="77777777" w:rsidR="00A143C6" w:rsidRPr="00483C4A" w:rsidRDefault="00A143C6" w:rsidP="00F505B8">
            <w:pPr>
              <w:widowControl w:val="0"/>
              <w:spacing w:line="240" w:lineRule="auto"/>
              <w:rPr>
                <w:b/>
                <w:sz w:val="20"/>
                <w:szCs w:val="20"/>
              </w:rPr>
            </w:pPr>
            <w:r w:rsidRPr="00483C4A">
              <w:rPr>
                <w:b/>
                <w:sz w:val="20"/>
                <w:szCs w:val="20"/>
              </w:rPr>
              <w:t xml:space="preserve">Provincie </w:t>
            </w:r>
            <w:r w:rsidRPr="00483C4A">
              <w:rPr>
                <w:b/>
                <w:sz w:val="20"/>
                <w:szCs w:val="20"/>
                <w:vertAlign w:val="superscript"/>
              </w:rPr>
              <w:footnoteReference w:id="2"/>
            </w:r>
          </w:p>
        </w:tc>
        <w:tc>
          <w:tcPr>
            <w:tcW w:w="1860" w:type="dxa"/>
            <w:shd w:val="clear" w:color="auto" w:fill="D9D9D9"/>
            <w:tcMar>
              <w:top w:w="56" w:type="dxa"/>
              <w:left w:w="56" w:type="dxa"/>
              <w:bottom w:w="56" w:type="dxa"/>
              <w:right w:w="56" w:type="dxa"/>
            </w:tcMar>
          </w:tcPr>
          <w:p w14:paraId="08E9A475" w14:textId="77777777" w:rsidR="00A143C6" w:rsidRPr="00483C4A" w:rsidRDefault="00A143C6" w:rsidP="00F505B8">
            <w:pPr>
              <w:widowControl w:val="0"/>
              <w:spacing w:line="240" w:lineRule="auto"/>
              <w:rPr>
                <w:b/>
                <w:sz w:val="20"/>
                <w:szCs w:val="20"/>
              </w:rPr>
            </w:pPr>
            <w:r w:rsidRPr="00483C4A">
              <w:rPr>
                <w:b/>
                <w:sz w:val="20"/>
                <w:szCs w:val="20"/>
              </w:rPr>
              <w:t>Rol</w:t>
            </w:r>
          </w:p>
        </w:tc>
        <w:tc>
          <w:tcPr>
            <w:tcW w:w="2340" w:type="dxa"/>
            <w:shd w:val="clear" w:color="auto" w:fill="D9D9D9"/>
            <w:tcMar>
              <w:top w:w="56" w:type="dxa"/>
              <w:left w:w="56" w:type="dxa"/>
              <w:bottom w:w="56" w:type="dxa"/>
              <w:right w:w="56" w:type="dxa"/>
            </w:tcMar>
          </w:tcPr>
          <w:p w14:paraId="0656E184" w14:textId="77777777" w:rsidR="00A143C6" w:rsidRPr="00483C4A" w:rsidRDefault="00A143C6" w:rsidP="00F505B8">
            <w:pPr>
              <w:widowControl w:val="0"/>
              <w:spacing w:line="240" w:lineRule="auto"/>
              <w:rPr>
                <w:b/>
                <w:sz w:val="20"/>
                <w:szCs w:val="20"/>
              </w:rPr>
            </w:pPr>
            <w:r w:rsidRPr="00483C4A">
              <w:rPr>
                <w:b/>
                <w:sz w:val="20"/>
                <w:szCs w:val="20"/>
              </w:rPr>
              <w:t>Hoedanigheid</w:t>
            </w:r>
          </w:p>
        </w:tc>
        <w:tc>
          <w:tcPr>
            <w:tcW w:w="1200" w:type="dxa"/>
            <w:shd w:val="clear" w:color="auto" w:fill="D9D9D9"/>
            <w:tcMar>
              <w:top w:w="56" w:type="dxa"/>
              <w:left w:w="56" w:type="dxa"/>
              <w:bottom w:w="56" w:type="dxa"/>
              <w:right w:w="56" w:type="dxa"/>
            </w:tcMar>
          </w:tcPr>
          <w:p w14:paraId="4E164398" w14:textId="77777777" w:rsidR="00A143C6" w:rsidRPr="00483C4A" w:rsidRDefault="00A143C6" w:rsidP="00F505B8">
            <w:pPr>
              <w:widowControl w:val="0"/>
              <w:spacing w:line="240" w:lineRule="auto"/>
              <w:rPr>
                <w:b/>
                <w:sz w:val="20"/>
                <w:szCs w:val="20"/>
              </w:rPr>
            </w:pPr>
            <w:r w:rsidRPr="00483C4A">
              <w:rPr>
                <w:b/>
                <w:sz w:val="20"/>
                <w:szCs w:val="20"/>
              </w:rPr>
              <w:t>Discipline</w:t>
            </w:r>
          </w:p>
        </w:tc>
      </w:tr>
      <w:tr w:rsidR="00A143C6" w:rsidRPr="00483C4A" w14:paraId="47C19C34" w14:textId="77777777" w:rsidTr="00F505B8">
        <w:tc>
          <w:tcPr>
            <w:tcW w:w="1920" w:type="dxa"/>
            <w:shd w:val="clear" w:color="auto" w:fill="auto"/>
            <w:tcMar>
              <w:top w:w="56" w:type="dxa"/>
              <w:left w:w="56" w:type="dxa"/>
              <w:bottom w:w="56" w:type="dxa"/>
              <w:right w:w="56" w:type="dxa"/>
            </w:tcMar>
          </w:tcPr>
          <w:p w14:paraId="7BFDB2F2" w14:textId="77777777" w:rsidR="00A143C6" w:rsidRPr="00483C4A" w:rsidRDefault="00A143C6" w:rsidP="00F505B8">
            <w:pPr>
              <w:widowControl w:val="0"/>
              <w:spacing w:line="240" w:lineRule="auto"/>
              <w:rPr>
                <w:sz w:val="20"/>
                <w:szCs w:val="20"/>
              </w:rPr>
            </w:pPr>
            <w:proofErr w:type="spellStart"/>
            <w:r w:rsidRPr="00483C4A">
              <w:rPr>
                <w:sz w:val="20"/>
                <w:szCs w:val="20"/>
              </w:rPr>
              <w:t>Jokke</w:t>
            </w:r>
            <w:proofErr w:type="spellEnd"/>
            <w:r w:rsidRPr="00483C4A">
              <w:rPr>
                <w:sz w:val="20"/>
                <w:szCs w:val="20"/>
              </w:rPr>
              <w:t xml:space="preserve"> </w:t>
            </w:r>
            <w:proofErr w:type="spellStart"/>
            <w:r w:rsidRPr="00483C4A">
              <w:rPr>
                <w:sz w:val="20"/>
                <w:szCs w:val="20"/>
              </w:rPr>
              <w:t>Rombauts</w:t>
            </w:r>
            <w:proofErr w:type="spellEnd"/>
          </w:p>
        </w:tc>
        <w:tc>
          <w:tcPr>
            <w:tcW w:w="1575" w:type="dxa"/>
            <w:shd w:val="clear" w:color="auto" w:fill="auto"/>
            <w:tcMar>
              <w:top w:w="56" w:type="dxa"/>
              <w:left w:w="56" w:type="dxa"/>
              <w:bottom w:w="56" w:type="dxa"/>
              <w:right w:w="56" w:type="dxa"/>
            </w:tcMar>
          </w:tcPr>
          <w:p w14:paraId="4EC6F3F6" w14:textId="77777777" w:rsidR="00A143C6" w:rsidRPr="00483C4A" w:rsidRDefault="00A143C6" w:rsidP="00F505B8">
            <w:pPr>
              <w:widowControl w:val="0"/>
              <w:spacing w:line="240" w:lineRule="auto"/>
              <w:rPr>
                <w:color w:val="38761D"/>
                <w:sz w:val="20"/>
                <w:szCs w:val="20"/>
              </w:rPr>
            </w:pPr>
            <w:r w:rsidRPr="00483C4A">
              <w:rPr>
                <w:color w:val="38761D"/>
                <w:sz w:val="20"/>
                <w:szCs w:val="20"/>
              </w:rPr>
              <w:t>VTC Brugge</w:t>
            </w:r>
          </w:p>
          <w:p w14:paraId="4189FC8F" w14:textId="77777777" w:rsidR="00A143C6" w:rsidRPr="00483C4A" w:rsidRDefault="00A143C6" w:rsidP="00F505B8">
            <w:pPr>
              <w:widowControl w:val="0"/>
              <w:spacing w:line="240" w:lineRule="auto"/>
              <w:rPr>
                <w:sz w:val="20"/>
                <w:szCs w:val="20"/>
              </w:rPr>
            </w:pPr>
          </w:p>
          <w:p w14:paraId="65AACBC5" w14:textId="77777777" w:rsidR="00A143C6" w:rsidRPr="00483C4A" w:rsidRDefault="00A143C6" w:rsidP="00F505B8">
            <w:pPr>
              <w:widowControl w:val="0"/>
              <w:spacing w:line="240" w:lineRule="auto"/>
              <w:rPr>
                <w:color w:val="38761D"/>
                <w:sz w:val="20"/>
                <w:szCs w:val="20"/>
              </w:rPr>
            </w:pPr>
            <w:r w:rsidRPr="00483C4A">
              <w:rPr>
                <w:sz w:val="20"/>
                <w:szCs w:val="20"/>
              </w:rPr>
              <w:t>VTC Leuven</w:t>
            </w:r>
            <w:r w:rsidRPr="00483C4A">
              <w:rPr>
                <w:sz w:val="20"/>
                <w:szCs w:val="20"/>
              </w:rPr>
              <w:br/>
            </w:r>
            <w:r w:rsidRPr="00483C4A">
              <w:rPr>
                <w:sz w:val="20"/>
                <w:szCs w:val="20"/>
              </w:rPr>
              <w:br/>
            </w:r>
            <w:r w:rsidRPr="00483C4A">
              <w:rPr>
                <w:sz w:val="20"/>
                <w:szCs w:val="20"/>
              </w:rPr>
              <w:br/>
            </w:r>
            <w:r w:rsidRPr="00483C4A">
              <w:rPr>
                <w:color w:val="38761D"/>
                <w:sz w:val="20"/>
                <w:szCs w:val="20"/>
              </w:rPr>
              <w:t>VTC Antwerpen</w:t>
            </w:r>
          </w:p>
        </w:tc>
        <w:tc>
          <w:tcPr>
            <w:tcW w:w="1860" w:type="dxa"/>
            <w:shd w:val="clear" w:color="auto" w:fill="auto"/>
            <w:tcMar>
              <w:top w:w="56" w:type="dxa"/>
              <w:left w:w="56" w:type="dxa"/>
              <w:bottom w:w="56" w:type="dxa"/>
              <w:right w:w="56" w:type="dxa"/>
            </w:tcMar>
          </w:tcPr>
          <w:p w14:paraId="64582BE4" w14:textId="77777777" w:rsidR="00A143C6" w:rsidRPr="00483C4A" w:rsidRDefault="00A143C6" w:rsidP="00F505B8">
            <w:pPr>
              <w:widowControl w:val="0"/>
              <w:spacing w:line="240" w:lineRule="auto"/>
              <w:rPr>
                <w:color w:val="38761D"/>
                <w:sz w:val="20"/>
                <w:szCs w:val="20"/>
              </w:rPr>
            </w:pPr>
            <w:r w:rsidRPr="00483C4A">
              <w:rPr>
                <w:color w:val="38761D"/>
                <w:sz w:val="20"/>
                <w:szCs w:val="20"/>
              </w:rPr>
              <w:t>Niet-stemgerechtigd voorzitter</w:t>
            </w:r>
          </w:p>
          <w:p w14:paraId="2598B62D" w14:textId="77777777" w:rsidR="00A143C6" w:rsidRPr="00483C4A" w:rsidRDefault="00A143C6" w:rsidP="00F505B8">
            <w:pPr>
              <w:widowControl w:val="0"/>
              <w:spacing w:line="240" w:lineRule="auto"/>
              <w:rPr>
                <w:sz w:val="20"/>
                <w:szCs w:val="20"/>
              </w:rPr>
            </w:pPr>
            <w:r w:rsidRPr="00483C4A">
              <w:rPr>
                <w:sz w:val="20"/>
                <w:szCs w:val="20"/>
              </w:rPr>
              <w:t>Stemgerechtigd lid + plaatsvervangend voorzitter</w:t>
            </w:r>
          </w:p>
          <w:p w14:paraId="6E91A8D9" w14:textId="77777777" w:rsidR="00A143C6" w:rsidRPr="00483C4A" w:rsidRDefault="00A143C6" w:rsidP="00F505B8">
            <w:pPr>
              <w:widowControl w:val="0"/>
              <w:spacing w:line="240" w:lineRule="auto"/>
              <w:rPr>
                <w:color w:val="38761D"/>
                <w:sz w:val="20"/>
                <w:szCs w:val="20"/>
              </w:rPr>
            </w:pPr>
            <w:r w:rsidRPr="00483C4A">
              <w:rPr>
                <w:sz w:val="20"/>
                <w:szCs w:val="20"/>
              </w:rPr>
              <w:t xml:space="preserve">Stemgerechtigd lid </w:t>
            </w:r>
            <w:r w:rsidRPr="00483C4A">
              <w:rPr>
                <w:color w:val="38761D"/>
                <w:sz w:val="20"/>
                <w:szCs w:val="20"/>
              </w:rPr>
              <w:t>(geen voorzitter)</w:t>
            </w:r>
          </w:p>
        </w:tc>
        <w:tc>
          <w:tcPr>
            <w:tcW w:w="2340" w:type="dxa"/>
            <w:shd w:val="clear" w:color="auto" w:fill="auto"/>
            <w:tcMar>
              <w:top w:w="56" w:type="dxa"/>
              <w:left w:w="56" w:type="dxa"/>
              <w:bottom w:w="56" w:type="dxa"/>
              <w:right w:w="56" w:type="dxa"/>
            </w:tcMar>
          </w:tcPr>
          <w:p w14:paraId="65077821" w14:textId="77777777" w:rsidR="00A143C6" w:rsidRPr="00483C4A" w:rsidRDefault="00A143C6" w:rsidP="00F505B8">
            <w:pPr>
              <w:widowControl w:val="0"/>
              <w:spacing w:line="240" w:lineRule="auto"/>
              <w:rPr>
                <w:sz w:val="20"/>
                <w:szCs w:val="20"/>
              </w:rPr>
            </w:pPr>
            <w:r w:rsidRPr="00483C4A">
              <w:rPr>
                <w:sz w:val="20"/>
                <w:szCs w:val="20"/>
              </w:rPr>
              <w:t>Professioneel deskundige</w:t>
            </w:r>
          </w:p>
          <w:p w14:paraId="6A986805" w14:textId="77777777" w:rsidR="00A143C6" w:rsidRPr="00483C4A" w:rsidRDefault="00A143C6" w:rsidP="00F505B8">
            <w:pPr>
              <w:widowControl w:val="0"/>
              <w:spacing w:line="240" w:lineRule="auto"/>
              <w:rPr>
                <w:sz w:val="20"/>
                <w:szCs w:val="20"/>
              </w:rPr>
            </w:pPr>
          </w:p>
        </w:tc>
        <w:tc>
          <w:tcPr>
            <w:tcW w:w="1200" w:type="dxa"/>
            <w:shd w:val="clear" w:color="auto" w:fill="auto"/>
            <w:tcMar>
              <w:top w:w="56" w:type="dxa"/>
              <w:left w:w="56" w:type="dxa"/>
              <w:bottom w:w="56" w:type="dxa"/>
              <w:right w:w="56" w:type="dxa"/>
            </w:tcMar>
          </w:tcPr>
          <w:p w14:paraId="73DB8671" w14:textId="77777777" w:rsidR="00A143C6" w:rsidRPr="00483C4A" w:rsidRDefault="00A143C6" w:rsidP="00F505B8">
            <w:pPr>
              <w:widowControl w:val="0"/>
              <w:spacing w:line="240" w:lineRule="auto"/>
              <w:rPr>
                <w:sz w:val="20"/>
                <w:szCs w:val="20"/>
              </w:rPr>
            </w:pPr>
            <w:r w:rsidRPr="00483C4A">
              <w:rPr>
                <w:sz w:val="20"/>
                <w:szCs w:val="20"/>
              </w:rPr>
              <w:t>Sociaal</w:t>
            </w:r>
          </w:p>
        </w:tc>
      </w:tr>
    </w:tbl>
    <w:p w14:paraId="69925A2B" w14:textId="77777777" w:rsidR="00ED4D31" w:rsidRPr="00E32ADF" w:rsidRDefault="00ED4D31" w:rsidP="00A143C6">
      <w:pPr>
        <w:spacing w:before="240"/>
      </w:pPr>
      <w:r w:rsidRPr="00E32ADF">
        <w:t>Ik dank u bij voorbaat om deze adviezen en bekommernissen eveneens te willen overmaken aan de Vlaams minister van Welzijn, Volksgezondheid</w:t>
      </w:r>
      <w:r w:rsidR="00D013CC" w:rsidRPr="00E32ADF">
        <w:t xml:space="preserve"> en</w:t>
      </w:r>
      <w:r w:rsidRPr="00E32ADF">
        <w:t xml:space="preserve"> Gezin.</w:t>
      </w:r>
    </w:p>
    <w:p w14:paraId="2E9A1750" w14:textId="77777777" w:rsidR="00E51769" w:rsidRPr="00E32ADF" w:rsidRDefault="00EA695F" w:rsidP="00C32266">
      <w:pPr>
        <w:spacing w:after="0"/>
      </w:pPr>
      <w:r w:rsidRPr="00E32ADF">
        <w:t>Met vriendelijke groeten</w:t>
      </w:r>
    </w:p>
    <w:p w14:paraId="687D1CEB" w14:textId="77777777" w:rsidR="00C32266" w:rsidRPr="00E32ADF" w:rsidRDefault="00C32266" w:rsidP="00C32266">
      <w:pPr>
        <w:spacing w:after="0"/>
      </w:pPr>
    </w:p>
    <w:p w14:paraId="22CB60CE" w14:textId="77777777" w:rsidR="00650708" w:rsidRPr="00E32ADF" w:rsidRDefault="00571A5C" w:rsidP="001517DA">
      <w:pPr>
        <w:spacing w:after="0" w:line="240" w:lineRule="auto"/>
      </w:pPr>
      <w:r w:rsidRPr="00E32ADF">
        <w:t>Voor de</w:t>
      </w:r>
      <w:r w:rsidR="00497081" w:rsidRPr="00E32ADF">
        <w:t xml:space="preserve"> </w:t>
      </w:r>
      <w:r w:rsidR="00650708" w:rsidRPr="00E32ADF">
        <w:t>voorzitter, i.o.</w:t>
      </w:r>
    </w:p>
    <w:p w14:paraId="6F4D74DB" w14:textId="77777777" w:rsidR="00B62479" w:rsidRPr="00E32ADF" w:rsidRDefault="00B62479" w:rsidP="001517DA">
      <w:pPr>
        <w:spacing w:after="0" w:line="240" w:lineRule="auto"/>
      </w:pPr>
    </w:p>
    <w:p w14:paraId="0988F457" w14:textId="77777777" w:rsidR="00B62479" w:rsidRPr="00E32ADF" w:rsidRDefault="00B62479" w:rsidP="001517DA">
      <w:pPr>
        <w:spacing w:after="0" w:line="240" w:lineRule="auto"/>
      </w:pPr>
    </w:p>
    <w:p w14:paraId="66126DF8" w14:textId="77777777" w:rsidR="00B62479" w:rsidRPr="00E32ADF" w:rsidRDefault="00B62479" w:rsidP="001517DA">
      <w:pPr>
        <w:spacing w:after="0" w:line="240" w:lineRule="auto"/>
      </w:pPr>
    </w:p>
    <w:p w14:paraId="6C119E0E" w14:textId="77777777" w:rsidR="003F0902" w:rsidRPr="00E32ADF" w:rsidRDefault="003F0902" w:rsidP="001517DA">
      <w:pPr>
        <w:spacing w:after="0" w:line="240" w:lineRule="auto"/>
      </w:pPr>
    </w:p>
    <w:p w14:paraId="7AE96C8E" w14:textId="77777777" w:rsidR="003F0902" w:rsidRPr="00E32ADF" w:rsidRDefault="003F0902" w:rsidP="001517DA">
      <w:pPr>
        <w:spacing w:after="0" w:line="240" w:lineRule="auto"/>
      </w:pPr>
    </w:p>
    <w:p w14:paraId="67F66BF5" w14:textId="77777777" w:rsidR="003F0902" w:rsidRPr="00E32ADF" w:rsidRDefault="003F0902" w:rsidP="001517DA">
      <w:pPr>
        <w:spacing w:after="0" w:line="240" w:lineRule="auto"/>
      </w:pPr>
    </w:p>
    <w:p w14:paraId="73989741" w14:textId="77777777" w:rsidR="005E1F49" w:rsidRPr="00E32ADF" w:rsidRDefault="00FB2772" w:rsidP="001517DA">
      <w:pPr>
        <w:spacing w:after="0" w:line="240" w:lineRule="auto"/>
      </w:pPr>
      <w:r w:rsidRPr="00E32ADF">
        <w:t xml:space="preserve">Gerrit </w:t>
      </w:r>
      <w:proofErr w:type="spellStart"/>
      <w:r w:rsidRPr="00E32ADF">
        <w:t>Pearce</w:t>
      </w:r>
      <w:proofErr w:type="spellEnd"/>
      <w:r w:rsidR="00ED4046" w:rsidRPr="00E32ADF">
        <w:t xml:space="preserve"> </w:t>
      </w:r>
      <w:r w:rsidR="005E1F49" w:rsidRPr="00E32ADF">
        <w:t>(Secretaris RC)</w:t>
      </w:r>
    </w:p>
    <w:p w14:paraId="3FEF7F1E" w14:textId="77777777" w:rsidR="00461EAF" w:rsidRPr="00E32ADF" w:rsidRDefault="00461EAF" w:rsidP="001517DA">
      <w:pPr>
        <w:spacing w:after="0" w:line="240" w:lineRule="auto"/>
      </w:pPr>
    </w:p>
    <w:p w14:paraId="61EC67F4" w14:textId="77777777" w:rsidR="00EA695F" w:rsidRPr="00E32ADF" w:rsidRDefault="0090347A" w:rsidP="00EA695F">
      <w:r>
        <w:t xml:space="preserve">Koen </w:t>
      </w:r>
      <w:proofErr w:type="spellStart"/>
      <w:r>
        <w:t>Deweer</w:t>
      </w:r>
      <w:proofErr w:type="spellEnd"/>
      <w:r w:rsidR="00E614FA" w:rsidRPr="00E32ADF">
        <w:br/>
      </w:r>
      <w:r>
        <w:t>V</w:t>
      </w:r>
      <w:r w:rsidR="00EA695F" w:rsidRPr="00E32ADF">
        <w:t xml:space="preserve">oorzitter van het </w:t>
      </w:r>
      <w:r w:rsidR="006A5CF4" w:rsidRPr="00E32ADF">
        <w:t>Raadgevend Comité</w:t>
      </w:r>
    </w:p>
    <w:sectPr w:rsidR="00EA695F" w:rsidRPr="00E32ADF" w:rsidSect="00995316">
      <w:headerReference w:type="even" r:id="rId8"/>
      <w:headerReference w:type="default" r:id="rId9"/>
      <w:footerReference w:type="even" r:id="rId10"/>
      <w:footerReference w:type="default" r:id="rId11"/>
      <w:headerReference w:type="first" r:id="rId12"/>
      <w:footerReference w:type="first" r:id="rId13"/>
      <w:pgSz w:w="11906" w:h="16838" w:code="9"/>
      <w:pgMar w:top="993" w:right="1134" w:bottom="1418" w:left="1871"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215C" w14:textId="77777777" w:rsidR="00C97E06" w:rsidRDefault="00C97E06" w:rsidP="00A13B42">
      <w:r>
        <w:separator/>
      </w:r>
    </w:p>
    <w:p w14:paraId="69AEB53D" w14:textId="77777777" w:rsidR="00C97E06" w:rsidRDefault="00C97E06"/>
  </w:endnote>
  <w:endnote w:type="continuationSeparator" w:id="0">
    <w:p w14:paraId="3A42A9DE" w14:textId="77777777" w:rsidR="00C97E06" w:rsidRDefault="00C97E06" w:rsidP="00A13B42">
      <w:r>
        <w:continuationSeparator/>
      </w:r>
    </w:p>
    <w:p w14:paraId="2A7B6DC3" w14:textId="77777777" w:rsidR="00C97E06" w:rsidRDefault="00C97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0401" w14:textId="77777777" w:rsidR="008C3041" w:rsidRDefault="008C30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117D" w14:textId="77777777" w:rsidR="008C3041" w:rsidRDefault="008C3041">
    <w:pPr>
      <w:pStyle w:val="Voettekst"/>
    </w:pPr>
    <w:r w:rsidRPr="00516E9E">
      <w:t xml:space="preserve">pagina </w:t>
    </w:r>
    <w:r w:rsidRPr="00516E9E">
      <w:fldChar w:fldCharType="begin"/>
    </w:r>
    <w:r w:rsidRPr="00516E9E">
      <w:instrText xml:space="preserve"> PAGE   \* MERGEFORMAT </w:instrText>
    </w:r>
    <w:r w:rsidRPr="00516E9E">
      <w:fldChar w:fldCharType="separate"/>
    </w:r>
    <w:r w:rsidR="004A42DF">
      <w:rPr>
        <w:noProof/>
      </w:rPr>
      <w:t>2</w:t>
    </w:r>
    <w:r w:rsidRPr="00516E9E">
      <w:fldChar w:fldCharType="end"/>
    </w:r>
    <w:r w:rsidRPr="00516E9E">
      <w:t xml:space="preserve"> van </w:t>
    </w:r>
    <w:r w:rsidR="00C97E06">
      <w:fldChar w:fldCharType="begin"/>
    </w:r>
    <w:r w:rsidR="00C97E06">
      <w:instrText xml:space="preserve"> NUMPAGES   \* MERGEFORMAT </w:instrText>
    </w:r>
    <w:r w:rsidR="00C97E06">
      <w:fldChar w:fldCharType="separate"/>
    </w:r>
    <w:r w:rsidR="004A42DF">
      <w:rPr>
        <w:noProof/>
      </w:rPr>
      <w:t>2</w:t>
    </w:r>
    <w:r w:rsidR="00C97E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DB17" w14:textId="77777777" w:rsidR="008C3041" w:rsidRDefault="008C3041">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4A42DF">
      <w:rPr>
        <w:noProof/>
      </w:rPr>
      <w:t>1</w:t>
    </w:r>
    <w:r w:rsidRPr="00516E9E">
      <w:fldChar w:fldCharType="end"/>
    </w:r>
    <w:r w:rsidRPr="00516E9E">
      <w:t xml:space="preserve"> van </w:t>
    </w:r>
    <w:r w:rsidR="00C97E06">
      <w:fldChar w:fldCharType="begin"/>
    </w:r>
    <w:r w:rsidR="00C97E06">
      <w:instrText xml:space="preserve"> NUMPAGES   \* MERGEFORMAT </w:instrText>
    </w:r>
    <w:r w:rsidR="00C97E06">
      <w:fldChar w:fldCharType="separate"/>
    </w:r>
    <w:r w:rsidR="004A42DF">
      <w:rPr>
        <w:noProof/>
      </w:rPr>
      <w:t>1</w:t>
    </w:r>
    <w:r w:rsidR="00C97E06">
      <w:rPr>
        <w:noProof/>
      </w:rPr>
      <w:fldChar w:fldCharType="end"/>
    </w:r>
    <w:r w:rsidRPr="00516E9E">
      <w:rPr>
        <w:noProof/>
        <w:lang w:eastAsia="nl-BE"/>
      </w:rPr>
      <w:drawing>
        <wp:anchor distT="0" distB="0" distL="114300" distR="114300" simplePos="0" relativeHeight="251679744" behindDoc="0" locked="0" layoutInCell="1" allowOverlap="1" wp14:anchorId="12F6526A" wp14:editId="0EC471F8">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96DD8" w14:textId="77777777" w:rsidR="00C97E06" w:rsidRDefault="00C97E06" w:rsidP="00692334">
      <w:pPr>
        <w:spacing w:after="0"/>
      </w:pPr>
      <w:r>
        <w:separator/>
      </w:r>
    </w:p>
  </w:footnote>
  <w:footnote w:type="continuationSeparator" w:id="0">
    <w:p w14:paraId="7238B14D" w14:textId="77777777" w:rsidR="00C97E06" w:rsidRDefault="00C97E06" w:rsidP="00A13B42">
      <w:r>
        <w:continuationSeparator/>
      </w:r>
    </w:p>
    <w:p w14:paraId="03F6DE86" w14:textId="77777777" w:rsidR="00C97E06" w:rsidRDefault="00C97E06"/>
  </w:footnote>
  <w:footnote w:id="1">
    <w:p w14:paraId="2154F92F" w14:textId="77777777" w:rsidR="00231E87" w:rsidRPr="00231E87" w:rsidRDefault="00231E87">
      <w:pPr>
        <w:pStyle w:val="Voetnoottekst"/>
        <w:rPr>
          <w:lang w:val="nl-NL"/>
        </w:rPr>
      </w:pPr>
      <w:r>
        <w:rPr>
          <w:rStyle w:val="Voetnootmarkering"/>
        </w:rPr>
        <w:footnoteRef/>
      </w:r>
      <w:r>
        <w:t xml:space="preserve"> Met </w:t>
      </w:r>
      <w:r w:rsidRPr="00231E87">
        <w:t>al dan niet regelgevend</w:t>
      </w:r>
      <w:r>
        <w:t>e</w:t>
      </w:r>
      <w:r w:rsidRPr="00231E87">
        <w:t xml:space="preserve"> veran</w:t>
      </w:r>
      <w:r>
        <w:t>kering.</w:t>
      </w:r>
    </w:p>
  </w:footnote>
  <w:footnote w:id="2">
    <w:p w14:paraId="53E83B7E" w14:textId="77777777" w:rsidR="00A143C6" w:rsidRDefault="00A143C6" w:rsidP="00A143C6">
      <w:pPr>
        <w:spacing w:line="240" w:lineRule="auto"/>
        <w:rPr>
          <w:sz w:val="20"/>
          <w:szCs w:val="20"/>
        </w:rPr>
      </w:pPr>
      <w:r>
        <w:rPr>
          <w:vertAlign w:val="superscript"/>
        </w:rPr>
        <w:footnoteRef/>
      </w:r>
      <w:r>
        <w:rPr>
          <w:sz w:val="20"/>
          <w:szCs w:val="20"/>
        </w:rPr>
        <w:t xml:space="preserve"> </w:t>
      </w:r>
      <w:r>
        <w:rPr>
          <w:sz w:val="18"/>
          <w:szCs w:val="18"/>
        </w:rPr>
        <w:t xml:space="preserve">Vermits alle vergaderingen van de Vlaamse </w:t>
      </w:r>
      <w:proofErr w:type="spellStart"/>
      <w:r>
        <w:rPr>
          <w:sz w:val="18"/>
          <w:szCs w:val="18"/>
        </w:rPr>
        <w:t>Toeleidingscommissie</w:t>
      </w:r>
      <w:proofErr w:type="spellEnd"/>
      <w:r>
        <w:rPr>
          <w:sz w:val="18"/>
          <w:szCs w:val="18"/>
        </w:rPr>
        <w:t xml:space="preserve"> digitaal plaatsvinden en er een evolutie richting interprovinciale werking is, kunnen kandidaat-leden vlot ingeschakeld worden in een andere provincie dan de eigen woonplaats of - indien gewenst - in meerdere provincies.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EED4" w14:textId="77777777" w:rsidR="008C3041" w:rsidRDefault="008C30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F7D6" w14:textId="77777777" w:rsidR="008C3041" w:rsidRDefault="008C304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2A6C" w14:textId="77777777" w:rsidR="008C3041" w:rsidRPr="00DE2756" w:rsidRDefault="008C3041"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122B778A" wp14:editId="2895AF1E">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type w14:anchorId="1DFBC39E"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116BDE67" wp14:editId="723FDA59">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w:pict>
            <v:shape w14:anchorId="1C30A4CF"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16A88CBC" wp14:editId="5B2BBA46">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6B72B0"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3795EF30" wp14:editId="0E05E386">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8CBE6B"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8DA"/>
    <w:multiLevelType w:val="multilevel"/>
    <w:tmpl w:val="9A86A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C1E3F"/>
    <w:multiLevelType w:val="multilevel"/>
    <w:tmpl w:val="03345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D6E40"/>
    <w:multiLevelType w:val="hybridMultilevel"/>
    <w:tmpl w:val="8CDC6602"/>
    <w:lvl w:ilvl="0" w:tplc="F386FCAA">
      <w:start w:val="1"/>
      <w:numFmt w:val="lowerLetter"/>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692DBC"/>
    <w:multiLevelType w:val="multilevel"/>
    <w:tmpl w:val="5EA08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6DFA5057"/>
    <w:multiLevelType w:val="multilevel"/>
    <w:tmpl w:val="BE5A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C1A3A5E"/>
    <w:multiLevelType w:val="hybridMultilevel"/>
    <w:tmpl w:val="E7A43FB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F"/>
    <w:rsid w:val="000007D1"/>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21B0E"/>
    <w:rsid w:val="00021D21"/>
    <w:rsid w:val="00021F0A"/>
    <w:rsid w:val="00022122"/>
    <w:rsid w:val="00022519"/>
    <w:rsid w:val="000226B1"/>
    <w:rsid w:val="00023FE3"/>
    <w:rsid w:val="0002444E"/>
    <w:rsid w:val="0002477C"/>
    <w:rsid w:val="00026428"/>
    <w:rsid w:val="000317EF"/>
    <w:rsid w:val="000327E5"/>
    <w:rsid w:val="00033784"/>
    <w:rsid w:val="0003380D"/>
    <w:rsid w:val="0003583E"/>
    <w:rsid w:val="00035AD2"/>
    <w:rsid w:val="00036FEA"/>
    <w:rsid w:val="0004078D"/>
    <w:rsid w:val="00041026"/>
    <w:rsid w:val="00043950"/>
    <w:rsid w:val="00044FCB"/>
    <w:rsid w:val="00045873"/>
    <w:rsid w:val="00046AB3"/>
    <w:rsid w:val="00046ED4"/>
    <w:rsid w:val="00051743"/>
    <w:rsid w:val="000525B9"/>
    <w:rsid w:val="00052FB2"/>
    <w:rsid w:val="000537C8"/>
    <w:rsid w:val="00054D77"/>
    <w:rsid w:val="00055728"/>
    <w:rsid w:val="00057040"/>
    <w:rsid w:val="000578F4"/>
    <w:rsid w:val="00060F9C"/>
    <w:rsid w:val="000623A2"/>
    <w:rsid w:val="00063823"/>
    <w:rsid w:val="00065B3E"/>
    <w:rsid w:val="00065E29"/>
    <w:rsid w:val="00065F8C"/>
    <w:rsid w:val="00066F50"/>
    <w:rsid w:val="000741AC"/>
    <w:rsid w:val="00074B67"/>
    <w:rsid w:val="00074EBD"/>
    <w:rsid w:val="00075391"/>
    <w:rsid w:val="0007551D"/>
    <w:rsid w:val="00077826"/>
    <w:rsid w:val="00080381"/>
    <w:rsid w:val="0008040D"/>
    <w:rsid w:val="00080793"/>
    <w:rsid w:val="00080EE1"/>
    <w:rsid w:val="000814FC"/>
    <w:rsid w:val="00083765"/>
    <w:rsid w:val="000846A3"/>
    <w:rsid w:val="00085B28"/>
    <w:rsid w:val="00090904"/>
    <w:rsid w:val="000917EA"/>
    <w:rsid w:val="00093B7C"/>
    <w:rsid w:val="000A2D11"/>
    <w:rsid w:val="000A2EBD"/>
    <w:rsid w:val="000B0CE4"/>
    <w:rsid w:val="000B2BD4"/>
    <w:rsid w:val="000B343F"/>
    <w:rsid w:val="000B3488"/>
    <w:rsid w:val="000B3FD6"/>
    <w:rsid w:val="000B4B45"/>
    <w:rsid w:val="000B6137"/>
    <w:rsid w:val="000B63B7"/>
    <w:rsid w:val="000B77F4"/>
    <w:rsid w:val="000C0931"/>
    <w:rsid w:val="000C1E05"/>
    <w:rsid w:val="000C2D88"/>
    <w:rsid w:val="000C2F8D"/>
    <w:rsid w:val="000C4525"/>
    <w:rsid w:val="000C47D9"/>
    <w:rsid w:val="000C51F1"/>
    <w:rsid w:val="000C5AFB"/>
    <w:rsid w:val="000C78FA"/>
    <w:rsid w:val="000D0F55"/>
    <w:rsid w:val="000D2989"/>
    <w:rsid w:val="000D2A0C"/>
    <w:rsid w:val="000D2B5C"/>
    <w:rsid w:val="000D3AF7"/>
    <w:rsid w:val="000D45F2"/>
    <w:rsid w:val="000D6137"/>
    <w:rsid w:val="000D6F07"/>
    <w:rsid w:val="000D7AC8"/>
    <w:rsid w:val="000E194F"/>
    <w:rsid w:val="000E58D6"/>
    <w:rsid w:val="000E6994"/>
    <w:rsid w:val="000F0892"/>
    <w:rsid w:val="000F33EB"/>
    <w:rsid w:val="000F3E4A"/>
    <w:rsid w:val="000F5405"/>
    <w:rsid w:val="000F66B6"/>
    <w:rsid w:val="000F6E0E"/>
    <w:rsid w:val="000F718F"/>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0973"/>
    <w:rsid w:val="00131428"/>
    <w:rsid w:val="001357EE"/>
    <w:rsid w:val="00135C1A"/>
    <w:rsid w:val="00135C9C"/>
    <w:rsid w:val="00135E08"/>
    <w:rsid w:val="00136A1A"/>
    <w:rsid w:val="00136B87"/>
    <w:rsid w:val="00140599"/>
    <w:rsid w:val="00141FE8"/>
    <w:rsid w:val="001445EF"/>
    <w:rsid w:val="00145221"/>
    <w:rsid w:val="00146F77"/>
    <w:rsid w:val="0014766B"/>
    <w:rsid w:val="001517DA"/>
    <w:rsid w:val="00151D68"/>
    <w:rsid w:val="001541DD"/>
    <w:rsid w:val="001552D5"/>
    <w:rsid w:val="001558DF"/>
    <w:rsid w:val="001571DE"/>
    <w:rsid w:val="0015735B"/>
    <w:rsid w:val="00163A0A"/>
    <w:rsid w:val="0016548A"/>
    <w:rsid w:val="00166BD1"/>
    <w:rsid w:val="00170705"/>
    <w:rsid w:val="00170ABA"/>
    <w:rsid w:val="00171C9D"/>
    <w:rsid w:val="00173B33"/>
    <w:rsid w:val="00173FD0"/>
    <w:rsid w:val="00174964"/>
    <w:rsid w:val="00180BA8"/>
    <w:rsid w:val="00181436"/>
    <w:rsid w:val="001827D8"/>
    <w:rsid w:val="0018349B"/>
    <w:rsid w:val="001836DA"/>
    <w:rsid w:val="00184D8F"/>
    <w:rsid w:val="00184EF6"/>
    <w:rsid w:val="00185DC5"/>
    <w:rsid w:val="00186047"/>
    <w:rsid w:val="00187D99"/>
    <w:rsid w:val="00190796"/>
    <w:rsid w:val="0019090B"/>
    <w:rsid w:val="001953CB"/>
    <w:rsid w:val="001A39A7"/>
    <w:rsid w:val="001A5CAF"/>
    <w:rsid w:val="001A62BE"/>
    <w:rsid w:val="001A638E"/>
    <w:rsid w:val="001B07C0"/>
    <w:rsid w:val="001B0BB0"/>
    <w:rsid w:val="001B342B"/>
    <w:rsid w:val="001B3718"/>
    <w:rsid w:val="001B3CFC"/>
    <w:rsid w:val="001B68FE"/>
    <w:rsid w:val="001B747D"/>
    <w:rsid w:val="001B7814"/>
    <w:rsid w:val="001C00ED"/>
    <w:rsid w:val="001C03C6"/>
    <w:rsid w:val="001C21EC"/>
    <w:rsid w:val="001C2940"/>
    <w:rsid w:val="001C4E72"/>
    <w:rsid w:val="001C6CBA"/>
    <w:rsid w:val="001D0B6D"/>
    <w:rsid w:val="001D3F45"/>
    <w:rsid w:val="001D4D94"/>
    <w:rsid w:val="001E00E7"/>
    <w:rsid w:val="001E0ED5"/>
    <w:rsid w:val="001E1B70"/>
    <w:rsid w:val="001E3104"/>
    <w:rsid w:val="001E3BD4"/>
    <w:rsid w:val="001E4A95"/>
    <w:rsid w:val="001E5FD2"/>
    <w:rsid w:val="001E6D7A"/>
    <w:rsid w:val="001E76D1"/>
    <w:rsid w:val="001F1DC7"/>
    <w:rsid w:val="001F3E57"/>
    <w:rsid w:val="001F43A8"/>
    <w:rsid w:val="001F5041"/>
    <w:rsid w:val="001F5E9A"/>
    <w:rsid w:val="001F6B6D"/>
    <w:rsid w:val="001F6D5C"/>
    <w:rsid w:val="001F7445"/>
    <w:rsid w:val="001F79D2"/>
    <w:rsid w:val="00207634"/>
    <w:rsid w:val="00210107"/>
    <w:rsid w:val="002115E9"/>
    <w:rsid w:val="0021282F"/>
    <w:rsid w:val="0021308D"/>
    <w:rsid w:val="00215F4C"/>
    <w:rsid w:val="00216B98"/>
    <w:rsid w:val="00216D07"/>
    <w:rsid w:val="00216E06"/>
    <w:rsid w:val="0021755A"/>
    <w:rsid w:val="0022284C"/>
    <w:rsid w:val="00224CDD"/>
    <w:rsid w:val="00227F82"/>
    <w:rsid w:val="00231770"/>
    <w:rsid w:val="00231E87"/>
    <w:rsid w:val="00231F97"/>
    <w:rsid w:val="00232801"/>
    <w:rsid w:val="0023330D"/>
    <w:rsid w:val="00235779"/>
    <w:rsid w:val="00235ABA"/>
    <w:rsid w:val="00235B85"/>
    <w:rsid w:val="002366E8"/>
    <w:rsid w:val="00243694"/>
    <w:rsid w:val="002462F8"/>
    <w:rsid w:val="0024631E"/>
    <w:rsid w:val="00247F74"/>
    <w:rsid w:val="00252D5E"/>
    <w:rsid w:val="002544EF"/>
    <w:rsid w:val="002554DB"/>
    <w:rsid w:val="002559D3"/>
    <w:rsid w:val="00260A8F"/>
    <w:rsid w:val="00260AE2"/>
    <w:rsid w:val="00260C2B"/>
    <w:rsid w:val="00261A08"/>
    <w:rsid w:val="00263969"/>
    <w:rsid w:val="00263EC0"/>
    <w:rsid w:val="00265D4C"/>
    <w:rsid w:val="00265DEC"/>
    <w:rsid w:val="00266947"/>
    <w:rsid w:val="00267932"/>
    <w:rsid w:val="00270AA6"/>
    <w:rsid w:val="002718A4"/>
    <w:rsid w:val="0027222B"/>
    <w:rsid w:val="00272F9F"/>
    <w:rsid w:val="002735D5"/>
    <w:rsid w:val="00275C1D"/>
    <w:rsid w:val="0027680C"/>
    <w:rsid w:val="00276C6A"/>
    <w:rsid w:val="00277AB3"/>
    <w:rsid w:val="002832A0"/>
    <w:rsid w:val="00284704"/>
    <w:rsid w:val="00284A92"/>
    <w:rsid w:val="00286358"/>
    <w:rsid w:val="00286751"/>
    <w:rsid w:val="00292C6B"/>
    <w:rsid w:val="00294FE0"/>
    <w:rsid w:val="002966BD"/>
    <w:rsid w:val="00297BE8"/>
    <w:rsid w:val="002A0F86"/>
    <w:rsid w:val="002A0FF7"/>
    <w:rsid w:val="002A1420"/>
    <w:rsid w:val="002A3273"/>
    <w:rsid w:val="002A3918"/>
    <w:rsid w:val="002A5A2F"/>
    <w:rsid w:val="002A5C5F"/>
    <w:rsid w:val="002A744D"/>
    <w:rsid w:val="002A78EA"/>
    <w:rsid w:val="002A7A5A"/>
    <w:rsid w:val="002A7E5A"/>
    <w:rsid w:val="002B0C2A"/>
    <w:rsid w:val="002B2667"/>
    <w:rsid w:val="002B4BCA"/>
    <w:rsid w:val="002B65B3"/>
    <w:rsid w:val="002B65ED"/>
    <w:rsid w:val="002C070D"/>
    <w:rsid w:val="002C0D86"/>
    <w:rsid w:val="002C21EA"/>
    <w:rsid w:val="002C27A3"/>
    <w:rsid w:val="002C3812"/>
    <w:rsid w:val="002C3992"/>
    <w:rsid w:val="002D118F"/>
    <w:rsid w:val="002D13ED"/>
    <w:rsid w:val="002D2E52"/>
    <w:rsid w:val="002D3AC9"/>
    <w:rsid w:val="002D463B"/>
    <w:rsid w:val="002D46FF"/>
    <w:rsid w:val="002D62B3"/>
    <w:rsid w:val="002D6671"/>
    <w:rsid w:val="002D6719"/>
    <w:rsid w:val="002D77C2"/>
    <w:rsid w:val="002E0A1F"/>
    <w:rsid w:val="002E14B7"/>
    <w:rsid w:val="002E1FCA"/>
    <w:rsid w:val="002E2A3A"/>
    <w:rsid w:val="002E2A8E"/>
    <w:rsid w:val="002E3241"/>
    <w:rsid w:val="002E4A3E"/>
    <w:rsid w:val="002F06A9"/>
    <w:rsid w:val="002F406C"/>
    <w:rsid w:val="002F6B91"/>
    <w:rsid w:val="002F732C"/>
    <w:rsid w:val="00301EB0"/>
    <w:rsid w:val="00302393"/>
    <w:rsid w:val="003027E8"/>
    <w:rsid w:val="00303789"/>
    <w:rsid w:val="00304C80"/>
    <w:rsid w:val="00306F22"/>
    <w:rsid w:val="00310783"/>
    <w:rsid w:val="00310FC0"/>
    <w:rsid w:val="0031404E"/>
    <w:rsid w:val="0031565E"/>
    <w:rsid w:val="00316612"/>
    <w:rsid w:val="00316680"/>
    <w:rsid w:val="00321F55"/>
    <w:rsid w:val="0032218F"/>
    <w:rsid w:val="00322637"/>
    <w:rsid w:val="003226E3"/>
    <w:rsid w:val="0032276B"/>
    <w:rsid w:val="00322A3D"/>
    <w:rsid w:val="00322BC6"/>
    <w:rsid w:val="003234EC"/>
    <w:rsid w:val="003248F4"/>
    <w:rsid w:val="003257DF"/>
    <w:rsid w:val="00330064"/>
    <w:rsid w:val="003305A6"/>
    <w:rsid w:val="00330F78"/>
    <w:rsid w:val="00332761"/>
    <w:rsid w:val="003407ED"/>
    <w:rsid w:val="00341E75"/>
    <w:rsid w:val="0034269D"/>
    <w:rsid w:val="00342BA6"/>
    <w:rsid w:val="00343661"/>
    <w:rsid w:val="00343D40"/>
    <w:rsid w:val="003450C0"/>
    <w:rsid w:val="0034669A"/>
    <w:rsid w:val="00347D06"/>
    <w:rsid w:val="0035090A"/>
    <w:rsid w:val="00350F9C"/>
    <w:rsid w:val="0035197C"/>
    <w:rsid w:val="00354E78"/>
    <w:rsid w:val="00356981"/>
    <w:rsid w:val="003579E6"/>
    <w:rsid w:val="00357B80"/>
    <w:rsid w:val="00360029"/>
    <w:rsid w:val="00360098"/>
    <w:rsid w:val="00360906"/>
    <w:rsid w:val="003615BE"/>
    <w:rsid w:val="00361619"/>
    <w:rsid w:val="003624A4"/>
    <w:rsid w:val="0036365D"/>
    <w:rsid w:val="00363687"/>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1FA9"/>
    <w:rsid w:val="0039317C"/>
    <w:rsid w:val="00393C3A"/>
    <w:rsid w:val="003951F1"/>
    <w:rsid w:val="00395845"/>
    <w:rsid w:val="00395B0E"/>
    <w:rsid w:val="003974CF"/>
    <w:rsid w:val="003A05E6"/>
    <w:rsid w:val="003A0AA4"/>
    <w:rsid w:val="003A1BCE"/>
    <w:rsid w:val="003A29B2"/>
    <w:rsid w:val="003A2B72"/>
    <w:rsid w:val="003A32EB"/>
    <w:rsid w:val="003A5274"/>
    <w:rsid w:val="003A569D"/>
    <w:rsid w:val="003A7C86"/>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550"/>
    <w:rsid w:val="003E2CF2"/>
    <w:rsid w:val="003E38E9"/>
    <w:rsid w:val="003E4B75"/>
    <w:rsid w:val="003E55E7"/>
    <w:rsid w:val="003E6551"/>
    <w:rsid w:val="003E6954"/>
    <w:rsid w:val="003F056E"/>
    <w:rsid w:val="003F0902"/>
    <w:rsid w:val="003F1683"/>
    <w:rsid w:val="003F3175"/>
    <w:rsid w:val="003F35BC"/>
    <w:rsid w:val="003F4203"/>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1750A"/>
    <w:rsid w:val="004201F3"/>
    <w:rsid w:val="00423F88"/>
    <w:rsid w:val="0042565F"/>
    <w:rsid w:val="00427627"/>
    <w:rsid w:val="00427931"/>
    <w:rsid w:val="00430A81"/>
    <w:rsid w:val="00431D42"/>
    <w:rsid w:val="00432706"/>
    <w:rsid w:val="00432750"/>
    <w:rsid w:val="00434405"/>
    <w:rsid w:val="00434737"/>
    <w:rsid w:val="0043522F"/>
    <w:rsid w:val="00437662"/>
    <w:rsid w:val="00440131"/>
    <w:rsid w:val="0044177F"/>
    <w:rsid w:val="00441FDF"/>
    <w:rsid w:val="0044212B"/>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60632"/>
    <w:rsid w:val="004611E2"/>
    <w:rsid w:val="00461EAF"/>
    <w:rsid w:val="004623F4"/>
    <w:rsid w:val="00462943"/>
    <w:rsid w:val="00462DAB"/>
    <w:rsid w:val="004646C3"/>
    <w:rsid w:val="00464EFB"/>
    <w:rsid w:val="004676F8"/>
    <w:rsid w:val="00470C97"/>
    <w:rsid w:val="004711A3"/>
    <w:rsid w:val="00475736"/>
    <w:rsid w:val="004761C4"/>
    <w:rsid w:val="00476F45"/>
    <w:rsid w:val="004774C7"/>
    <w:rsid w:val="004814DE"/>
    <w:rsid w:val="0048655F"/>
    <w:rsid w:val="004866C4"/>
    <w:rsid w:val="00486A04"/>
    <w:rsid w:val="00487CBD"/>
    <w:rsid w:val="00492FDA"/>
    <w:rsid w:val="0049300C"/>
    <w:rsid w:val="00493513"/>
    <w:rsid w:val="0049389C"/>
    <w:rsid w:val="00493AB3"/>
    <w:rsid w:val="00493F00"/>
    <w:rsid w:val="0049469F"/>
    <w:rsid w:val="0049497C"/>
    <w:rsid w:val="00494BDA"/>
    <w:rsid w:val="00496E4B"/>
    <w:rsid w:val="00497058"/>
    <w:rsid w:val="00497081"/>
    <w:rsid w:val="004A1C98"/>
    <w:rsid w:val="004A2E47"/>
    <w:rsid w:val="004A42DF"/>
    <w:rsid w:val="004A5D00"/>
    <w:rsid w:val="004A6849"/>
    <w:rsid w:val="004A6D4E"/>
    <w:rsid w:val="004A6FEC"/>
    <w:rsid w:val="004B0214"/>
    <w:rsid w:val="004B09F7"/>
    <w:rsid w:val="004B1DED"/>
    <w:rsid w:val="004B334B"/>
    <w:rsid w:val="004B4F14"/>
    <w:rsid w:val="004B5097"/>
    <w:rsid w:val="004C1B51"/>
    <w:rsid w:val="004C2E1C"/>
    <w:rsid w:val="004C5DD4"/>
    <w:rsid w:val="004C5F2A"/>
    <w:rsid w:val="004C6476"/>
    <w:rsid w:val="004D22BD"/>
    <w:rsid w:val="004D2416"/>
    <w:rsid w:val="004D53BA"/>
    <w:rsid w:val="004D549F"/>
    <w:rsid w:val="004D7577"/>
    <w:rsid w:val="004E2A95"/>
    <w:rsid w:val="004E2B8D"/>
    <w:rsid w:val="004E2FF7"/>
    <w:rsid w:val="004E31A9"/>
    <w:rsid w:val="004E437C"/>
    <w:rsid w:val="004E4576"/>
    <w:rsid w:val="004E7247"/>
    <w:rsid w:val="004E7708"/>
    <w:rsid w:val="004E7ED2"/>
    <w:rsid w:val="004F071F"/>
    <w:rsid w:val="004F0930"/>
    <w:rsid w:val="004F2111"/>
    <w:rsid w:val="004F37C3"/>
    <w:rsid w:val="004F3967"/>
    <w:rsid w:val="004F4D63"/>
    <w:rsid w:val="004F5E44"/>
    <w:rsid w:val="00501E1B"/>
    <w:rsid w:val="00502F1D"/>
    <w:rsid w:val="00505A62"/>
    <w:rsid w:val="00505AB1"/>
    <w:rsid w:val="00505E42"/>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3831"/>
    <w:rsid w:val="005250C0"/>
    <w:rsid w:val="00526446"/>
    <w:rsid w:val="00527043"/>
    <w:rsid w:val="00530F48"/>
    <w:rsid w:val="00531847"/>
    <w:rsid w:val="00533E8C"/>
    <w:rsid w:val="00534DB2"/>
    <w:rsid w:val="00535837"/>
    <w:rsid w:val="00535A1B"/>
    <w:rsid w:val="00537494"/>
    <w:rsid w:val="005436EC"/>
    <w:rsid w:val="00543C13"/>
    <w:rsid w:val="00544BD8"/>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1A5C"/>
    <w:rsid w:val="00571BC3"/>
    <w:rsid w:val="005739AE"/>
    <w:rsid w:val="00574E40"/>
    <w:rsid w:val="00575AD7"/>
    <w:rsid w:val="00576EB5"/>
    <w:rsid w:val="005777A1"/>
    <w:rsid w:val="00580CA7"/>
    <w:rsid w:val="005812BB"/>
    <w:rsid w:val="005819CE"/>
    <w:rsid w:val="00583B43"/>
    <w:rsid w:val="0058635C"/>
    <w:rsid w:val="00587513"/>
    <w:rsid w:val="0059116D"/>
    <w:rsid w:val="00591CB5"/>
    <w:rsid w:val="00592946"/>
    <w:rsid w:val="005960B4"/>
    <w:rsid w:val="00597236"/>
    <w:rsid w:val="005978EE"/>
    <w:rsid w:val="005979C4"/>
    <w:rsid w:val="00597B9E"/>
    <w:rsid w:val="00597D67"/>
    <w:rsid w:val="005A02D2"/>
    <w:rsid w:val="005A0E56"/>
    <w:rsid w:val="005A189C"/>
    <w:rsid w:val="005A41B8"/>
    <w:rsid w:val="005A4B32"/>
    <w:rsid w:val="005A6269"/>
    <w:rsid w:val="005A66C3"/>
    <w:rsid w:val="005A7583"/>
    <w:rsid w:val="005A7E5A"/>
    <w:rsid w:val="005B0690"/>
    <w:rsid w:val="005B2118"/>
    <w:rsid w:val="005B46EC"/>
    <w:rsid w:val="005B5E7D"/>
    <w:rsid w:val="005B67AE"/>
    <w:rsid w:val="005B78AE"/>
    <w:rsid w:val="005C00CA"/>
    <w:rsid w:val="005C1440"/>
    <w:rsid w:val="005C4AA5"/>
    <w:rsid w:val="005D0F13"/>
    <w:rsid w:val="005D1975"/>
    <w:rsid w:val="005D2F36"/>
    <w:rsid w:val="005D4D27"/>
    <w:rsid w:val="005D5DB1"/>
    <w:rsid w:val="005D5F3D"/>
    <w:rsid w:val="005D60EB"/>
    <w:rsid w:val="005D7A79"/>
    <w:rsid w:val="005D7DE4"/>
    <w:rsid w:val="005E07E2"/>
    <w:rsid w:val="005E11D6"/>
    <w:rsid w:val="005E1632"/>
    <w:rsid w:val="005E1B34"/>
    <w:rsid w:val="005E1F49"/>
    <w:rsid w:val="005E34EC"/>
    <w:rsid w:val="005E4980"/>
    <w:rsid w:val="005E5D3F"/>
    <w:rsid w:val="005E6DA7"/>
    <w:rsid w:val="005E7824"/>
    <w:rsid w:val="005F1164"/>
    <w:rsid w:val="005F2D6C"/>
    <w:rsid w:val="005F41E4"/>
    <w:rsid w:val="005F49E8"/>
    <w:rsid w:val="005F4D6D"/>
    <w:rsid w:val="005F79BF"/>
    <w:rsid w:val="00600597"/>
    <w:rsid w:val="00600CB3"/>
    <w:rsid w:val="006017BC"/>
    <w:rsid w:val="006034C3"/>
    <w:rsid w:val="00603926"/>
    <w:rsid w:val="00605910"/>
    <w:rsid w:val="00605D1C"/>
    <w:rsid w:val="00605DC3"/>
    <w:rsid w:val="006068FE"/>
    <w:rsid w:val="00607D3E"/>
    <w:rsid w:val="006102B1"/>
    <w:rsid w:val="00610436"/>
    <w:rsid w:val="0061208B"/>
    <w:rsid w:val="00614CAE"/>
    <w:rsid w:val="006158CB"/>
    <w:rsid w:val="00615CE3"/>
    <w:rsid w:val="00616ED4"/>
    <w:rsid w:val="00616F4C"/>
    <w:rsid w:val="00616FDC"/>
    <w:rsid w:val="00617615"/>
    <w:rsid w:val="0062114F"/>
    <w:rsid w:val="00623E6B"/>
    <w:rsid w:val="00624D47"/>
    <w:rsid w:val="0063035C"/>
    <w:rsid w:val="00631879"/>
    <w:rsid w:val="00632450"/>
    <w:rsid w:val="006334FC"/>
    <w:rsid w:val="006346EE"/>
    <w:rsid w:val="006376CF"/>
    <w:rsid w:val="00644459"/>
    <w:rsid w:val="00645C91"/>
    <w:rsid w:val="00650708"/>
    <w:rsid w:val="0065149C"/>
    <w:rsid w:val="00653EF0"/>
    <w:rsid w:val="00656286"/>
    <w:rsid w:val="0065638B"/>
    <w:rsid w:val="00657F45"/>
    <w:rsid w:val="00657FB4"/>
    <w:rsid w:val="00660A9B"/>
    <w:rsid w:val="006661BB"/>
    <w:rsid w:val="006665CB"/>
    <w:rsid w:val="00670AEA"/>
    <w:rsid w:val="00672EAE"/>
    <w:rsid w:val="00673BB2"/>
    <w:rsid w:val="006742D6"/>
    <w:rsid w:val="00681E92"/>
    <w:rsid w:val="00682CCC"/>
    <w:rsid w:val="00684746"/>
    <w:rsid w:val="0068539B"/>
    <w:rsid w:val="00686964"/>
    <w:rsid w:val="00686E2D"/>
    <w:rsid w:val="006877B6"/>
    <w:rsid w:val="00687D58"/>
    <w:rsid w:val="00687D75"/>
    <w:rsid w:val="006910B4"/>
    <w:rsid w:val="00692119"/>
    <w:rsid w:val="0069212A"/>
    <w:rsid w:val="00692334"/>
    <w:rsid w:val="006929DF"/>
    <w:rsid w:val="0069337D"/>
    <w:rsid w:val="006944FD"/>
    <w:rsid w:val="00694BF2"/>
    <w:rsid w:val="0069503B"/>
    <w:rsid w:val="006956D4"/>
    <w:rsid w:val="00695B5D"/>
    <w:rsid w:val="006A00DF"/>
    <w:rsid w:val="006A149D"/>
    <w:rsid w:val="006A53A1"/>
    <w:rsid w:val="006A5CF4"/>
    <w:rsid w:val="006A67D3"/>
    <w:rsid w:val="006A6A81"/>
    <w:rsid w:val="006A75C6"/>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445D"/>
    <w:rsid w:val="006D59CC"/>
    <w:rsid w:val="006D5F0E"/>
    <w:rsid w:val="006D6ABA"/>
    <w:rsid w:val="006D71CD"/>
    <w:rsid w:val="006D7951"/>
    <w:rsid w:val="006E12C9"/>
    <w:rsid w:val="006E362E"/>
    <w:rsid w:val="006E4112"/>
    <w:rsid w:val="006E4ADA"/>
    <w:rsid w:val="006E4D5C"/>
    <w:rsid w:val="006E5A13"/>
    <w:rsid w:val="006E72F9"/>
    <w:rsid w:val="006E7A49"/>
    <w:rsid w:val="006F253D"/>
    <w:rsid w:val="006F29A5"/>
    <w:rsid w:val="006F2A96"/>
    <w:rsid w:val="006F2BF5"/>
    <w:rsid w:val="006F40AD"/>
    <w:rsid w:val="006F5CC4"/>
    <w:rsid w:val="006F6F57"/>
    <w:rsid w:val="006F706D"/>
    <w:rsid w:val="00701417"/>
    <w:rsid w:val="00702B66"/>
    <w:rsid w:val="007036FA"/>
    <w:rsid w:val="00704C7C"/>
    <w:rsid w:val="007051AB"/>
    <w:rsid w:val="00707C95"/>
    <w:rsid w:val="0071004C"/>
    <w:rsid w:val="007115BE"/>
    <w:rsid w:val="00713224"/>
    <w:rsid w:val="00714044"/>
    <w:rsid w:val="0071498D"/>
    <w:rsid w:val="00716341"/>
    <w:rsid w:val="007176D4"/>
    <w:rsid w:val="0072060C"/>
    <w:rsid w:val="00720830"/>
    <w:rsid w:val="00721168"/>
    <w:rsid w:val="00722583"/>
    <w:rsid w:val="0072416E"/>
    <w:rsid w:val="0072418A"/>
    <w:rsid w:val="007263A2"/>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2E47"/>
    <w:rsid w:val="0075459D"/>
    <w:rsid w:val="00756D28"/>
    <w:rsid w:val="007576D6"/>
    <w:rsid w:val="007602B7"/>
    <w:rsid w:val="00760F68"/>
    <w:rsid w:val="007637F4"/>
    <w:rsid w:val="007642F9"/>
    <w:rsid w:val="00766173"/>
    <w:rsid w:val="007670F2"/>
    <w:rsid w:val="00771EAA"/>
    <w:rsid w:val="00773FF3"/>
    <w:rsid w:val="007743DB"/>
    <w:rsid w:val="007746EF"/>
    <w:rsid w:val="00774E50"/>
    <w:rsid w:val="007757D4"/>
    <w:rsid w:val="007762DE"/>
    <w:rsid w:val="007765E9"/>
    <w:rsid w:val="007777F4"/>
    <w:rsid w:val="00780E2B"/>
    <w:rsid w:val="00781536"/>
    <w:rsid w:val="00781A40"/>
    <w:rsid w:val="00781E99"/>
    <w:rsid w:val="007836E9"/>
    <w:rsid w:val="00783BCE"/>
    <w:rsid w:val="00783C82"/>
    <w:rsid w:val="0078562B"/>
    <w:rsid w:val="00787D84"/>
    <w:rsid w:val="00790A0F"/>
    <w:rsid w:val="007918EB"/>
    <w:rsid w:val="00795849"/>
    <w:rsid w:val="00795BB9"/>
    <w:rsid w:val="00795DC4"/>
    <w:rsid w:val="00796BAA"/>
    <w:rsid w:val="00796DE5"/>
    <w:rsid w:val="007979C4"/>
    <w:rsid w:val="007A07F1"/>
    <w:rsid w:val="007A1A12"/>
    <w:rsid w:val="007A1E67"/>
    <w:rsid w:val="007A1F85"/>
    <w:rsid w:val="007A2B12"/>
    <w:rsid w:val="007A59DE"/>
    <w:rsid w:val="007A7213"/>
    <w:rsid w:val="007B10AB"/>
    <w:rsid w:val="007B1A55"/>
    <w:rsid w:val="007B37B9"/>
    <w:rsid w:val="007B4CCF"/>
    <w:rsid w:val="007B6EA3"/>
    <w:rsid w:val="007C4A4C"/>
    <w:rsid w:val="007C5493"/>
    <w:rsid w:val="007C72B9"/>
    <w:rsid w:val="007D2303"/>
    <w:rsid w:val="007D3C3A"/>
    <w:rsid w:val="007D5574"/>
    <w:rsid w:val="007D5C70"/>
    <w:rsid w:val="007D6E2B"/>
    <w:rsid w:val="007D719E"/>
    <w:rsid w:val="007E2C5B"/>
    <w:rsid w:val="007E5792"/>
    <w:rsid w:val="007E6D11"/>
    <w:rsid w:val="007F0B63"/>
    <w:rsid w:val="007F19C7"/>
    <w:rsid w:val="007F4ADD"/>
    <w:rsid w:val="007F5BE0"/>
    <w:rsid w:val="007F7232"/>
    <w:rsid w:val="0080059A"/>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2FCD"/>
    <w:rsid w:val="00843498"/>
    <w:rsid w:val="00844173"/>
    <w:rsid w:val="0084417E"/>
    <w:rsid w:val="00844345"/>
    <w:rsid w:val="00846600"/>
    <w:rsid w:val="00846992"/>
    <w:rsid w:val="008473C0"/>
    <w:rsid w:val="0084759D"/>
    <w:rsid w:val="008477B8"/>
    <w:rsid w:val="0085012A"/>
    <w:rsid w:val="00850E85"/>
    <w:rsid w:val="0085199F"/>
    <w:rsid w:val="00856143"/>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445D"/>
    <w:rsid w:val="008A4C20"/>
    <w:rsid w:val="008A5279"/>
    <w:rsid w:val="008A592B"/>
    <w:rsid w:val="008A7F98"/>
    <w:rsid w:val="008B3A38"/>
    <w:rsid w:val="008B48B7"/>
    <w:rsid w:val="008B4FB5"/>
    <w:rsid w:val="008B5462"/>
    <w:rsid w:val="008B561A"/>
    <w:rsid w:val="008B738E"/>
    <w:rsid w:val="008C041B"/>
    <w:rsid w:val="008C1934"/>
    <w:rsid w:val="008C26AD"/>
    <w:rsid w:val="008C3041"/>
    <w:rsid w:val="008C30AA"/>
    <w:rsid w:val="008C4091"/>
    <w:rsid w:val="008C4E02"/>
    <w:rsid w:val="008C4E7C"/>
    <w:rsid w:val="008C4F6C"/>
    <w:rsid w:val="008C566C"/>
    <w:rsid w:val="008C5C3B"/>
    <w:rsid w:val="008C6CD1"/>
    <w:rsid w:val="008C7ACC"/>
    <w:rsid w:val="008D01E7"/>
    <w:rsid w:val="008D0BD5"/>
    <w:rsid w:val="008D1090"/>
    <w:rsid w:val="008D1BFC"/>
    <w:rsid w:val="008D1C03"/>
    <w:rsid w:val="008D2105"/>
    <w:rsid w:val="008D3A79"/>
    <w:rsid w:val="008D5700"/>
    <w:rsid w:val="008D73F5"/>
    <w:rsid w:val="008D7D87"/>
    <w:rsid w:val="008E0DCC"/>
    <w:rsid w:val="008E1299"/>
    <w:rsid w:val="008E1585"/>
    <w:rsid w:val="008E1C27"/>
    <w:rsid w:val="008E1D3A"/>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347A"/>
    <w:rsid w:val="00903E3C"/>
    <w:rsid w:val="0090414C"/>
    <w:rsid w:val="00905447"/>
    <w:rsid w:val="0090556D"/>
    <w:rsid w:val="009067C6"/>
    <w:rsid w:val="00911130"/>
    <w:rsid w:val="00911459"/>
    <w:rsid w:val="009128D1"/>
    <w:rsid w:val="00914108"/>
    <w:rsid w:val="00914CC3"/>
    <w:rsid w:val="00915DD9"/>
    <w:rsid w:val="00915F73"/>
    <w:rsid w:val="009220D9"/>
    <w:rsid w:val="00922A1D"/>
    <w:rsid w:val="00922F53"/>
    <w:rsid w:val="009234F2"/>
    <w:rsid w:val="00924701"/>
    <w:rsid w:val="00924A23"/>
    <w:rsid w:val="00924EF6"/>
    <w:rsid w:val="00925A02"/>
    <w:rsid w:val="00926E26"/>
    <w:rsid w:val="0092713D"/>
    <w:rsid w:val="00930154"/>
    <w:rsid w:val="00932C86"/>
    <w:rsid w:val="00932DE1"/>
    <w:rsid w:val="00935B85"/>
    <w:rsid w:val="00935C9E"/>
    <w:rsid w:val="00940A9F"/>
    <w:rsid w:val="00943FFF"/>
    <w:rsid w:val="00944604"/>
    <w:rsid w:val="009446A0"/>
    <w:rsid w:val="00945510"/>
    <w:rsid w:val="00945542"/>
    <w:rsid w:val="00945C63"/>
    <w:rsid w:val="0094778E"/>
    <w:rsid w:val="00951DBD"/>
    <w:rsid w:val="009537F1"/>
    <w:rsid w:val="00953EA9"/>
    <w:rsid w:val="00954583"/>
    <w:rsid w:val="00954B92"/>
    <w:rsid w:val="00956C63"/>
    <w:rsid w:val="00956CC7"/>
    <w:rsid w:val="00960C0D"/>
    <w:rsid w:val="00962381"/>
    <w:rsid w:val="00966B32"/>
    <w:rsid w:val="00974503"/>
    <w:rsid w:val="0097499F"/>
    <w:rsid w:val="00974EC4"/>
    <w:rsid w:val="00975411"/>
    <w:rsid w:val="009758EC"/>
    <w:rsid w:val="00975EB4"/>
    <w:rsid w:val="00977A93"/>
    <w:rsid w:val="00977AC2"/>
    <w:rsid w:val="00977E47"/>
    <w:rsid w:val="00980FDF"/>
    <w:rsid w:val="00981156"/>
    <w:rsid w:val="00981196"/>
    <w:rsid w:val="00981218"/>
    <w:rsid w:val="00981771"/>
    <w:rsid w:val="00981F53"/>
    <w:rsid w:val="0098241B"/>
    <w:rsid w:val="00982CBD"/>
    <w:rsid w:val="00987D63"/>
    <w:rsid w:val="009900E7"/>
    <w:rsid w:val="00990413"/>
    <w:rsid w:val="009912E7"/>
    <w:rsid w:val="0099182C"/>
    <w:rsid w:val="0099515B"/>
    <w:rsid w:val="00995316"/>
    <w:rsid w:val="009A29F1"/>
    <w:rsid w:val="009A3EF2"/>
    <w:rsid w:val="009B0FE5"/>
    <w:rsid w:val="009B2FED"/>
    <w:rsid w:val="009B40CC"/>
    <w:rsid w:val="009B4485"/>
    <w:rsid w:val="009B548C"/>
    <w:rsid w:val="009B653B"/>
    <w:rsid w:val="009B6B49"/>
    <w:rsid w:val="009B6B51"/>
    <w:rsid w:val="009C202E"/>
    <w:rsid w:val="009C2FC0"/>
    <w:rsid w:val="009C3980"/>
    <w:rsid w:val="009C647A"/>
    <w:rsid w:val="009C679C"/>
    <w:rsid w:val="009C6DEE"/>
    <w:rsid w:val="009C7A3E"/>
    <w:rsid w:val="009C7B9B"/>
    <w:rsid w:val="009D25D2"/>
    <w:rsid w:val="009D350E"/>
    <w:rsid w:val="009D3D43"/>
    <w:rsid w:val="009D4354"/>
    <w:rsid w:val="009D5384"/>
    <w:rsid w:val="009D72C1"/>
    <w:rsid w:val="009E04AC"/>
    <w:rsid w:val="009E1B13"/>
    <w:rsid w:val="009E1C4B"/>
    <w:rsid w:val="009E1D06"/>
    <w:rsid w:val="009E2B59"/>
    <w:rsid w:val="009E32A8"/>
    <w:rsid w:val="009E406A"/>
    <w:rsid w:val="009E4B48"/>
    <w:rsid w:val="009E4CDB"/>
    <w:rsid w:val="009F09E0"/>
    <w:rsid w:val="009F3B34"/>
    <w:rsid w:val="009F3D1A"/>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30F8"/>
    <w:rsid w:val="00A13B42"/>
    <w:rsid w:val="00A143C6"/>
    <w:rsid w:val="00A170A3"/>
    <w:rsid w:val="00A17B16"/>
    <w:rsid w:val="00A2382A"/>
    <w:rsid w:val="00A2400A"/>
    <w:rsid w:val="00A25124"/>
    <w:rsid w:val="00A25AAD"/>
    <w:rsid w:val="00A25E31"/>
    <w:rsid w:val="00A26800"/>
    <w:rsid w:val="00A27FA3"/>
    <w:rsid w:val="00A33598"/>
    <w:rsid w:val="00A33CF4"/>
    <w:rsid w:val="00A369A1"/>
    <w:rsid w:val="00A37B8A"/>
    <w:rsid w:val="00A37CCD"/>
    <w:rsid w:val="00A37FE8"/>
    <w:rsid w:val="00A46926"/>
    <w:rsid w:val="00A5040C"/>
    <w:rsid w:val="00A5069D"/>
    <w:rsid w:val="00A51D9C"/>
    <w:rsid w:val="00A543A5"/>
    <w:rsid w:val="00A54807"/>
    <w:rsid w:val="00A5503B"/>
    <w:rsid w:val="00A55685"/>
    <w:rsid w:val="00A55824"/>
    <w:rsid w:val="00A565F8"/>
    <w:rsid w:val="00A624C3"/>
    <w:rsid w:val="00A63A5F"/>
    <w:rsid w:val="00A66062"/>
    <w:rsid w:val="00A673A0"/>
    <w:rsid w:val="00A679ED"/>
    <w:rsid w:val="00A70500"/>
    <w:rsid w:val="00A706BD"/>
    <w:rsid w:val="00A71162"/>
    <w:rsid w:val="00A73492"/>
    <w:rsid w:val="00A74B3E"/>
    <w:rsid w:val="00A751BF"/>
    <w:rsid w:val="00A77786"/>
    <w:rsid w:val="00A77960"/>
    <w:rsid w:val="00A77A71"/>
    <w:rsid w:val="00A82DC8"/>
    <w:rsid w:val="00A85AAE"/>
    <w:rsid w:val="00A85ABF"/>
    <w:rsid w:val="00A8633D"/>
    <w:rsid w:val="00A86BC9"/>
    <w:rsid w:val="00A8776F"/>
    <w:rsid w:val="00A90C41"/>
    <w:rsid w:val="00A91C05"/>
    <w:rsid w:val="00A92E4D"/>
    <w:rsid w:val="00A92F62"/>
    <w:rsid w:val="00A937BA"/>
    <w:rsid w:val="00A9392D"/>
    <w:rsid w:val="00A94640"/>
    <w:rsid w:val="00A949AE"/>
    <w:rsid w:val="00A949EA"/>
    <w:rsid w:val="00A94CD8"/>
    <w:rsid w:val="00A95287"/>
    <w:rsid w:val="00A96331"/>
    <w:rsid w:val="00A96A8D"/>
    <w:rsid w:val="00A96FAD"/>
    <w:rsid w:val="00AA0608"/>
    <w:rsid w:val="00AA1367"/>
    <w:rsid w:val="00AA30E9"/>
    <w:rsid w:val="00AA42CD"/>
    <w:rsid w:val="00AA679E"/>
    <w:rsid w:val="00AA6E56"/>
    <w:rsid w:val="00AB0895"/>
    <w:rsid w:val="00AB0B5E"/>
    <w:rsid w:val="00AB0BE3"/>
    <w:rsid w:val="00AB161D"/>
    <w:rsid w:val="00AB26F8"/>
    <w:rsid w:val="00AB2FCD"/>
    <w:rsid w:val="00AB3A65"/>
    <w:rsid w:val="00AB719E"/>
    <w:rsid w:val="00AC3837"/>
    <w:rsid w:val="00AC52EF"/>
    <w:rsid w:val="00AC6B44"/>
    <w:rsid w:val="00AD18C1"/>
    <w:rsid w:val="00AD1F0B"/>
    <w:rsid w:val="00AD4342"/>
    <w:rsid w:val="00AD45F3"/>
    <w:rsid w:val="00AD5B6B"/>
    <w:rsid w:val="00AE2620"/>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3615"/>
    <w:rsid w:val="00B04104"/>
    <w:rsid w:val="00B04586"/>
    <w:rsid w:val="00B052D1"/>
    <w:rsid w:val="00B0689B"/>
    <w:rsid w:val="00B078D4"/>
    <w:rsid w:val="00B07948"/>
    <w:rsid w:val="00B105B9"/>
    <w:rsid w:val="00B12000"/>
    <w:rsid w:val="00B1230F"/>
    <w:rsid w:val="00B13AE6"/>
    <w:rsid w:val="00B14FDE"/>
    <w:rsid w:val="00B15BC2"/>
    <w:rsid w:val="00B1684F"/>
    <w:rsid w:val="00B17C67"/>
    <w:rsid w:val="00B200B5"/>
    <w:rsid w:val="00B2051E"/>
    <w:rsid w:val="00B21D4F"/>
    <w:rsid w:val="00B23CAE"/>
    <w:rsid w:val="00B2557E"/>
    <w:rsid w:val="00B261AF"/>
    <w:rsid w:val="00B268DD"/>
    <w:rsid w:val="00B277ED"/>
    <w:rsid w:val="00B277FF"/>
    <w:rsid w:val="00B30BEE"/>
    <w:rsid w:val="00B30E7D"/>
    <w:rsid w:val="00B32B12"/>
    <w:rsid w:val="00B33385"/>
    <w:rsid w:val="00B360C6"/>
    <w:rsid w:val="00B4073B"/>
    <w:rsid w:val="00B41D82"/>
    <w:rsid w:val="00B42A0B"/>
    <w:rsid w:val="00B434C3"/>
    <w:rsid w:val="00B43523"/>
    <w:rsid w:val="00B43672"/>
    <w:rsid w:val="00B4748C"/>
    <w:rsid w:val="00B5101B"/>
    <w:rsid w:val="00B51244"/>
    <w:rsid w:val="00B53B5E"/>
    <w:rsid w:val="00B53B62"/>
    <w:rsid w:val="00B53BB5"/>
    <w:rsid w:val="00B55E85"/>
    <w:rsid w:val="00B61130"/>
    <w:rsid w:val="00B61317"/>
    <w:rsid w:val="00B62479"/>
    <w:rsid w:val="00B657EC"/>
    <w:rsid w:val="00B66324"/>
    <w:rsid w:val="00B665C2"/>
    <w:rsid w:val="00B67D75"/>
    <w:rsid w:val="00B70A3C"/>
    <w:rsid w:val="00B70BC5"/>
    <w:rsid w:val="00B713F8"/>
    <w:rsid w:val="00B71B54"/>
    <w:rsid w:val="00B73167"/>
    <w:rsid w:val="00B75BD2"/>
    <w:rsid w:val="00B778E1"/>
    <w:rsid w:val="00B80599"/>
    <w:rsid w:val="00B8492A"/>
    <w:rsid w:val="00B868C5"/>
    <w:rsid w:val="00B87D34"/>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0CA7"/>
    <w:rsid w:val="00BC15E9"/>
    <w:rsid w:val="00BC33BE"/>
    <w:rsid w:val="00BC4CFF"/>
    <w:rsid w:val="00BC4FE4"/>
    <w:rsid w:val="00BC6B64"/>
    <w:rsid w:val="00BD029B"/>
    <w:rsid w:val="00BD08F1"/>
    <w:rsid w:val="00BD0C05"/>
    <w:rsid w:val="00BD1F32"/>
    <w:rsid w:val="00BD31F5"/>
    <w:rsid w:val="00BD4287"/>
    <w:rsid w:val="00BE03F8"/>
    <w:rsid w:val="00BE0995"/>
    <w:rsid w:val="00BE18B2"/>
    <w:rsid w:val="00BE3BC6"/>
    <w:rsid w:val="00BE4DA7"/>
    <w:rsid w:val="00BE71EB"/>
    <w:rsid w:val="00BF25CB"/>
    <w:rsid w:val="00BF3918"/>
    <w:rsid w:val="00BF4694"/>
    <w:rsid w:val="00BF4C20"/>
    <w:rsid w:val="00BF5378"/>
    <w:rsid w:val="00BF74A3"/>
    <w:rsid w:val="00BF7752"/>
    <w:rsid w:val="00C02CB6"/>
    <w:rsid w:val="00C05ADB"/>
    <w:rsid w:val="00C07C8D"/>
    <w:rsid w:val="00C1073A"/>
    <w:rsid w:val="00C10A6B"/>
    <w:rsid w:val="00C124DC"/>
    <w:rsid w:val="00C12943"/>
    <w:rsid w:val="00C12DBA"/>
    <w:rsid w:val="00C15032"/>
    <w:rsid w:val="00C17468"/>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5CDA"/>
    <w:rsid w:val="00C35D86"/>
    <w:rsid w:val="00C35FE0"/>
    <w:rsid w:val="00C36397"/>
    <w:rsid w:val="00C365AD"/>
    <w:rsid w:val="00C428D7"/>
    <w:rsid w:val="00C438A8"/>
    <w:rsid w:val="00C43A0D"/>
    <w:rsid w:val="00C43FAB"/>
    <w:rsid w:val="00C44306"/>
    <w:rsid w:val="00C46663"/>
    <w:rsid w:val="00C47575"/>
    <w:rsid w:val="00C5005A"/>
    <w:rsid w:val="00C502E8"/>
    <w:rsid w:val="00C512F3"/>
    <w:rsid w:val="00C51429"/>
    <w:rsid w:val="00C51CAC"/>
    <w:rsid w:val="00C51D6F"/>
    <w:rsid w:val="00C53213"/>
    <w:rsid w:val="00C5339C"/>
    <w:rsid w:val="00C550BC"/>
    <w:rsid w:val="00C5549D"/>
    <w:rsid w:val="00C5565C"/>
    <w:rsid w:val="00C56A76"/>
    <w:rsid w:val="00C62539"/>
    <w:rsid w:val="00C632F7"/>
    <w:rsid w:val="00C63BFA"/>
    <w:rsid w:val="00C63F36"/>
    <w:rsid w:val="00C65393"/>
    <w:rsid w:val="00C7114E"/>
    <w:rsid w:val="00C71488"/>
    <w:rsid w:val="00C737B5"/>
    <w:rsid w:val="00C74AE3"/>
    <w:rsid w:val="00C74D95"/>
    <w:rsid w:val="00C75C25"/>
    <w:rsid w:val="00C7728F"/>
    <w:rsid w:val="00C773FF"/>
    <w:rsid w:val="00C81CF4"/>
    <w:rsid w:val="00C8307C"/>
    <w:rsid w:val="00C83F11"/>
    <w:rsid w:val="00C8472B"/>
    <w:rsid w:val="00C87873"/>
    <w:rsid w:val="00C93236"/>
    <w:rsid w:val="00C93ABD"/>
    <w:rsid w:val="00C94E71"/>
    <w:rsid w:val="00C95437"/>
    <w:rsid w:val="00C967AF"/>
    <w:rsid w:val="00C967C0"/>
    <w:rsid w:val="00C9768F"/>
    <w:rsid w:val="00C97E06"/>
    <w:rsid w:val="00CA3036"/>
    <w:rsid w:val="00CA5675"/>
    <w:rsid w:val="00CA63F9"/>
    <w:rsid w:val="00CA663C"/>
    <w:rsid w:val="00CA6E6B"/>
    <w:rsid w:val="00CB0919"/>
    <w:rsid w:val="00CB2413"/>
    <w:rsid w:val="00CB24AF"/>
    <w:rsid w:val="00CB2C15"/>
    <w:rsid w:val="00CB2E5B"/>
    <w:rsid w:val="00CB7237"/>
    <w:rsid w:val="00CC0FB9"/>
    <w:rsid w:val="00CC1B3B"/>
    <w:rsid w:val="00CC608F"/>
    <w:rsid w:val="00CC7F47"/>
    <w:rsid w:val="00CD0184"/>
    <w:rsid w:val="00CD21C0"/>
    <w:rsid w:val="00CD2ECE"/>
    <w:rsid w:val="00CD5093"/>
    <w:rsid w:val="00CD6934"/>
    <w:rsid w:val="00CD7A20"/>
    <w:rsid w:val="00CE0512"/>
    <w:rsid w:val="00CE16F9"/>
    <w:rsid w:val="00CE2D67"/>
    <w:rsid w:val="00CE3129"/>
    <w:rsid w:val="00CE5F3F"/>
    <w:rsid w:val="00CE63B0"/>
    <w:rsid w:val="00CF0A64"/>
    <w:rsid w:val="00CF0D5D"/>
    <w:rsid w:val="00CF1037"/>
    <w:rsid w:val="00CF1253"/>
    <w:rsid w:val="00CF24B5"/>
    <w:rsid w:val="00CF58A5"/>
    <w:rsid w:val="00D00D1C"/>
    <w:rsid w:val="00D013CC"/>
    <w:rsid w:val="00D01E46"/>
    <w:rsid w:val="00D066D9"/>
    <w:rsid w:val="00D069B6"/>
    <w:rsid w:val="00D07773"/>
    <w:rsid w:val="00D11775"/>
    <w:rsid w:val="00D133C8"/>
    <w:rsid w:val="00D13CC6"/>
    <w:rsid w:val="00D1526F"/>
    <w:rsid w:val="00D1669C"/>
    <w:rsid w:val="00D168E4"/>
    <w:rsid w:val="00D17608"/>
    <w:rsid w:val="00D17EC7"/>
    <w:rsid w:val="00D17F1A"/>
    <w:rsid w:val="00D210E4"/>
    <w:rsid w:val="00D224DA"/>
    <w:rsid w:val="00D26702"/>
    <w:rsid w:val="00D3035C"/>
    <w:rsid w:val="00D32314"/>
    <w:rsid w:val="00D33077"/>
    <w:rsid w:val="00D33462"/>
    <w:rsid w:val="00D33651"/>
    <w:rsid w:val="00D3383C"/>
    <w:rsid w:val="00D33DA6"/>
    <w:rsid w:val="00D341A2"/>
    <w:rsid w:val="00D36B63"/>
    <w:rsid w:val="00D4098B"/>
    <w:rsid w:val="00D40FB5"/>
    <w:rsid w:val="00D41D07"/>
    <w:rsid w:val="00D42EAA"/>
    <w:rsid w:val="00D44660"/>
    <w:rsid w:val="00D45D5E"/>
    <w:rsid w:val="00D501B2"/>
    <w:rsid w:val="00D50D2C"/>
    <w:rsid w:val="00D527B0"/>
    <w:rsid w:val="00D52AB3"/>
    <w:rsid w:val="00D52BC9"/>
    <w:rsid w:val="00D55CAE"/>
    <w:rsid w:val="00D573CA"/>
    <w:rsid w:val="00D604CD"/>
    <w:rsid w:val="00D6101D"/>
    <w:rsid w:val="00D61132"/>
    <w:rsid w:val="00D611DD"/>
    <w:rsid w:val="00D626D5"/>
    <w:rsid w:val="00D627C1"/>
    <w:rsid w:val="00D632B7"/>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96ABA"/>
    <w:rsid w:val="00DA0A3F"/>
    <w:rsid w:val="00DA1B0D"/>
    <w:rsid w:val="00DA22AD"/>
    <w:rsid w:val="00DA3AEE"/>
    <w:rsid w:val="00DA799A"/>
    <w:rsid w:val="00DB183B"/>
    <w:rsid w:val="00DB3D54"/>
    <w:rsid w:val="00DB41E8"/>
    <w:rsid w:val="00DB45EA"/>
    <w:rsid w:val="00DB4A81"/>
    <w:rsid w:val="00DC07B4"/>
    <w:rsid w:val="00DC4A57"/>
    <w:rsid w:val="00DC4F03"/>
    <w:rsid w:val="00DC77CD"/>
    <w:rsid w:val="00DC7EB7"/>
    <w:rsid w:val="00DD123F"/>
    <w:rsid w:val="00DD1944"/>
    <w:rsid w:val="00DD2107"/>
    <w:rsid w:val="00DD3E3D"/>
    <w:rsid w:val="00DD4523"/>
    <w:rsid w:val="00DD6E66"/>
    <w:rsid w:val="00DE0359"/>
    <w:rsid w:val="00DE2239"/>
    <w:rsid w:val="00DE2756"/>
    <w:rsid w:val="00DE2FAD"/>
    <w:rsid w:val="00DE4D82"/>
    <w:rsid w:val="00DE4D95"/>
    <w:rsid w:val="00DF00FA"/>
    <w:rsid w:val="00DF3441"/>
    <w:rsid w:val="00DF5747"/>
    <w:rsid w:val="00DF66B0"/>
    <w:rsid w:val="00DF7F1B"/>
    <w:rsid w:val="00E00315"/>
    <w:rsid w:val="00E00E43"/>
    <w:rsid w:val="00E02C42"/>
    <w:rsid w:val="00E0496E"/>
    <w:rsid w:val="00E059E0"/>
    <w:rsid w:val="00E10219"/>
    <w:rsid w:val="00E11419"/>
    <w:rsid w:val="00E133ED"/>
    <w:rsid w:val="00E16403"/>
    <w:rsid w:val="00E1656E"/>
    <w:rsid w:val="00E17355"/>
    <w:rsid w:val="00E17BFE"/>
    <w:rsid w:val="00E20328"/>
    <w:rsid w:val="00E2042D"/>
    <w:rsid w:val="00E209F5"/>
    <w:rsid w:val="00E21A3E"/>
    <w:rsid w:val="00E23ED9"/>
    <w:rsid w:val="00E2514D"/>
    <w:rsid w:val="00E25CE2"/>
    <w:rsid w:val="00E261C5"/>
    <w:rsid w:val="00E26CE5"/>
    <w:rsid w:val="00E31423"/>
    <w:rsid w:val="00E3284A"/>
    <w:rsid w:val="00E32ADF"/>
    <w:rsid w:val="00E33C80"/>
    <w:rsid w:val="00E34492"/>
    <w:rsid w:val="00E41250"/>
    <w:rsid w:val="00E41972"/>
    <w:rsid w:val="00E41C38"/>
    <w:rsid w:val="00E42283"/>
    <w:rsid w:val="00E42DF6"/>
    <w:rsid w:val="00E44892"/>
    <w:rsid w:val="00E45DD4"/>
    <w:rsid w:val="00E51769"/>
    <w:rsid w:val="00E51891"/>
    <w:rsid w:val="00E51C0C"/>
    <w:rsid w:val="00E523DF"/>
    <w:rsid w:val="00E525EC"/>
    <w:rsid w:val="00E52A8F"/>
    <w:rsid w:val="00E541ED"/>
    <w:rsid w:val="00E54245"/>
    <w:rsid w:val="00E542D7"/>
    <w:rsid w:val="00E56E36"/>
    <w:rsid w:val="00E5711D"/>
    <w:rsid w:val="00E57CC6"/>
    <w:rsid w:val="00E606C9"/>
    <w:rsid w:val="00E61042"/>
    <w:rsid w:val="00E614FA"/>
    <w:rsid w:val="00E651D9"/>
    <w:rsid w:val="00E653DA"/>
    <w:rsid w:val="00E675D6"/>
    <w:rsid w:val="00E6763B"/>
    <w:rsid w:val="00E7092C"/>
    <w:rsid w:val="00E72289"/>
    <w:rsid w:val="00E7273E"/>
    <w:rsid w:val="00E73F6F"/>
    <w:rsid w:val="00E7423F"/>
    <w:rsid w:val="00E75319"/>
    <w:rsid w:val="00E76155"/>
    <w:rsid w:val="00E77353"/>
    <w:rsid w:val="00E775CC"/>
    <w:rsid w:val="00E777E1"/>
    <w:rsid w:val="00E80A3D"/>
    <w:rsid w:val="00E80B68"/>
    <w:rsid w:val="00E80B90"/>
    <w:rsid w:val="00E80EBC"/>
    <w:rsid w:val="00E831C1"/>
    <w:rsid w:val="00E842CA"/>
    <w:rsid w:val="00E8477E"/>
    <w:rsid w:val="00E86BC9"/>
    <w:rsid w:val="00E8731D"/>
    <w:rsid w:val="00E8757C"/>
    <w:rsid w:val="00E878F9"/>
    <w:rsid w:val="00E87B88"/>
    <w:rsid w:val="00E916BC"/>
    <w:rsid w:val="00E924EB"/>
    <w:rsid w:val="00E94506"/>
    <w:rsid w:val="00E9565D"/>
    <w:rsid w:val="00E95EC6"/>
    <w:rsid w:val="00E96D61"/>
    <w:rsid w:val="00E971CC"/>
    <w:rsid w:val="00EA1117"/>
    <w:rsid w:val="00EA1560"/>
    <w:rsid w:val="00EA18E2"/>
    <w:rsid w:val="00EA196B"/>
    <w:rsid w:val="00EA1FAF"/>
    <w:rsid w:val="00EA3C39"/>
    <w:rsid w:val="00EA4C66"/>
    <w:rsid w:val="00EA695F"/>
    <w:rsid w:val="00EA6FEB"/>
    <w:rsid w:val="00EB236B"/>
    <w:rsid w:val="00EB4919"/>
    <w:rsid w:val="00EB497D"/>
    <w:rsid w:val="00EB4D9E"/>
    <w:rsid w:val="00EB6EC5"/>
    <w:rsid w:val="00EC1041"/>
    <w:rsid w:val="00EC19B4"/>
    <w:rsid w:val="00EC1AAD"/>
    <w:rsid w:val="00EC2312"/>
    <w:rsid w:val="00EC314C"/>
    <w:rsid w:val="00ED1D11"/>
    <w:rsid w:val="00ED2DB4"/>
    <w:rsid w:val="00ED30E2"/>
    <w:rsid w:val="00ED30F8"/>
    <w:rsid w:val="00ED4046"/>
    <w:rsid w:val="00ED453A"/>
    <w:rsid w:val="00ED4D31"/>
    <w:rsid w:val="00ED654F"/>
    <w:rsid w:val="00ED6B26"/>
    <w:rsid w:val="00ED77F5"/>
    <w:rsid w:val="00EE0360"/>
    <w:rsid w:val="00EE0953"/>
    <w:rsid w:val="00EE18D8"/>
    <w:rsid w:val="00EE2B66"/>
    <w:rsid w:val="00EE3693"/>
    <w:rsid w:val="00EE39F6"/>
    <w:rsid w:val="00EE44FD"/>
    <w:rsid w:val="00EE4B10"/>
    <w:rsid w:val="00EE5C0B"/>
    <w:rsid w:val="00EE62E3"/>
    <w:rsid w:val="00EF0D25"/>
    <w:rsid w:val="00EF1627"/>
    <w:rsid w:val="00EF1C67"/>
    <w:rsid w:val="00EF373E"/>
    <w:rsid w:val="00EF3D57"/>
    <w:rsid w:val="00EF4FF3"/>
    <w:rsid w:val="00EF6D58"/>
    <w:rsid w:val="00EF733A"/>
    <w:rsid w:val="00F02B6C"/>
    <w:rsid w:val="00F02E3E"/>
    <w:rsid w:val="00F065B0"/>
    <w:rsid w:val="00F06DFF"/>
    <w:rsid w:val="00F06EB3"/>
    <w:rsid w:val="00F07479"/>
    <w:rsid w:val="00F127CF"/>
    <w:rsid w:val="00F134B9"/>
    <w:rsid w:val="00F139DD"/>
    <w:rsid w:val="00F14B8F"/>
    <w:rsid w:val="00F14C8A"/>
    <w:rsid w:val="00F15B57"/>
    <w:rsid w:val="00F2221D"/>
    <w:rsid w:val="00F22A22"/>
    <w:rsid w:val="00F23128"/>
    <w:rsid w:val="00F23413"/>
    <w:rsid w:val="00F24CB4"/>
    <w:rsid w:val="00F24EA0"/>
    <w:rsid w:val="00F25359"/>
    <w:rsid w:val="00F25D1C"/>
    <w:rsid w:val="00F27CB2"/>
    <w:rsid w:val="00F30601"/>
    <w:rsid w:val="00F3340F"/>
    <w:rsid w:val="00F33EF3"/>
    <w:rsid w:val="00F40013"/>
    <w:rsid w:val="00F41722"/>
    <w:rsid w:val="00F41C78"/>
    <w:rsid w:val="00F41EB8"/>
    <w:rsid w:val="00F4335A"/>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A72D4"/>
    <w:rsid w:val="00FB2772"/>
    <w:rsid w:val="00FB31B3"/>
    <w:rsid w:val="00FB632E"/>
    <w:rsid w:val="00FB6925"/>
    <w:rsid w:val="00FB7D13"/>
    <w:rsid w:val="00FB7DD8"/>
    <w:rsid w:val="00FB7ED9"/>
    <w:rsid w:val="00FB7EEF"/>
    <w:rsid w:val="00FC091F"/>
    <w:rsid w:val="00FC0F2C"/>
    <w:rsid w:val="00FC3A99"/>
    <w:rsid w:val="00FC7411"/>
    <w:rsid w:val="00FC771E"/>
    <w:rsid w:val="00FD08CF"/>
    <w:rsid w:val="00FD0D91"/>
    <w:rsid w:val="00FD1283"/>
    <w:rsid w:val="00FD21B5"/>
    <w:rsid w:val="00FD2664"/>
    <w:rsid w:val="00FD6502"/>
    <w:rsid w:val="00FD7899"/>
    <w:rsid w:val="00FE15EA"/>
    <w:rsid w:val="00FE4812"/>
    <w:rsid w:val="00FE500A"/>
    <w:rsid w:val="00FE5D21"/>
    <w:rsid w:val="00FE633C"/>
    <w:rsid w:val="00FE6DC6"/>
    <w:rsid w:val="00FE7248"/>
    <w:rsid w:val="00FF046A"/>
    <w:rsid w:val="00FF0C7C"/>
    <w:rsid w:val="00FF0FD8"/>
    <w:rsid w:val="00FF3FF7"/>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C9AD9"/>
  <w15:docId w15:val="{EC9FB7B7-633B-46D5-86EC-F7164F8D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qFormat/>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 w:type="character" w:styleId="Hyperlink">
    <w:name w:val="Hyperlink"/>
    <w:basedOn w:val="Standaardalinea-lettertype"/>
    <w:uiPriority w:val="99"/>
    <w:unhideWhenUsed/>
    <w:rsid w:val="00856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08148396">
      <w:bodyDiv w:val="1"/>
      <w:marLeft w:val="0"/>
      <w:marRight w:val="0"/>
      <w:marTop w:val="0"/>
      <w:marBottom w:val="0"/>
      <w:divBdr>
        <w:top w:val="none" w:sz="0" w:space="0" w:color="auto"/>
        <w:left w:val="none" w:sz="0" w:space="0" w:color="auto"/>
        <w:bottom w:val="none" w:sz="0" w:space="0" w:color="auto"/>
        <w:right w:val="none" w:sz="0" w:space="0" w:color="auto"/>
      </w:divBdr>
      <w:divsChild>
        <w:div w:id="1533422518">
          <w:marLeft w:val="464"/>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912"/>
    <w:rsid w:val="00000B4A"/>
    <w:rsid w:val="0001276F"/>
    <w:rsid w:val="000245F3"/>
    <w:rsid w:val="00041934"/>
    <w:rsid w:val="00044EFF"/>
    <w:rsid w:val="00046B12"/>
    <w:rsid w:val="00071A84"/>
    <w:rsid w:val="000A0A34"/>
    <w:rsid w:val="000A1080"/>
    <w:rsid w:val="000B21A1"/>
    <w:rsid w:val="000B3773"/>
    <w:rsid w:val="000D4701"/>
    <w:rsid w:val="000E5267"/>
    <w:rsid w:val="00101E83"/>
    <w:rsid w:val="0010350B"/>
    <w:rsid w:val="00112E04"/>
    <w:rsid w:val="00121087"/>
    <w:rsid w:val="001458FD"/>
    <w:rsid w:val="00174912"/>
    <w:rsid w:val="00187ADA"/>
    <w:rsid w:val="00190C36"/>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9197B"/>
    <w:rsid w:val="002A5954"/>
    <w:rsid w:val="002A7A55"/>
    <w:rsid w:val="002D1740"/>
    <w:rsid w:val="002D1F49"/>
    <w:rsid w:val="002F0C5E"/>
    <w:rsid w:val="002F1726"/>
    <w:rsid w:val="00302D2E"/>
    <w:rsid w:val="003146A6"/>
    <w:rsid w:val="003773E2"/>
    <w:rsid w:val="00391369"/>
    <w:rsid w:val="003969C9"/>
    <w:rsid w:val="003A5043"/>
    <w:rsid w:val="003B533F"/>
    <w:rsid w:val="003B5CEA"/>
    <w:rsid w:val="003C3BE3"/>
    <w:rsid w:val="003F6668"/>
    <w:rsid w:val="00406803"/>
    <w:rsid w:val="004634BE"/>
    <w:rsid w:val="00482A91"/>
    <w:rsid w:val="00495538"/>
    <w:rsid w:val="004C6896"/>
    <w:rsid w:val="004D2246"/>
    <w:rsid w:val="00517383"/>
    <w:rsid w:val="00560CA0"/>
    <w:rsid w:val="00563A44"/>
    <w:rsid w:val="00572894"/>
    <w:rsid w:val="00585C20"/>
    <w:rsid w:val="00595EBB"/>
    <w:rsid w:val="00597471"/>
    <w:rsid w:val="00597598"/>
    <w:rsid w:val="005A1F19"/>
    <w:rsid w:val="005A3F83"/>
    <w:rsid w:val="005B532C"/>
    <w:rsid w:val="005E54EB"/>
    <w:rsid w:val="00601819"/>
    <w:rsid w:val="006128E4"/>
    <w:rsid w:val="00663748"/>
    <w:rsid w:val="006920F3"/>
    <w:rsid w:val="006B7BC4"/>
    <w:rsid w:val="006D05C0"/>
    <w:rsid w:val="006E51DE"/>
    <w:rsid w:val="006E6976"/>
    <w:rsid w:val="006F7994"/>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016E6"/>
    <w:rsid w:val="00822FF3"/>
    <w:rsid w:val="00840157"/>
    <w:rsid w:val="008447BF"/>
    <w:rsid w:val="00890E78"/>
    <w:rsid w:val="00891B3A"/>
    <w:rsid w:val="008E3A13"/>
    <w:rsid w:val="008E6D34"/>
    <w:rsid w:val="008F7777"/>
    <w:rsid w:val="009167E2"/>
    <w:rsid w:val="0093102E"/>
    <w:rsid w:val="009A0426"/>
    <w:rsid w:val="009B2545"/>
    <w:rsid w:val="009B7115"/>
    <w:rsid w:val="009C26E4"/>
    <w:rsid w:val="009C31BF"/>
    <w:rsid w:val="009D6C1D"/>
    <w:rsid w:val="00A14D78"/>
    <w:rsid w:val="00A2501E"/>
    <w:rsid w:val="00A87F6A"/>
    <w:rsid w:val="00AA257C"/>
    <w:rsid w:val="00B30E78"/>
    <w:rsid w:val="00B64463"/>
    <w:rsid w:val="00B84F4C"/>
    <w:rsid w:val="00B92537"/>
    <w:rsid w:val="00BC1E41"/>
    <w:rsid w:val="00BD1FAD"/>
    <w:rsid w:val="00BF4050"/>
    <w:rsid w:val="00C07E21"/>
    <w:rsid w:val="00C728A8"/>
    <w:rsid w:val="00C77E2D"/>
    <w:rsid w:val="00C84E95"/>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EB1022"/>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7F7D6DD717B4843807E04C9FA87BCFA">
    <w:name w:val="B7F7D6DD717B4843807E04C9FA87B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4289-CBFD-4FFD-A6D8-8881CF7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1</TotalTime>
  <Pages>2</Pages>
  <Words>521</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2023-03-01T07:56:00Z</dcterms:created>
  <dcterms:modified xsi:type="dcterms:W3CDTF">2023-03-01T07:56:00Z</dcterms:modified>
</cp:coreProperties>
</file>