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6"/>
      </w:tblGrid>
      <w:tr w:rsidR="00225650" w:rsidRPr="00FE7D39" w:rsidTr="00225650">
        <w:trPr>
          <w:trHeight w:hRule="exact" w:val="284"/>
        </w:trPr>
        <w:tc>
          <w:tcPr>
            <w:tcW w:w="4676" w:type="dxa"/>
          </w:tcPr>
          <w:p w:rsidR="00225650" w:rsidRDefault="00225650" w:rsidP="008C4E02">
            <w:bookmarkStart w:id="0" w:name="_GoBack"/>
            <w:bookmarkEnd w:id="0"/>
          </w:p>
        </w:tc>
        <w:tc>
          <w:tcPr>
            <w:tcW w:w="4676" w:type="dxa"/>
            <w:shd w:val="clear" w:color="auto" w:fill="C00076"/>
            <w:vAlign w:val="center"/>
          </w:tcPr>
          <w:p w:rsidR="00225650" w:rsidRPr="00FE7D39" w:rsidRDefault="00753FD6" w:rsidP="00D22DA7">
            <w:pPr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Nota</w:t>
            </w:r>
            <w:r w:rsidR="00225650" w:rsidRPr="00FE7D39">
              <w:rPr>
                <w:b/>
                <w:color w:val="FFFFFF" w:themeColor="background1"/>
              </w:rPr>
              <w:t xml:space="preserve"> </w:t>
            </w:r>
          </w:p>
        </w:tc>
      </w:tr>
      <w:tr w:rsidR="00225650" w:rsidTr="00CD407C">
        <w:trPr>
          <w:trHeight w:hRule="exact" w:val="284"/>
        </w:trPr>
        <w:sdt>
          <w:sdtPr>
            <w:id w:val="-376158666"/>
            <w:lock w:val="sdtLocked"/>
            <w:placeholder>
              <w:docPart w:val="ADE9ABBD981C440B9F16B0151B84A982"/>
            </w:placeholder>
            <w:date w:fullDate="2021-06-23T00:00:00Z">
              <w:dateFormat w:val="d MMMM 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9352" w:type="dxa"/>
                <w:gridSpan w:val="2"/>
                <w:vAlign w:val="center"/>
              </w:tcPr>
              <w:p w:rsidR="00225650" w:rsidRDefault="00D71B92" w:rsidP="00D22DA7">
                <w:pPr>
                  <w:jc w:val="right"/>
                </w:pPr>
                <w:r>
                  <w:t>23 juni 2021</w:t>
                </w:r>
              </w:p>
            </w:tc>
          </w:sdtContent>
        </w:sdt>
      </w:tr>
      <w:tr w:rsidR="00953EB0" w:rsidTr="00953EB0">
        <w:trPr>
          <w:trHeight w:val="284"/>
        </w:trPr>
        <w:tc>
          <w:tcPr>
            <w:tcW w:w="9352" w:type="dxa"/>
            <w:gridSpan w:val="2"/>
            <w:vAlign w:val="center"/>
          </w:tcPr>
          <w:p w:rsidR="00953EB0" w:rsidRDefault="00953EB0" w:rsidP="00753FD6">
            <w:pPr>
              <w:jc w:val="right"/>
            </w:pPr>
          </w:p>
        </w:tc>
      </w:tr>
      <w:tr w:rsidR="00225650" w:rsidRPr="007E0ACB" w:rsidTr="00C009E2">
        <w:trPr>
          <w:trHeight w:val="992"/>
        </w:trPr>
        <w:tc>
          <w:tcPr>
            <w:tcW w:w="9352" w:type="dxa"/>
            <w:gridSpan w:val="2"/>
            <w:vAlign w:val="bottom"/>
          </w:tcPr>
          <w:p w:rsidR="00225650" w:rsidRPr="00D45BAF" w:rsidRDefault="00D45BAF" w:rsidP="00D45BAF">
            <w:pPr>
              <w:pStyle w:val="Kop1"/>
              <w:numPr>
                <w:ilvl w:val="0"/>
                <w:numId w:val="0"/>
              </w:numPr>
              <w:ind w:left="432"/>
            </w:pPr>
            <w:r w:rsidRPr="00D45BAF">
              <w:t>Om</w:t>
            </w:r>
            <w:r>
              <w:t>zetting handicapcodes- financiële doelgroepen</w:t>
            </w:r>
          </w:p>
        </w:tc>
      </w:tr>
    </w:tbl>
    <w:p w:rsidR="00D45BAF" w:rsidRDefault="00D45BAF" w:rsidP="00D45BAF"/>
    <w:p w:rsidR="00D45BAF" w:rsidRDefault="00D45BAF" w:rsidP="00D45BAF"/>
    <w:p w:rsidR="00D45BAF" w:rsidRPr="00D45BAF" w:rsidRDefault="00D45BAF" w:rsidP="00D45BAF">
      <w:pPr>
        <w:pStyle w:val="Kop2"/>
        <w:numPr>
          <w:ilvl w:val="0"/>
          <w:numId w:val="0"/>
        </w:numPr>
        <w:ind w:left="576" w:hanging="576"/>
        <w:rPr>
          <w:rFonts w:ascii="Trebuchet MS" w:hAnsi="Trebuchet MS"/>
          <w:color w:val="FF0000"/>
        </w:rPr>
      </w:pPr>
      <w:r>
        <w:t>Financiële doelgroepen</w:t>
      </w:r>
      <w:r w:rsidR="003A7CA6">
        <w:t xml:space="preserve"> met normering</w:t>
      </w:r>
      <w:r>
        <w:t>:</w:t>
      </w:r>
    </w:p>
    <w:p w:rsidR="00D45BAF" w:rsidRDefault="00D45BAF" w:rsidP="00D45BAF">
      <w:pPr>
        <w:rPr>
          <w:rFonts w:asciiTheme="minorHAnsi" w:hAnsiTheme="minorHAnsi"/>
          <w:b/>
        </w:rPr>
      </w:pPr>
    </w:p>
    <w:p w:rsidR="00D45BAF" w:rsidRPr="00D45BAF" w:rsidRDefault="00D45BAF" w:rsidP="00D45BAF">
      <w:pPr>
        <w:rPr>
          <w:rFonts w:asciiTheme="minorHAnsi" w:hAnsiTheme="minorHAnsi"/>
        </w:rPr>
      </w:pPr>
      <w:r w:rsidRPr="00D45BAF">
        <w:rPr>
          <w:rFonts w:asciiTheme="minorHAnsi" w:hAnsiTheme="minorHAnsi"/>
        </w:rPr>
        <w:t xml:space="preserve">1. Licht verstandelijk </w:t>
      </w:r>
    </w:p>
    <w:p w:rsidR="00D45BAF" w:rsidRPr="00D45BAF" w:rsidRDefault="00D45BAF" w:rsidP="00D45BAF">
      <w:pPr>
        <w:rPr>
          <w:rFonts w:asciiTheme="minorHAnsi" w:hAnsiTheme="minorHAnsi"/>
        </w:rPr>
      </w:pPr>
      <w:r w:rsidRPr="00D45BAF">
        <w:rPr>
          <w:rFonts w:asciiTheme="minorHAnsi" w:hAnsiTheme="minorHAnsi"/>
        </w:rPr>
        <w:t xml:space="preserve">2. Matig verstandelijk </w:t>
      </w:r>
    </w:p>
    <w:p w:rsidR="00D45BAF" w:rsidRPr="00D45BAF" w:rsidRDefault="00D45BAF" w:rsidP="00D45BAF">
      <w:pPr>
        <w:rPr>
          <w:rFonts w:asciiTheme="minorHAnsi" w:hAnsiTheme="minorHAnsi"/>
        </w:rPr>
      </w:pPr>
      <w:r w:rsidRPr="00D45BAF">
        <w:rPr>
          <w:rFonts w:asciiTheme="minorHAnsi" w:hAnsiTheme="minorHAnsi"/>
        </w:rPr>
        <w:t xml:space="preserve">3. Ernstig verstandelijk </w:t>
      </w:r>
    </w:p>
    <w:p w:rsidR="00D45BAF" w:rsidRPr="00D45BAF" w:rsidRDefault="00D45BAF" w:rsidP="00D45BAF">
      <w:pPr>
        <w:rPr>
          <w:rFonts w:asciiTheme="minorHAnsi" w:hAnsiTheme="minorHAnsi"/>
        </w:rPr>
      </w:pPr>
      <w:r w:rsidRPr="00D45BAF">
        <w:rPr>
          <w:rFonts w:asciiTheme="minorHAnsi" w:hAnsiTheme="minorHAnsi"/>
        </w:rPr>
        <w:t xml:space="preserve">4. Karaktergestoord </w:t>
      </w:r>
    </w:p>
    <w:p w:rsidR="00D45BAF" w:rsidRPr="00D45BAF" w:rsidRDefault="00D45BAF" w:rsidP="00D45BAF">
      <w:pPr>
        <w:rPr>
          <w:rFonts w:asciiTheme="minorHAnsi" w:hAnsiTheme="minorHAnsi"/>
        </w:rPr>
      </w:pPr>
      <w:r w:rsidRPr="00D45BAF">
        <w:rPr>
          <w:rFonts w:asciiTheme="minorHAnsi" w:hAnsiTheme="minorHAnsi"/>
        </w:rPr>
        <w:t xml:space="preserve">5. Zintuiglijk visueel </w:t>
      </w:r>
    </w:p>
    <w:p w:rsidR="00D45BAF" w:rsidRPr="00D45BAF" w:rsidRDefault="00D45BAF" w:rsidP="00D45BAF">
      <w:pPr>
        <w:rPr>
          <w:rFonts w:asciiTheme="minorHAnsi" w:hAnsiTheme="minorHAnsi"/>
        </w:rPr>
      </w:pPr>
      <w:r w:rsidRPr="00D45BAF">
        <w:rPr>
          <w:rFonts w:asciiTheme="minorHAnsi" w:hAnsiTheme="minorHAnsi"/>
        </w:rPr>
        <w:t xml:space="preserve">6. Zintuiglijk auditief </w:t>
      </w:r>
    </w:p>
    <w:p w:rsidR="00D45BAF" w:rsidRPr="00D45BAF" w:rsidRDefault="00D45BAF" w:rsidP="00D45BAF">
      <w:pPr>
        <w:rPr>
          <w:rFonts w:asciiTheme="minorHAnsi" w:hAnsiTheme="minorHAnsi"/>
        </w:rPr>
      </w:pPr>
      <w:r w:rsidRPr="00D45BAF">
        <w:rPr>
          <w:rFonts w:asciiTheme="minorHAnsi" w:hAnsiTheme="minorHAnsi"/>
        </w:rPr>
        <w:t xml:space="preserve">7. Motorisch A </w:t>
      </w:r>
    </w:p>
    <w:p w:rsidR="00D45BAF" w:rsidRPr="00D45BAF" w:rsidRDefault="00D45BAF" w:rsidP="00D45BAF">
      <w:pPr>
        <w:rPr>
          <w:rFonts w:asciiTheme="minorHAnsi" w:hAnsiTheme="minorHAnsi"/>
        </w:rPr>
      </w:pPr>
      <w:r w:rsidRPr="00D45BAF">
        <w:rPr>
          <w:rFonts w:asciiTheme="minorHAnsi" w:hAnsiTheme="minorHAnsi"/>
        </w:rPr>
        <w:t xml:space="preserve">8. Motorisch B </w:t>
      </w:r>
    </w:p>
    <w:p w:rsidR="00D45BAF" w:rsidRDefault="00D45BAF" w:rsidP="00D45BAF"/>
    <w:p w:rsidR="00D45BAF" w:rsidRDefault="00D45BAF" w:rsidP="00D45BAF"/>
    <w:p w:rsidR="00D45BAF" w:rsidRPr="002A7AB5" w:rsidRDefault="00D45BAF" w:rsidP="00D45BAF">
      <w:pPr>
        <w:pStyle w:val="Kop2"/>
        <w:numPr>
          <w:ilvl w:val="0"/>
          <w:numId w:val="0"/>
        </w:numPr>
        <w:ind w:left="576" w:hanging="576"/>
      </w:pPr>
      <w:r>
        <w:t>Corresponderende handicapcodes (financiële doelgroepen in het rood)</w:t>
      </w:r>
    </w:p>
    <w:p w:rsidR="00D45BAF" w:rsidRDefault="00D45BAF" w:rsidP="00D45BAF"/>
    <w:p w:rsidR="00D45BAF" w:rsidRDefault="00D45BAF" w:rsidP="00D45BAF"/>
    <w:p w:rsidR="00D45BAF" w:rsidRDefault="00D45BAF" w:rsidP="00D45BAF">
      <w:r>
        <w:t xml:space="preserve">1111|Licht verstandelijk </w:t>
      </w:r>
      <w:r w:rsidRPr="00963A48">
        <w:rPr>
          <w:b/>
          <w:color w:val="FF0000"/>
        </w:rPr>
        <w:t>1</w:t>
      </w:r>
    </w:p>
    <w:p w:rsidR="00D45BAF" w:rsidRDefault="00D45BAF" w:rsidP="00D45BAF">
      <w:r>
        <w:t xml:space="preserve">1112|Matig verstandelijk </w:t>
      </w:r>
      <w:r w:rsidRPr="00963A48">
        <w:rPr>
          <w:b/>
          <w:color w:val="FF0000"/>
        </w:rPr>
        <w:t>2</w:t>
      </w:r>
    </w:p>
    <w:p w:rsidR="00D45BAF" w:rsidRDefault="00D45BAF" w:rsidP="00D45BAF">
      <w:r>
        <w:t xml:space="preserve">1113|Ernstig verstandelijk </w:t>
      </w:r>
      <w:r w:rsidRPr="00963A48">
        <w:rPr>
          <w:b/>
          <w:color w:val="FF0000"/>
        </w:rPr>
        <w:t>3</w:t>
      </w:r>
    </w:p>
    <w:p w:rsidR="00D45BAF" w:rsidRDefault="00D45BAF" w:rsidP="00D45BAF">
      <w:r>
        <w:t xml:space="preserve">1114|Diep verstandelijk </w:t>
      </w:r>
      <w:r w:rsidRPr="00963A48">
        <w:rPr>
          <w:b/>
          <w:color w:val="FF0000"/>
        </w:rPr>
        <w:t>3</w:t>
      </w:r>
    </w:p>
    <w:p w:rsidR="00D45BAF" w:rsidRDefault="00D45BAF" w:rsidP="00D45BAF">
      <w:r>
        <w:t xml:space="preserve">1121|Mentale functies gerelateerd aan taal: afasie, dysfasie, ... </w:t>
      </w:r>
      <w:r w:rsidRPr="00963A48">
        <w:rPr>
          <w:b/>
          <w:color w:val="FF0000"/>
        </w:rPr>
        <w:t>6</w:t>
      </w:r>
    </w:p>
    <w:p w:rsidR="00D45BAF" w:rsidRDefault="00D45BAF" w:rsidP="00D45BAF">
      <w:r>
        <w:t>1122|Mentale functies gerelateerd aan hogere cognitieve functies, aandacht, geheugen, c</w:t>
      </w:r>
      <w:r w:rsidR="003A7CA6">
        <w:t>oördinatie, psychomotoriek, ...</w:t>
      </w:r>
      <w:r>
        <w:rPr>
          <w:b/>
          <w:color w:val="FF0000"/>
        </w:rPr>
        <w:t xml:space="preserve"> 1-2-3</w:t>
      </w:r>
    </w:p>
    <w:p w:rsidR="00D45BAF" w:rsidRDefault="00D45BAF" w:rsidP="00D45BAF">
      <w:r>
        <w:t xml:space="preserve">1131|Psychiatrische aandoeningen </w:t>
      </w:r>
      <w:r w:rsidRPr="00963A48">
        <w:rPr>
          <w:b/>
          <w:color w:val="FF0000"/>
        </w:rPr>
        <w:t>/</w:t>
      </w:r>
    </w:p>
    <w:p w:rsidR="00D45BAF" w:rsidRPr="002A7AB5" w:rsidRDefault="00D45BAF" w:rsidP="00D45BAF">
      <w:r>
        <w:t xml:space="preserve">1132|Ernstige gedrags- en emotionele stoornissen </w:t>
      </w:r>
      <w:r w:rsidRPr="002A7AB5">
        <w:rPr>
          <w:b/>
          <w:color w:val="FF0000"/>
        </w:rPr>
        <w:t>4</w:t>
      </w:r>
    </w:p>
    <w:p w:rsidR="00D45BAF" w:rsidRPr="00082A19" w:rsidRDefault="00D45BAF" w:rsidP="00D45BAF">
      <w:r>
        <w:t xml:space="preserve">1133|Autismespectrumstoornissen </w:t>
      </w:r>
      <w:r w:rsidRPr="00082A19">
        <w:rPr>
          <w:b/>
          <w:color w:val="FF0000"/>
        </w:rPr>
        <w:t>4 / 6/</w:t>
      </w:r>
      <w:r>
        <w:rPr>
          <w:b/>
          <w:color w:val="FF0000"/>
        </w:rPr>
        <w:t>9</w:t>
      </w:r>
    </w:p>
    <w:p w:rsidR="00D45BAF" w:rsidRPr="002A7AB5" w:rsidRDefault="00D45BAF" w:rsidP="00D45BAF">
      <w:r>
        <w:t xml:space="preserve">1134|Gedrags- en emotionele stoornissen </w:t>
      </w:r>
      <w:r w:rsidRPr="002A7AB5">
        <w:rPr>
          <w:b/>
          <w:color w:val="FF0000"/>
        </w:rPr>
        <w:t>4</w:t>
      </w:r>
    </w:p>
    <w:p w:rsidR="00D45BAF" w:rsidRDefault="00D45BAF" w:rsidP="00D45BAF">
      <w:r>
        <w:t xml:space="preserve">1141|Zwakbegaafd </w:t>
      </w:r>
      <w:r w:rsidRPr="00963A48">
        <w:rPr>
          <w:b/>
          <w:color w:val="FF0000"/>
        </w:rPr>
        <w:t>/</w:t>
      </w:r>
    </w:p>
    <w:p w:rsidR="00D45BAF" w:rsidRPr="002A7AB5" w:rsidRDefault="00D45BAF" w:rsidP="00D45BAF">
      <w:r>
        <w:t xml:space="preserve">1211|Problemen met zichzelf verplaatsen </w:t>
      </w:r>
      <w:r w:rsidRPr="002A7AB5">
        <w:rPr>
          <w:b/>
          <w:color w:val="FF0000"/>
        </w:rPr>
        <w:t>7/8</w:t>
      </w:r>
    </w:p>
    <w:p w:rsidR="00D45BAF" w:rsidRPr="002A7AB5" w:rsidRDefault="00D45BAF" w:rsidP="00D45BAF">
      <w:r>
        <w:t xml:space="preserve">1212|Problemen met verplaatsen en manipuleren </w:t>
      </w:r>
      <w:r w:rsidRPr="002A7AB5">
        <w:rPr>
          <w:b/>
          <w:color w:val="FF0000"/>
        </w:rPr>
        <w:t>7/8</w:t>
      </w:r>
    </w:p>
    <w:p w:rsidR="00D45BAF" w:rsidRDefault="00D45BAF" w:rsidP="00D45BAF">
      <w:r>
        <w:t xml:space="preserve">1213|Algemeen motorische stoornis </w:t>
      </w:r>
      <w:r w:rsidRPr="002A7AB5">
        <w:rPr>
          <w:b/>
          <w:color w:val="FF0000"/>
        </w:rPr>
        <w:t>7/8</w:t>
      </w:r>
    </w:p>
    <w:p w:rsidR="00D45BAF" w:rsidRDefault="00D45BAF" w:rsidP="00D45BAF">
      <w:r>
        <w:t xml:space="preserve">1221|Uithoudingsstoornis </w:t>
      </w:r>
      <w:r w:rsidRPr="002A7AB5">
        <w:rPr>
          <w:b/>
          <w:color w:val="FF0000"/>
        </w:rPr>
        <w:t>7/8</w:t>
      </w:r>
    </w:p>
    <w:p w:rsidR="00D45BAF" w:rsidRDefault="00D45BAF" w:rsidP="00D45BAF">
      <w:r>
        <w:t xml:space="preserve">1231|Andere lichamelijke stoornis </w:t>
      </w:r>
      <w:r w:rsidRPr="00963A48">
        <w:rPr>
          <w:b/>
          <w:color w:val="FF0000"/>
        </w:rPr>
        <w:t>/</w:t>
      </w:r>
    </w:p>
    <w:p w:rsidR="00D45BAF" w:rsidRDefault="00D45BAF" w:rsidP="00D45BAF">
      <w:r>
        <w:t xml:space="preserve">1241|Slechtziend </w:t>
      </w:r>
      <w:r w:rsidRPr="00963A48">
        <w:rPr>
          <w:b/>
          <w:color w:val="FF0000"/>
        </w:rPr>
        <w:t>5</w:t>
      </w:r>
    </w:p>
    <w:p w:rsidR="00D45BAF" w:rsidRDefault="00D45BAF" w:rsidP="00D45BAF">
      <w:r>
        <w:t xml:space="preserve">1242|Blind </w:t>
      </w:r>
      <w:r w:rsidRPr="00963A48">
        <w:rPr>
          <w:b/>
          <w:color w:val="FF0000"/>
        </w:rPr>
        <w:t>5</w:t>
      </w:r>
    </w:p>
    <w:p w:rsidR="00D45BAF" w:rsidRDefault="00D45BAF" w:rsidP="00D45BAF">
      <w:r>
        <w:t xml:space="preserve">1251|Slechthorend </w:t>
      </w:r>
      <w:r w:rsidRPr="00963A48">
        <w:rPr>
          <w:b/>
          <w:color w:val="FF0000"/>
        </w:rPr>
        <w:t>6</w:t>
      </w:r>
    </w:p>
    <w:p w:rsidR="00D45BAF" w:rsidRDefault="00D45BAF" w:rsidP="00D45BAF">
      <w:r>
        <w:t xml:space="preserve">1252|Doof </w:t>
      </w:r>
      <w:r w:rsidRPr="00963A48">
        <w:rPr>
          <w:b/>
          <w:color w:val="FF0000"/>
        </w:rPr>
        <w:t>6</w:t>
      </w:r>
    </w:p>
    <w:p w:rsidR="00D45BAF" w:rsidRPr="008C4E02" w:rsidRDefault="00D45BAF" w:rsidP="00D45BAF">
      <w:r>
        <w:t xml:space="preserve">1261|Articulatie, vloeiendheid en ritme van spreken, ... </w:t>
      </w:r>
      <w:r w:rsidRPr="00963A48">
        <w:rPr>
          <w:b/>
          <w:color w:val="FF0000"/>
        </w:rPr>
        <w:t>6</w:t>
      </w:r>
    </w:p>
    <w:p w:rsidR="002A0C62" w:rsidRDefault="002A0C62" w:rsidP="00E97BB0"/>
    <w:p w:rsidR="00D45BAF" w:rsidRDefault="00D45BAF" w:rsidP="00E97BB0"/>
    <w:p w:rsidR="00D45BAF" w:rsidRDefault="00D45BAF" w:rsidP="00E97BB0"/>
    <w:p w:rsidR="00D45BAF" w:rsidRDefault="00D45BAF" w:rsidP="00E97BB0"/>
    <w:tbl>
      <w:tblPr>
        <w:tblStyle w:val="Tabelraster"/>
        <w:tblpPr w:leftFromText="141" w:rightFromText="141" w:horzAnchor="margin" w:tblpY="750"/>
        <w:tblW w:w="0" w:type="auto"/>
        <w:tblLook w:val="04A0" w:firstRow="1" w:lastRow="0" w:firstColumn="1" w:lastColumn="0" w:noHBand="0" w:noVBand="1"/>
      </w:tblPr>
      <w:tblGrid>
        <w:gridCol w:w="1950"/>
        <w:gridCol w:w="2713"/>
        <w:gridCol w:w="2435"/>
        <w:gridCol w:w="2330"/>
      </w:tblGrid>
      <w:tr w:rsidR="00D45BAF" w:rsidTr="00D45BAF">
        <w:tc>
          <w:tcPr>
            <w:tcW w:w="1950" w:type="dxa"/>
          </w:tcPr>
          <w:p w:rsidR="00D45BAF" w:rsidRDefault="00D45BAF" w:rsidP="00D45BAF">
            <w:r>
              <w:t>Hoofddomein</w:t>
            </w:r>
          </w:p>
        </w:tc>
        <w:tc>
          <w:tcPr>
            <w:tcW w:w="2713" w:type="dxa"/>
          </w:tcPr>
          <w:p w:rsidR="00D45BAF" w:rsidRDefault="00D45BAF" w:rsidP="00D45BAF">
            <w:r>
              <w:t>Subdomein</w:t>
            </w:r>
          </w:p>
        </w:tc>
        <w:tc>
          <w:tcPr>
            <w:tcW w:w="2435" w:type="dxa"/>
          </w:tcPr>
          <w:p w:rsidR="00D45BAF" w:rsidRDefault="00D45BAF" w:rsidP="00D45BAF">
            <w:r>
              <w:t>Verdere indeling, specifieke clusters</w:t>
            </w:r>
          </w:p>
        </w:tc>
        <w:tc>
          <w:tcPr>
            <w:tcW w:w="2330" w:type="dxa"/>
          </w:tcPr>
          <w:p w:rsidR="00D45BAF" w:rsidRDefault="00D45BAF" w:rsidP="00D45BAF">
            <w:r>
              <w:t>Aandachtsgroepen</w:t>
            </w:r>
          </w:p>
        </w:tc>
      </w:tr>
      <w:tr w:rsidR="00D45BAF" w:rsidTr="00D45BAF">
        <w:tc>
          <w:tcPr>
            <w:tcW w:w="1950" w:type="dxa"/>
            <w:vMerge w:val="restart"/>
          </w:tcPr>
          <w:p w:rsidR="00D45BAF" w:rsidRDefault="00D45BAF" w:rsidP="00D45BAF">
            <w:r>
              <w:t>Mentaal/geestelijk</w:t>
            </w:r>
          </w:p>
          <w:p w:rsidR="00D45BAF" w:rsidRDefault="00D45BAF" w:rsidP="00D45BAF"/>
          <w:p w:rsidR="00D45BAF" w:rsidRPr="00871BD8" w:rsidRDefault="00D45BAF" w:rsidP="00D45BAF">
            <w:pPr>
              <w:rPr>
                <w:b/>
                <w:i/>
              </w:rPr>
            </w:pPr>
            <w:r w:rsidRPr="00871BD8">
              <w:rPr>
                <w:i/>
              </w:rPr>
              <w:t>1100</w:t>
            </w:r>
          </w:p>
        </w:tc>
        <w:tc>
          <w:tcPr>
            <w:tcW w:w="2713" w:type="dxa"/>
          </w:tcPr>
          <w:p w:rsidR="00D45BAF" w:rsidRDefault="00D45BAF" w:rsidP="00D45BAF"/>
        </w:tc>
        <w:tc>
          <w:tcPr>
            <w:tcW w:w="2435" w:type="dxa"/>
          </w:tcPr>
          <w:p w:rsidR="00D45BAF" w:rsidRDefault="00D45BAF" w:rsidP="00D45BAF">
            <w:r>
              <w:t xml:space="preserve">Zwakbegaafd 1140 </w:t>
            </w:r>
            <w:r w:rsidRPr="00963A48">
              <w:rPr>
                <w:b/>
                <w:color w:val="FF0000"/>
              </w:rPr>
              <w:t>/</w:t>
            </w:r>
          </w:p>
        </w:tc>
        <w:tc>
          <w:tcPr>
            <w:tcW w:w="2330" w:type="dxa"/>
          </w:tcPr>
          <w:p w:rsidR="00D45BAF" w:rsidRDefault="00D45BAF" w:rsidP="00D45BAF"/>
        </w:tc>
      </w:tr>
      <w:tr w:rsidR="00D45BAF" w:rsidTr="00D45BAF">
        <w:trPr>
          <w:trHeight w:val="300"/>
        </w:trPr>
        <w:tc>
          <w:tcPr>
            <w:tcW w:w="1950" w:type="dxa"/>
            <w:vMerge/>
          </w:tcPr>
          <w:p w:rsidR="00D45BAF" w:rsidRDefault="00D45BAF" w:rsidP="00D45BAF"/>
        </w:tc>
        <w:tc>
          <w:tcPr>
            <w:tcW w:w="2713" w:type="dxa"/>
            <w:vMerge w:val="restart"/>
          </w:tcPr>
          <w:p w:rsidR="00D45BAF" w:rsidRDefault="00D45BAF" w:rsidP="00D45BAF">
            <w:r>
              <w:t>Algemene ontwikkelingsstoornis van de intellectuele functies</w:t>
            </w:r>
          </w:p>
          <w:p w:rsidR="00D45BAF" w:rsidRPr="00871BD8" w:rsidRDefault="00D45BAF" w:rsidP="00D45BAF">
            <w:pPr>
              <w:rPr>
                <w:i/>
              </w:rPr>
            </w:pPr>
            <w:r w:rsidRPr="00871BD8">
              <w:rPr>
                <w:i/>
              </w:rPr>
              <w:t>1110</w:t>
            </w:r>
          </w:p>
        </w:tc>
        <w:tc>
          <w:tcPr>
            <w:tcW w:w="2435" w:type="dxa"/>
          </w:tcPr>
          <w:p w:rsidR="00D45BAF" w:rsidRPr="00963A48" w:rsidRDefault="00D45BAF" w:rsidP="00D45BAF">
            <w:pPr>
              <w:rPr>
                <w:color w:val="FF0000"/>
              </w:rPr>
            </w:pPr>
            <w:r>
              <w:t>Licht 1111</w:t>
            </w:r>
            <w:r>
              <w:rPr>
                <w:color w:val="FF0000"/>
              </w:rPr>
              <w:t xml:space="preserve">  </w:t>
            </w:r>
            <w:r w:rsidRPr="00963A48">
              <w:rPr>
                <w:b/>
                <w:color w:val="FF0000"/>
              </w:rPr>
              <w:t>1</w:t>
            </w:r>
          </w:p>
        </w:tc>
        <w:tc>
          <w:tcPr>
            <w:tcW w:w="2330" w:type="dxa"/>
            <w:vMerge w:val="restart"/>
          </w:tcPr>
          <w:p w:rsidR="00D45BAF" w:rsidRDefault="00D45BAF" w:rsidP="00D45BAF"/>
        </w:tc>
      </w:tr>
      <w:tr w:rsidR="00D45BAF" w:rsidTr="00D45BAF">
        <w:trPr>
          <w:trHeight w:val="270"/>
        </w:trPr>
        <w:tc>
          <w:tcPr>
            <w:tcW w:w="1950" w:type="dxa"/>
            <w:vMerge/>
          </w:tcPr>
          <w:p w:rsidR="00D45BAF" w:rsidRDefault="00D45BAF" w:rsidP="00D45BAF"/>
        </w:tc>
        <w:tc>
          <w:tcPr>
            <w:tcW w:w="2713" w:type="dxa"/>
            <w:vMerge/>
          </w:tcPr>
          <w:p w:rsidR="00D45BAF" w:rsidRDefault="00D45BAF" w:rsidP="00D45BAF"/>
        </w:tc>
        <w:tc>
          <w:tcPr>
            <w:tcW w:w="2435" w:type="dxa"/>
          </w:tcPr>
          <w:p w:rsidR="00D45BAF" w:rsidRPr="00963A48" w:rsidRDefault="00D45BAF" w:rsidP="00D45BAF">
            <w:pPr>
              <w:rPr>
                <w:color w:val="FF0000"/>
              </w:rPr>
            </w:pPr>
            <w:r>
              <w:t xml:space="preserve">Matig 1112  </w:t>
            </w:r>
            <w:r w:rsidRPr="00963A48">
              <w:rPr>
                <w:b/>
                <w:color w:val="FF0000"/>
              </w:rPr>
              <w:t>2</w:t>
            </w:r>
          </w:p>
        </w:tc>
        <w:tc>
          <w:tcPr>
            <w:tcW w:w="2330" w:type="dxa"/>
            <w:vMerge/>
          </w:tcPr>
          <w:p w:rsidR="00D45BAF" w:rsidRDefault="00D45BAF" w:rsidP="00D45BAF"/>
        </w:tc>
      </w:tr>
      <w:tr w:rsidR="00D45BAF" w:rsidTr="00D45BAF">
        <w:trPr>
          <w:trHeight w:val="210"/>
        </w:trPr>
        <w:tc>
          <w:tcPr>
            <w:tcW w:w="1950" w:type="dxa"/>
            <w:vMerge/>
          </w:tcPr>
          <w:p w:rsidR="00D45BAF" w:rsidRDefault="00D45BAF" w:rsidP="00D45BAF"/>
        </w:tc>
        <w:tc>
          <w:tcPr>
            <w:tcW w:w="2713" w:type="dxa"/>
            <w:vMerge/>
          </w:tcPr>
          <w:p w:rsidR="00D45BAF" w:rsidRDefault="00D45BAF" w:rsidP="00D45BAF"/>
        </w:tc>
        <w:tc>
          <w:tcPr>
            <w:tcW w:w="2435" w:type="dxa"/>
          </w:tcPr>
          <w:p w:rsidR="00D45BAF" w:rsidRPr="00963A48" w:rsidRDefault="00D45BAF" w:rsidP="00D45BAF">
            <w:pPr>
              <w:rPr>
                <w:color w:val="FF0000"/>
              </w:rPr>
            </w:pPr>
            <w:r>
              <w:t xml:space="preserve">Ernstig 1113 </w:t>
            </w:r>
            <w:r w:rsidRPr="00963A48">
              <w:rPr>
                <w:b/>
                <w:color w:val="FF0000"/>
              </w:rPr>
              <w:t>3</w:t>
            </w:r>
          </w:p>
        </w:tc>
        <w:tc>
          <w:tcPr>
            <w:tcW w:w="2330" w:type="dxa"/>
            <w:vMerge w:val="restart"/>
          </w:tcPr>
          <w:p w:rsidR="00D45BAF" w:rsidRDefault="00D45BAF" w:rsidP="00D45BAF">
            <w:r>
              <w:t>Complex meervoudige handicap</w:t>
            </w:r>
          </w:p>
        </w:tc>
      </w:tr>
      <w:tr w:rsidR="00D45BAF" w:rsidTr="00D45BAF">
        <w:trPr>
          <w:trHeight w:val="120"/>
        </w:trPr>
        <w:tc>
          <w:tcPr>
            <w:tcW w:w="1950" w:type="dxa"/>
            <w:vMerge/>
          </w:tcPr>
          <w:p w:rsidR="00D45BAF" w:rsidRDefault="00D45BAF" w:rsidP="00D45BAF"/>
        </w:tc>
        <w:tc>
          <w:tcPr>
            <w:tcW w:w="2713" w:type="dxa"/>
            <w:vMerge/>
          </w:tcPr>
          <w:p w:rsidR="00D45BAF" w:rsidRDefault="00D45BAF" w:rsidP="00D45BAF"/>
        </w:tc>
        <w:tc>
          <w:tcPr>
            <w:tcW w:w="2435" w:type="dxa"/>
          </w:tcPr>
          <w:p w:rsidR="00D45BAF" w:rsidRPr="00963A48" w:rsidRDefault="00D45BAF" w:rsidP="00D45BAF">
            <w:pPr>
              <w:rPr>
                <w:color w:val="FF0000"/>
              </w:rPr>
            </w:pPr>
            <w:r>
              <w:t xml:space="preserve">Diep 1114 </w:t>
            </w:r>
            <w:r w:rsidRPr="00963A48">
              <w:rPr>
                <w:b/>
                <w:color w:val="FF0000"/>
              </w:rPr>
              <w:t>3</w:t>
            </w:r>
          </w:p>
        </w:tc>
        <w:tc>
          <w:tcPr>
            <w:tcW w:w="2330" w:type="dxa"/>
            <w:vMerge/>
          </w:tcPr>
          <w:p w:rsidR="00D45BAF" w:rsidRDefault="00D45BAF" w:rsidP="00D45BAF"/>
        </w:tc>
      </w:tr>
      <w:tr w:rsidR="00D45BAF" w:rsidTr="00D45BAF">
        <w:trPr>
          <w:trHeight w:val="240"/>
        </w:trPr>
        <w:tc>
          <w:tcPr>
            <w:tcW w:w="1950" w:type="dxa"/>
            <w:vMerge/>
          </w:tcPr>
          <w:p w:rsidR="00D45BAF" w:rsidRDefault="00D45BAF" w:rsidP="00D45BAF"/>
        </w:tc>
        <w:tc>
          <w:tcPr>
            <w:tcW w:w="2713" w:type="dxa"/>
            <w:vMerge w:val="restart"/>
          </w:tcPr>
          <w:p w:rsidR="00D45BAF" w:rsidRDefault="00D45BAF" w:rsidP="00D45BAF">
            <w:r>
              <w:t>Stoornis van de specifieke functies</w:t>
            </w:r>
          </w:p>
          <w:p w:rsidR="00D45BAF" w:rsidRPr="00871BD8" w:rsidRDefault="00D45BAF" w:rsidP="00D45BAF">
            <w:pPr>
              <w:rPr>
                <w:i/>
              </w:rPr>
            </w:pPr>
            <w:r w:rsidRPr="00871BD8">
              <w:rPr>
                <w:i/>
              </w:rPr>
              <w:t>1120</w:t>
            </w:r>
          </w:p>
        </w:tc>
        <w:tc>
          <w:tcPr>
            <w:tcW w:w="2435" w:type="dxa"/>
          </w:tcPr>
          <w:p w:rsidR="00D45BAF" w:rsidRPr="00963A48" w:rsidRDefault="00D45BAF" w:rsidP="00D45BAF">
            <w:pPr>
              <w:rPr>
                <w:color w:val="FF0000"/>
              </w:rPr>
            </w:pPr>
            <w:r>
              <w:t xml:space="preserve">Mentale functies gerelateerd aan taal: afasie, dysfasie,… 1121 </w:t>
            </w:r>
            <w:r w:rsidRPr="00963A48">
              <w:rPr>
                <w:b/>
                <w:color w:val="FF0000"/>
              </w:rPr>
              <w:t>6</w:t>
            </w:r>
          </w:p>
        </w:tc>
        <w:tc>
          <w:tcPr>
            <w:tcW w:w="2330" w:type="dxa"/>
          </w:tcPr>
          <w:p w:rsidR="00D45BAF" w:rsidRPr="00963A48" w:rsidRDefault="00D45BAF" w:rsidP="00D45BAF">
            <w:pPr>
              <w:rPr>
                <w:color w:val="FF0000"/>
              </w:rPr>
            </w:pPr>
            <w:r>
              <w:t>Vertraagde taal- en spraakontwikkeling</w:t>
            </w:r>
            <w:r>
              <w:rPr>
                <w:color w:val="FF0000"/>
              </w:rPr>
              <w:t xml:space="preserve"> </w:t>
            </w:r>
          </w:p>
        </w:tc>
      </w:tr>
      <w:tr w:rsidR="00D45BAF" w:rsidTr="00D45BAF">
        <w:trPr>
          <w:trHeight w:val="345"/>
        </w:trPr>
        <w:tc>
          <w:tcPr>
            <w:tcW w:w="1950" w:type="dxa"/>
            <w:vMerge/>
          </w:tcPr>
          <w:p w:rsidR="00D45BAF" w:rsidRDefault="00D45BAF" w:rsidP="00D45BAF"/>
        </w:tc>
        <w:tc>
          <w:tcPr>
            <w:tcW w:w="2713" w:type="dxa"/>
            <w:vMerge/>
          </w:tcPr>
          <w:p w:rsidR="00D45BAF" w:rsidRDefault="00D45BAF" w:rsidP="00D45BAF"/>
        </w:tc>
        <w:tc>
          <w:tcPr>
            <w:tcW w:w="2435" w:type="dxa"/>
            <w:vMerge w:val="restart"/>
          </w:tcPr>
          <w:p w:rsidR="00D45BAF" w:rsidRDefault="00D45BAF" w:rsidP="00D45BAF">
            <w:r>
              <w:t>Mentale functies gerelateerd aan hogere cognitieve functies, aandacht, geheugen, coördinatie, psychomotoriek,…</w:t>
            </w:r>
          </w:p>
          <w:p w:rsidR="00D45BAF" w:rsidRDefault="00D45BAF" w:rsidP="00D45BAF"/>
          <w:p w:rsidR="00D45BAF" w:rsidRPr="00963A48" w:rsidRDefault="00D45BAF" w:rsidP="00D45BAF">
            <w:pPr>
              <w:rPr>
                <w:color w:val="FF0000"/>
              </w:rPr>
            </w:pPr>
            <w:r>
              <w:t xml:space="preserve">1122 </w:t>
            </w:r>
            <w:r>
              <w:rPr>
                <w:b/>
                <w:color w:val="FF0000"/>
              </w:rPr>
              <w:t>1-2-3</w:t>
            </w:r>
          </w:p>
        </w:tc>
        <w:tc>
          <w:tcPr>
            <w:tcW w:w="2330" w:type="dxa"/>
          </w:tcPr>
          <w:p w:rsidR="00D45BAF" w:rsidRDefault="00D45BAF" w:rsidP="00D45BAF">
            <w:r>
              <w:t>Dementie</w:t>
            </w:r>
          </w:p>
        </w:tc>
      </w:tr>
      <w:tr w:rsidR="00D45BAF" w:rsidTr="00D45BAF">
        <w:trPr>
          <w:trHeight w:val="405"/>
        </w:trPr>
        <w:tc>
          <w:tcPr>
            <w:tcW w:w="1950" w:type="dxa"/>
            <w:vMerge/>
          </w:tcPr>
          <w:p w:rsidR="00D45BAF" w:rsidRDefault="00D45BAF" w:rsidP="00D45BAF"/>
        </w:tc>
        <w:tc>
          <w:tcPr>
            <w:tcW w:w="2713" w:type="dxa"/>
            <w:vMerge/>
          </w:tcPr>
          <w:p w:rsidR="00D45BAF" w:rsidRDefault="00D45BAF" w:rsidP="00D45BAF"/>
        </w:tc>
        <w:tc>
          <w:tcPr>
            <w:tcW w:w="2435" w:type="dxa"/>
            <w:vMerge/>
          </w:tcPr>
          <w:p w:rsidR="00D45BAF" w:rsidRDefault="00D45BAF" w:rsidP="00D45BAF"/>
        </w:tc>
        <w:tc>
          <w:tcPr>
            <w:tcW w:w="2330" w:type="dxa"/>
          </w:tcPr>
          <w:p w:rsidR="00D45BAF" w:rsidRDefault="00D45BAF" w:rsidP="00D45BAF">
            <w:r>
              <w:t>Leerstoornissen</w:t>
            </w:r>
          </w:p>
        </w:tc>
      </w:tr>
      <w:tr w:rsidR="00D45BAF" w:rsidTr="00D45BAF">
        <w:trPr>
          <w:trHeight w:val="315"/>
        </w:trPr>
        <w:tc>
          <w:tcPr>
            <w:tcW w:w="1950" w:type="dxa"/>
            <w:vMerge/>
          </w:tcPr>
          <w:p w:rsidR="00D45BAF" w:rsidRDefault="00D45BAF" w:rsidP="00D45BAF"/>
        </w:tc>
        <w:tc>
          <w:tcPr>
            <w:tcW w:w="2713" w:type="dxa"/>
            <w:vMerge/>
          </w:tcPr>
          <w:p w:rsidR="00D45BAF" w:rsidRDefault="00D45BAF" w:rsidP="00D45BAF"/>
        </w:tc>
        <w:tc>
          <w:tcPr>
            <w:tcW w:w="2435" w:type="dxa"/>
            <w:vMerge/>
          </w:tcPr>
          <w:p w:rsidR="00D45BAF" w:rsidRDefault="00D45BAF" w:rsidP="00D45BAF"/>
        </w:tc>
        <w:tc>
          <w:tcPr>
            <w:tcW w:w="2330" w:type="dxa"/>
          </w:tcPr>
          <w:p w:rsidR="00D45BAF" w:rsidRDefault="00D45BAF" w:rsidP="00D45BAF">
            <w:r>
              <w:t>Developmental Coördination Disorder (DCD)</w:t>
            </w:r>
          </w:p>
        </w:tc>
      </w:tr>
      <w:tr w:rsidR="00D45BAF" w:rsidRPr="00D45BAF" w:rsidTr="00D45BAF">
        <w:trPr>
          <w:trHeight w:val="285"/>
        </w:trPr>
        <w:tc>
          <w:tcPr>
            <w:tcW w:w="1950" w:type="dxa"/>
            <w:vMerge/>
          </w:tcPr>
          <w:p w:rsidR="00D45BAF" w:rsidRDefault="00D45BAF" w:rsidP="00D45BAF"/>
        </w:tc>
        <w:tc>
          <w:tcPr>
            <w:tcW w:w="2713" w:type="dxa"/>
            <w:vMerge/>
          </w:tcPr>
          <w:p w:rsidR="00D45BAF" w:rsidRDefault="00D45BAF" w:rsidP="00D45BAF"/>
        </w:tc>
        <w:tc>
          <w:tcPr>
            <w:tcW w:w="2435" w:type="dxa"/>
            <w:vMerge/>
          </w:tcPr>
          <w:p w:rsidR="00D45BAF" w:rsidRDefault="00D45BAF" w:rsidP="00D45BAF"/>
        </w:tc>
        <w:tc>
          <w:tcPr>
            <w:tcW w:w="2330" w:type="dxa"/>
          </w:tcPr>
          <w:p w:rsidR="00D45BAF" w:rsidRPr="00F3344D" w:rsidRDefault="00D45BAF" w:rsidP="00D45BAF">
            <w:pPr>
              <w:rPr>
                <w:lang w:val="en-US"/>
              </w:rPr>
            </w:pPr>
            <w:r w:rsidRPr="00F3344D">
              <w:rPr>
                <w:lang w:val="en-US"/>
              </w:rPr>
              <w:t>Non-verbal learning disorder (NLD</w:t>
            </w:r>
          </w:p>
        </w:tc>
      </w:tr>
      <w:tr w:rsidR="00D45BAF" w:rsidRPr="00F3344D" w:rsidTr="00D45BAF">
        <w:trPr>
          <w:trHeight w:val="285"/>
        </w:trPr>
        <w:tc>
          <w:tcPr>
            <w:tcW w:w="1950" w:type="dxa"/>
            <w:vMerge/>
          </w:tcPr>
          <w:p w:rsidR="00D45BAF" w:rsidRPr="00F3344D" w:rsidRDefault="00D45BAF" w:rsidP="00D45BAF">
            <w:pPr>
              <w:rPr>
                <w:lang w:val="en-US"/>
              </w:rPr>
            </w:pPr>
          </w:p>
        </w:tc>
        <w:tc>
          <w:tcPr>
            <w:tcW w:w="2713" w:type="dxa"/>
            <w:vMerge w:val="restart"/>
          </w:tcPr>
          <w:p w:rsidR="00D45BAF" w:rsidRDefault="00D45BAF" w:rsidP="00D45BAF">
            <w:pPr>
              <w:rPr>
                <w:lang w:val="en-US"/>
              </w:rPr>
            </w:pPr>
            <w:r>
              <w:rPr>
                <w:lang w:val="en-US"/>
              </w:rPr>
              <w:t>Psychische stoornis</w:t>
            </w:r>
          </w:p>
          <w:p w:rsidR="00D45BAF" w:rsidRPr="00871BD8" w:rsidRDefault="00D45BAF" w:rsidP="00D45BAF">
            <w:pPr>
              <w:rPr>
                <w:i/>
                <w:lang w:val="en-US"/>
              </w:rPr>
            </w:pPr>
            <w:r w:rsidRPr="00871BD8">
              <w:rPr>
                <w:i/>
                <w:lang w:val="en-US"/>
              </w:rPr>
              <w:t>1130</w:t>
            </w:r>
          </w:p>
        </w:tc>
        <w:tc>
          <w:tcPr>
            <w:tcW w:w="2435" w:type="dxa"/>
          </w:tcPr>
          <w:p w:rsidR="00D45BAF" w:rsidRPr="00F3344D" w:rsidRDefault="00D45BAF" w:rsidP="00D45BAF">
            <w:pPr>
              <w:rPr>
                <w:lang w:val="en-US"/>
              </w:rPr>
            </w:pPr>
            <w:r>
              <w:rPr>
                <w:lang w:val="en-US"/>
              </w:rPr>
              <w:t xml:space="preserve">Psychiatrische aandoeningen 1131 </w:t>
            </w:r>
            <w:r w:rsidRPr="00963A48">
              <w:rPr>
                <w:b/>
                <w:color w:val="FF0000"/>
              </w:rPr>
              <w:t>/</w:t>
            </w:r>
          </w:p>
        </w:tc>
        <w:tc>
          <w:tcPr>
            <w:tcW w:w="2330" w:type="dxa"/>
          </w:tcPr>
          <w:p w:rsidR="00D45BAF" w:rsidRPr="00F3344D" w:rsidRDefault="00D45BAF" w:rsidP="00D45BAF">
            <w:pPr>
              <w:rPr>
                <w:lang w:val="en-US"/>
              </w:rPr>
            </w:pPr>
          </w:p>
        </w:tc>
      </w:tr>
      <w:tr w:rsidR="00D45BAF" w:rsidRPr="00F3344D" w:rsidTr="00D45BAF">
        <w:trPr>
          <w:trHeight w:val="525"/>
        </w:trPr>
        <w:tc>
          <w:tcPr>
            <w:tcW w:w="1950" w:type="dxa"/>
            <w:vMerge/>
          </w:tcPr>
          <w:p w:rsidR="00D45BAF" w:rsidRPr="00F3344D" w:rsidRDefault="00D45BAF" w:rsidP="00D45BAF">
            <w:pPr>
              <w:rPr>
                <w:lang w:val="en-US"/>
              </w:rPr>
            </w:pPr>
          </w:p>
        </w:tc>
        <w:tc>
          <w:tcPr>
            <w:tcW w:w="2713" w:type="dxa"/>
            <w:vMerge/>
          </w:tcPr>
          <w:p w:rsidR="00D45BAF" w:rsidRDefault="00D45BAF" w:rsidP="00D45BAF">
            <w:pPr>
              <w:rPr>
                <w:lang w:val="en-US"/>
              </w:rPr>
            </w:pPr>
          </w:p>
        </w:tc>
        <w:tc>
          <w:tcPr>
            <w:tcW w:w="2435" w:type="dxa"/>
            <w:vMerge w:val="restart"/>
          </w:tcPr>
          <w:p w:rsidR="00D45BAF" w:rsidRDefault="00D45BAF" w:rsidP="00D45BAF">
            <w:pPr>
              <w:rPr>
                <w:lang w:val="en-US"/>
              </w:rPr>
            </w:pPr>
          </w:p>
          <w:p w:rsidR="00D45BAF" w:rsidRDefault="00D45BAF" w:rsidP="00D45BAF">
            <w:pPr>
              <w:rPr>
                <w:lang w:val="en-US"/>
              </w:rPr>
            </w:pPr>
            <w:r>
              <w:rPr>
                <w:lang w:val="en-US"/>
              </w:rPr>
              <w:t>Gedrags- en emotionele stoornissen</w:t>
            </w:r>
          </w:p>
          <w:p w:rsidR="00D45BAF" w:rsidRPr="00963A48" w:rsidRDefault="00D45BAF" w:rsidP="00D45BAF">
            <w:pPr>
              <w:rPr>
                <w:color w:val="FF0000"/>
                <w:lang w:val="en-US"/>
              </w:rPr>
            </w:pPr>
            <w:r>
              <w:rPr>
                <w:lang w:val="en-US"/>
              </w:rPr>
              <w:t xml:space="preserve">1134 </w:t>
            </w:r>
            <w:r w:rsidRPr="00963A48">
              <w:rPr>
                <w:b/>
                <w:color w:val="FF0000"/>
                <w:lang w:val="en-US"/>
              </w:rPr>
              <w:t>4</w:t>
            </w:r>
          </w:p>
        </w:tc>
        <w:tc>
          <w:tcPr>
            <w:tcW w:w="2330" w:type="dxa"/>
          </w:tcPr>
          <w:p w:rsidR="00D45BAF" w:rsidRPr="00F3344D" w:rsidRDefault="00D45BAF" w:rsidP="00D45BAF">
            <w:pPr>
              <w:rPr>
                <w:lang w:val="en-US"/>
              </w:rPr>
            </w:pPr>
            <w:r>
              <w:rPr>
                <w:lang w:val="en-US"/>
              </w:rPr>
              <w:t>ADHD</w:t>
            </w:r>
          </w:p>
        </w:tc>
      </w:tr>
      <w:tr w:rsidR="00D45BAF" w:rsidRPr="00F3344D" w:rsidTr="00D45BAF">
        <w:trPr>
          <w:trHeight w:val="389"/>
        </w:trPr>
        <w:tc>
          <w:tcPr>
            <w:tcW w:w="1950" w:type="dxa"/>
            <w:vMerge/>
          </w:tcPr>
          <w:p w:rsidR="00D45BAF" w:rsidRPr="00F3344D" w:rsidRDefault="00D45BAF" w:rsidP="00D45BAF">
            <w:pPr>
              <w:rPr>
                <w:lang w:val="en-US"/>
              </w:rPr>
            </w:pPr>
          </w:p>
        </w:tc>
        <w:tc>
          <w:tcPr>
            <w:tcW w:w="2713" w:type="dxa"/>
            <w:vMerge/>
          </w:tcPr>
          <w:p w:rsidR="00D45BAF" w:rsidRDefault="00D45BAF" w:rsidP="00D45BAF">
            <w:pPr>
              <w:rPr>
                <w:lang w:val="en-US"/>
              </w:rPr>
            </w:pPr>
          </w:p>
        </w:tc>
        <w:tc>
          <w:tcPr>
            <w:tcW w:w="2435" w:type="dxa"/>
            <w:vMerge/>
          </w:tcPr>
          <w:p w:rsidR="00D45BAF" w:rsidRDefault="00D45BAF" w:rsidP="00D45BAF">
            <w:pPr>
              <w:rPr>
                <w:lang w:val="en-US"/>
              </w:rPr>
            </w:pPr>
          </w:p>
        </w:tc>
        <w:tc>
          <w:tcPr>
            <w:tcW w:w="2330" w:type="dxa"/>
          </w:tcPr>
          <w:p w:rsidR="00D45BAF" w:rsidRPr="00F3344D" w:rsidRDefault="00D45BAF" w:rsidP="00D45BAF">
            <w:r w:rsidRPr="00F3344D">
              <w:t>Ernstige gedrags- en emotionele problemen</w:t>
            </w:r>
          </w:p>
        </w:tc>
      </w:tr>
      <w:tr w:rsidR="00D45BAF" w:rsidRPr="00F3344D" w:rsidTr="00D45BAF">
        <w:trPr>
          <w:trHeight w:val="240"/>
        </w:trPr>
        <w:tc>
          <w:tcPr>
            <w:tcW w:w="1950" w:type="dxa"/>
            <w:vMerge/>
          </w:tcPr>
          <w:p w:rsidR="00D45BAF" w:rsidRPr="00F3344D" w:rsidRDefault="00D45BAF" w:rsidP="00D45BAF"/>
        </w:tc>
        <w:tc>
          <w:tcPr>
            <w:tcW w:w="2713" w:type="dxa"/>
            <w:vMerge/>
          </w:tcPr>
          <w:p w:rsidR="00D45BAF" w:rsidRPr="00F3344D" w:rsidRDefault="00D45BAF" w:rsidP="00D45BAF"/>
        </w:tc>
        <w:tc>
          <w:tcPr>
            <w:tcW w:w="2435" w:type="dxa"/>
            <w:vMerge w:val="restart"/>
          </w:tcPr>
          <w:p w:rsidR="00D45BAF" w:rsidRDefault="00D45BAF" w:rsidP="00D45BAF">
            <w:pPr>
              <w:rPr>
                <w:lang w:val="en-US"/>
              </w:rPr>
            </w:pPr>
            <w:r>
              <w:rPr>
                <w:lang w:val="en-US"/>
              </w:rPr>
              <w:t>Pervasieve ontwikkelingsstoornissen</w:t>
            </w:r>
          </w:p>
          <w:p w:rsidR="00D45BAF" w:rsidRDefault="00D45BAF" w:rsidP="00D45BAF">
            <w:pPr>
              <w:rPr>
                <w:lang w:val="en-US"/>
              </w:rPr>
            </w:pPr>
          </w:p>
          <w:p w:rsidR="00D45BAF" w:rsidRPr="00963A48" w:rsidRDefault="00D45BAF" w:rsidP="00D45BAF">
            <w:pPr>
              <w:rPr>
                <w:color w:val="FF0000"/>
                <w:lang w:val="en-US"/>
              </w:rPr>
            </w:pPr>
            <w:r>
              <w:rPr>
                <w:lang w:val="en-US"/>
              </w:rPr>
              <w:t xml:space="preserve">1133 </w:t>
            </w:r>
            <w:r w:rsidRPr="00963A48">
              <w:rPr>
                <w:b/>
                <w:color w:val="FF0000"/>
                <w:lang w:val="en-US"/>
              </w:rPr>
              <w:t>4</w:t>
            </w:r>
            <w:r w:rsidR="003A7CA6">
              <w:rPr>
                <w:b/>
                <w:color w:val="FF0000"/>
                <w:lang w:val="en-US"/>
              </w:rPr>
              <w:t xml:space="preserve"> / 6</w:t>
            </w:r>
          </w:p>
        </w:tc>
        <w:tc>
          <w:tcPr>
            <w:tcW w:w="2330" w:type="dxa"/>
          </w:tcPr>
          <w:p w:rsidR="00D45BAF" w:rsidRPr="00F3344D" w:rsidRDefault="00D45BAF" w:rsidP="00D45BAF">
            <w:pPr>
              <w:rPr>
                <w:lang w:val="en-US"/>
              </w:rPr>
            </w:pPr>
            <w:r>
              <w:rPr>
                <w:lang w:val="en-US"/>
              </w:rPr>
              <w:t>Autistische stoornis</w:t>
            </w:r>
          </w:p>
        </w:tc>
      </w:tr>
      <w:tr w:rsidR="00D45BAF" w:rsidRPr="00F3344D" w:rsidTr="00D45BAF">
        <w:trPr>
          <w:trHeight w:val="255"/>
        </w:trPr>
        <w:tc>
          <w:tcPr>
            <w:tcW w:w="1950" w:type="dxa"/>
            <w:vMerge/>
          </w:tcPr>
          <w:p w:rsidR="00D45BAF" w:rsidRPr="00F3344D" w:rsidRDefault="00D45BAF" w:rsidP="00D45BAF"/>
        </w:tc>
        <w:tc>
          <w:tcPr>
            <w:tcW w:w="2713" w:type="dxa"/>
            <w:vMerge/>
          </w:tcPr>
          <w:p w:rsidR="00D45BAF" w:rsidRPr="00F3344D" w:rsidRDefault="00D45BAF" w:rsidP="00D45BAF"/>
        </w:tc>
        <w:tc>
          <w:tcPr>
            <w:tcW w:w="2435" w:type="dxa"/>
            <w:vMerge/>
          </w:tcPr>
          <w:p w:rsidR="00D45BAF" w:rsidRDefault="00D45BAF" w:rsidP="00D45BAF">
            <w:pPr>
              <w:rPr>
                <w:lang w:val="en-US"/>
              </w:rPr>
            </w:pPr>
          </w:p>
        </w:tc>
        <w:tc>
          <w:tcPr>
            <w:tcW w:w="2330" w:type="dxa"/>
          </w:tcPr>
          <w:p w:rsidR="00D45BAF" w:rsidRPr="00F3344D" w:rsidRDefault="00D45BAF" w:rsidP="00D45BAF">
            <w:pPr>
              <w:rPr>
                <w:lang w:val="en-US"/>
              </w:rPr>
            </w:pPr>
            <w:r>
              <w:rPr>
                <w:lang w:val="en-US"/>
              </w:rPr>
              <w:t>Stoornis van Asperger</w:t>
            </w:r>
          </w:p>
        </w:tc>
      </w:tr>
      <w:tr w:rsidR="00D45BAF" w:rsidRPr="00F3344D" w:rsidTr="00D45BAF">
        <w:trPr>
          <w:trHeight w:val="270"/>
        </w:trPr>
        <w:tc>
          <w:tcPr>
            <w:tcW w:w="1950" w:type="dxa"/>
            <w:vMerge/>
          </w:tcPr>
          <w:p w:rsidR="00D45BAF" w:rsidRPr="00F3344D" w:rsidRDefault="00D45BAF" w:rsidP="00D45BAF"/>
        </w:tc>
        <w:tc>
          <w:tcPr>
            <w:tcW w:w="2713" w:type="dxa"/>
            <w:vMerge/>
          </w:tcPr>
          <w:p w:rsidR="00D45BAF" w:rsidRPr="00F3344D" w:rsidRDefault="00D45BAF" w:rsidP="00D45BAF"/>
        </w:tc>
        <w:tc>
          <w:tcPr>
            <w:tcW w:w="2435" w:type="dxa"/>
            <w:vMerge/>
          </w:tcPr>
          <w:p w:rsidR="00D45BAF" w:rsidRDefault="00D45BAF" w:rsidP="00D45BAF">
            <w:pPr>
              <w:rPr>
                <w:lang w:val="en-US"/>
              </w:rPr>
            </w:pPr>
          </w:p>
        </w:tc>
        <w:tc>
          <w:tcPr>
            <w:tcW w:w="2330" w:type="dxa"/>
          </w:tcPr>
          <w:p w:rsidR="00D45BAF" w:rsidRPr="00F3344D" w:rsidRDefault="00D45BAF" w:rsidP="00D45BAF">
            <w:pPr>
              <w:rPr>
                <w:lang w:val="en-US"/>
              </w:rPr>
            </w:pPr>
            <w:r>
              <w:rPr>
                <w:lang w:val="en-US"/>
              </w:rPr>
              <w:t>Desintegratiestoornis van de kinderleeftijd</w:t>
            </w:r>
          </w:p>
        </w:tc>
      </w:tr>
      <w:tr w:rsidR="00D45BAF" w:rsidRPr="00F3344D" w:rsidTr="00D45BAF">
        <w:trPr>
          <w:trHeight w:val="120"/>
        </w:trPr>
        <w:tc>
          <w:tcPr>
            <w:tcW w:w="1950" w:type="dxa"/>
            <w:vMerge/>
          </w:tcPr>
          <w:p w:rsidR="00D45BAF" w:rsidRPr="00F3344D" w:rsidRDefault="00D45BAF" w:rsidP="00D45BAF"/>
        </w:tc>
        <w:tc>
          <w:tcPr>
            <w:tcW w:w="2713" w:type="dxa"/>
            <w:vMerge/>
          </w:tcPr>
          <w:p w:rsidR="00D45BAF" w:rsidRPr="00F3344D" w:rsidRDefault="00D45BAF" w:rsidP="00D45BAF"/>
        </w:tc>
        <w:tc>
          <w:tcPr>
            <w:tcW w:w="2435" w:type="dxa"/>
            <w:vMerge/>
          </w:tcPr>
          <w:p w:rsidR="00D45BAF" w:rsidRDefault="00D45BAF" w:rsidP="00D45BAF">
            <w:pPr>
              <w:rPr>
                <w:lang w:val="en-US"/>
              </w:rPr>
            </w:pPr>
          </w:p>
        </w:tc>
        <w:tc>
          <w:tcPr>
            <w:tcW w:w="2330" w:type="dxa"/>
          </w:tcPr>
          <w:p w:rsidR="00D45BAF" w:rsidRPr="00F3344D" w:rsidRDefault="00D45BAF" w:rsidP="00D45BAF">
            <w:pPr>
              <w:rPr>
                <w:lang w:val="en-US"/>
              </w:rPr>
            </w:pPr>
            <w:r>
              <w:rPr>
                <w:lang w:val="en-US"/>
              </w:rPr>
              <w:t>Stoornis van Rett</w:t>
            </w:r>
          </w:p>
        </w:tc>
      </w:tr>
      <w:tr w:rsidR="00D45BAF" w:rsidRPr="00F3344D" w:rsidTr="00D45BAF">
        <w:trPr>
          <w:trHeight w:val="97"/>
        </w:trPr>
        <w:tc>
          <w:tcPr>
            <w:tcW w:w="1950" w:type="dxa"/>
            <w:vMerge/>
          </w:tcPr>
          <w:p w:rsidR="00D45BAF" w:rsidRPr="00F3344D" w:rsidRDefault="00D45BAF" w:rsidP="00D45BAF"/>
        </w:tc>
        <w:tc>
          <w:tcPr>
            <w:tcW w:w="2713" w:type="dxa"/>
            <w:vMerge/>
          </w:tcPr>
          <w:p w:rsidR="00D45BAF" w:rsidRPr="00F3344D" w:rsidRDefault="00D45BAF" w:rsidP="00D45BAF"/>
        </w:tc>
        <w:tc>
          <w:tcPr>
            <w:tcW w:w="2435" w:type="dxa"/>
            <w:vMerge/>
          </w:tcPr>
          <w:p w:rsidR="00D45BAF" w:rsidRDefault="00D45BAF" w:rsidP="00D45BAF">
            <w:pPr>
              <w:rPr>
                <w:lang w:val="en-US"/>
              </w:rPr>
            </w:pPr>
          </w:p>
        </w:tc>
        <w:tc>
          <w:tcPr>
            <w:tcW w:w="2330" w:type="dxa"/>
          </w:tcPr>
          <w:p w:rsidR="00D45BAF" w:rsidRPr="00F3344D" w:rsidRDefault="00D45BAF" w:rsidP="00D45BAF">
            <w:pPr>
              <w:rPr>
                <w:lang w:val="en-US"/>
              </w:rPr>
            </w:pPr>
            <w:r>
              <w:rPr>
                <w:lang w:val="en-US"/>
              </w:rPr>
              <w:t>Pervasieve ontwikkelingsstoornis NAO</w:t>
            </w:r>
          </w:p>
        </w:tc>
      </w:tr>
      <w:tr w:rsidR="00D45BAF" w:rsidRPr="00F3344D" w:rsidTr="00D45BAF">
        <w:trPr>
          <w:trHeight w:val="105"/>
        </w:trPr>
        <w:tc>
          <w:tcPr>
            <w:tcW w:w="1950" w:type="dxa"/>
            <w:vMerge w:val="restart"/>
          </w:tcPr>
          <w:p w:rsidR="00D45BAF" w:rsidRDefault="00D45BAF" w:rsidP="00D45BAF">
            <w:pPr>
              <w:rPr>
                <w:lang w:val="en-US"/>
              </w:rPr>
            </w:pPr>
            <w:r>
              <w:rPr>
                <w:lang w:val="en-US"/>
              </w:rPr>
              <w:t>Lichamelijk/fysiek</w:t>
            </w:r>
          </w:p>
          <w:p w:rsidR="00D45BAF" w:rsidRDefault="00D45BAF" w:rsidP="00D45BAF">
            <w:pPr>
              <w:rPr>
                <w:lang w:val="en-US"/>
              </w:rPr>
            </w:pPr>
          </w:p>
          <w:p w:rsidR="00D45BAF" w:rsidRPr="00871BD8" w:rsidRDefault="00D45BAF" w:rsidP="00D45BAF">
            <w:pPr>
              <w:rPr>
                <w:i/>
                <w:lang w:val="en-US"/>
              </w:rPr>
            </w:pPr>
            <w:r w:rsidRPr="00871BD8">
              <w:rPr>
                <w:i/>
                <w:lang w:val="en-US"/>
              </w:rPr>
              <w:t>1200</w:t>
            </w:r>
          </w:p>
        </w:tc>
        <w:tc>
          <w:tcPr>
            <w:tcW w:w="2713" w:type="dxa"/>
            <w:vMerge w:val="restart"/>
          </w:tcPr>
          <w:p w:rsidR="00D45BAF" w:rsidRDefault="00D45BAF" w:rsidP="00D45BAF">
            <w:pPr>
              <w:rPr>
                <w:lang w:val="en-US"/>
              </w:rPr>
            </w:pPr>
            <w:r>
              <w:rPr>
                <w:lang w:val="en-US"/>
              </w:rPr>
              <w:t>(Loco)motorische stoornis</w:t>
            </w:r>
          </w:p>
          <w:p w:rsidR="00D45BAF" w:rsidRPr="00871BD8" w:rsidRDefault="00D45BAF" w:rsidP="00D45BAF">
            <w:pPr>
              <w:rPr>
                <w:i/>
                <w:lang w:val="en-US"/>
              </w:rPr>
            </w:pPr>
            <w:r w:rsidRPr="00871BD8">
              <w:rPr>
                <w:i/>
                <w:lang w:val="en-US"/>
              </w:rPr>
              <w:t>1210</w:t>
            </w:r>
          </w:p>
        </w:tc>
        <w:tc>
          <w:tcPr>
            <w:tcW w:w="2435" w:type="dxa"/>
          </w:tcPr>
          <w:p w:rsidR="00D45BAF" w:rsidRPr="00F3344D" w:rsidRDefault="00D45BAF" w:rsidP="00D45BAF">
            <w:pPr>
              <w:rPr>
                <w:lang w:val="en-US"/>
              </w:rPr>
            </w:pPr>
            <w:r>
              <w:rPr>
                <w:lang w:val="en-US"/>
              </w:rPr>
              <w:t xml:space="preserve">Problemen met zichzelf verplaatsen 1211 </w:t>
            </w:r>
            <w:r w:rsidRPr="00963A48">
              <w:rPr>
                <w:b/>
                <w:color w:val="FF0000"/>
                <w:lang w:val="en-US"/>
              </w:rPr>
              <w:t>7/8</w:t>
            </w:r>
          </w:p>
        </w:tc>
        <w:tc>
          <w:tcPr>
            <w:tcW w:w="2330" w:type="dxa"/>
            <w:vMerge w:val="restart"/>
          </w:tcPr>
          <w:p w:rsidR="00D45BAF" w:rsidRPr="00F3344D" w:rsidRDefault="00D45BAF" w:rsidP="00D45BAF">
            <w:pPr>
              <w:rPr>
                <w:lang w:val="en-US"/>
              </w:rPr>
            </w:pPr>
          </w:p>
        </w:tc>
      </w:tr>
      <w:tr w:rsidR="00D45BAF" w:rsidRPr="006B2049" w:rsidTr="00D45BAF">
        <w:trPr>
          <w:trHeight w:val="120"/>
        </w:trPr>
        <w:tc>
          <w:tcPr>
            <w:tcW w:w="1950" w:type="dxa"/>
            <w:vMerge/>
          </w:tcPr>
          <w:p w:rsidR="00D45BAF" w:rsidRDefault="00D45BAF" w:rsidP="00D45BAF">
            <w:pPr>
              <w:rPr>
                <w:lang w:val="en-US"/>
              </w:rPr>
            </w:pPr>
          </w:p>
        </w:tc>
        <w:tc>
          <w:tcPr>
            <w:tcW w:w="2713" w:type="dxa"/>
            <w:vMerge/>
          </w:tcPr>
          <w:p w:rsidR="00D45BAF" w:rsidRDefault="00D45BAF" w:rsidP="00D45BAF">
            <w:pPr>
              <w:rPr>
                <w:lang w:val="en-US"/>
              </w:rPr>
            </w:pPr>
          </w:p>
        </w:tc>
        <w:tc>
          <w:tcPr>
            <w:tcW w:w="2435" w:type="dxa"/>
          </w:tcPr>
          <w:p w:rsidR="00D45BAF" w:rsidRPr="00963A48" w:rsidRDefault="00D45BAF" w:rsidP="00D45BAF">
            <w:r w:rsidRPr="006B2049">
              <w:t>Problemen met verplaatsen en manipuleren</w:t>
            </w:r>
            <w:r>
              <w:t xml:space="preserve"> 1212 </w:t>
            </w:r>
            <w:r w:rsidRPr="00963A48">
              <w:rPr>
                <w:b/>
                <w:color w:val="FF0000"/>
              </w:rPr>
              <w:t>7/8</w:t>
            </w:r>
          </w:p>
        </w:tc>
        <w:tc>
          <w:tcPr>
            <w:tcW w:w="2330" w:type="dxa"/>
            <w:vMerge/>
          </w:tcPr>
          <w:p w:rsidR="00D45BAF" w:rsidRPr="006B2049" w:rsidRDefault="00D45BAF" w:rsidP="00D45BAF"/>
        </w:tc>
      </w:tr>
      <w:tr w:rsidR="00D45BAF" w:rsidRPr="006B2049" w:rsidTr="00D45BAF">
        <w:trPr>
          <w:trHeight w:val="105"/>
        </w:trPr>
        <w:tc>
          <w:tcPr>
            <w:tcW w:w="1950" w:type="dxa"/>
            <w:vMerge/>
          </w:tcPr>
          <w:p w:rsidR="00D45BAF" w:rsidRPr="006B2049" w:rsidRDefault="00D45BAF" w:rsidP="00D45BAF"/>
        </w:tc>
        <w:tc>
          <w:tcPr>
            <w:tcW w:w="2713" w:type="dxa"/>
            <w:vMerge/>
          </w:tcPr>
          <w:p w:rsidR="00D45BAF" w:rsidRPr="006B2049" w:rsidRDefault="00D45BAF" w:rsidP="00D45BAF"/>
        </w:tc>
        <w:tc>
          <w:tcPr>
            <w:tcW w:w="2435" w:type="dxa"/>
          </w:tcPr>
          <w:p w:rsidR="00D45BAF" w:rsidRPr="006B2049" w:rsidRDefault="00D45BAF" w:rsidP="00D45BAF">
            <w:r>
              <w:t xml:space="preserve">Algemeen motorische stoornis 1213 </w:t>
            </w:r>
            <w:r w:rsidRPr="00963A48">
              <w:rPr>
                <w:b/>
                <w:color w:val="FF0000"/>
                <w:lang w:val="en-US"/>
              </w:rPr>
              <w:t>7/8</w:t>
            </w:r>
          </w:p>
        </w:tc>
        <w:tc>
          <w:tcPr>
            <w:tcW w:w="2330" w:type="dxa"/>
          </w:tcPr>
          <w:p w:rsidR="00D45BAF" w:rsidRPr="006B2049" w:rsidRDefault="00D45BAF" w:rsidP="00D45BAF">
            <w:r>
              <w:t>ALS</w:t>
            </w:r>
          </w:p>
        </w:tc>
      </w:tr>
      <w:tr w:rsidR="00D45BAF" w:rsidRPr="006B2049" w:rsidTr="00D45BAF">
        <w:trPr>
          <w:trHeight w:val="90"/>
        </w:trPr>
        <w:tc>
          <w:tcPr>
            <w:tcW w:w="1950" w:type="dxa"/>
            <w:vMerge/>
          </w:tcPr>
          <w:p w:rsidR="00D45BAF" w:rsidRPr="006B2049" w:rsidRDefault="00D45BAF" w:rsidP="00D45BAF"/>
        </w:tc>
        <w:tc>
          <w:tcPr>
            <w:tcW w:w="2713" w:type="dxa"/>
            <w:vMerge w:val="restart"/>
          </w:tcPr>
          <w:p w:rsidR="00D45BAF" w:rsidRDefault="00D45BAF" w:rsidP="00D45BAF">
            <w:r>
              <w:t>Uithoudingsstoornis</w:t>
            </w:r>
          </w:p>
          <w:p w:rsidR="00D45BAF" w:rsidRPr="00871BD8" w:rsidRDefault="00D45BAF" w:rsidP="00D45BAF">
            <w:pPr>
              <w:rPr>
                <w:i/>
              </w:rPr>
            </w:pPr>
            <w:r w:rsidRPr="00871BD8">
              <w:rPr>
                <w:i/>
              </w:rPr>
              <w:t>1220</w:t>
            </w:r>
          </w:p>
        </w:tc>
        <w:tc>
          <w:tcPr>
            <w:tcW w:w="2435" w:type="dxa"/>
            <w:vMerge w:val="restart"/>
          </w:tcPr>
          <w:p w:rsidR="00D45BAF" w:rsidRDefault="00D45BAF" w:rsidP="00D45BAF">
            <w:r>
              <w:t>Uithoudingsstoornis</w:t>
            </w:r>
          </w:p>
          <w:p w:rsidR="00D45BAF" w:rsidRPr="006B2049" w:rsidRDefault="00D45BAF" w:rsidP="00D45BAF">
            <w:r>
              <w:t xml:space="preserve">1221 </w:t>
            </w:r>
            <w:r w:rsidRPr="00963A48">
              <w:rPr>
                <w:b/>
                <w:color w:val="FF0000"/>
                <w:lang w:val="en-US"/>
              </w:rPr>
              <w:t>7/8</w:t>
            </w:r>
          </w:p>
        </w:tc>
        <w:tc>
          <w:tcPr>
            <w:tcW w:w="2330" w:type="dxa"/>
          </w:tcPr>
          <w:p w:rsidR="00D45BAF" w:rsidRPr="006B2049" w:rsidRDefault="00D45BAF" w:rsidP="00D45BAF">
            <w:r>
              <w:t>CVS</w:t>
            </w:r>
          </w:p>
        </w:tc>
      </w:tr>
      <w:tr w:rsidR="00D45BAF" w:rsidRPr="006B2049" w:rsidTr="00D45BAF">
        <w:trPr>
          <w:trHeight w:val="135"/>
        </w:trPr>
        <w:tc>
          <w:tcPr>
            <w:tcW w:w="1950" w:type="dxa"/>
            <w:vMerge/>
          </w:tcPr>
          <w:p w:rsidR="00D45BAF" w:rsidRPr="006B2049" w:rsidRDefault="00D45BAF" w:rsidP="00D45BAF"/>
        </w:tc>
        <w:tc>
          <w:tcPr>
            <w:tcW w:w="2713" w:type="dxa"/>
            <w:vMerge/>
          </w:tcPr>
          <w:p w:rsidR="00D45BAF" w:rsidRDefault="00D45BAF" w:rsidP="00D45BAF"/>
        </w:tc>
        <w:tc>
          <w:tcPr>
            <w:tcW w:w="2435" w:type="dxa"/>
            <w:vMerge/>
          </w:tcPr>
          <w:p w:rsidR="00D45BAF" w:rsidRDefault="00D45BAF" w:rsidP="00D45BAF"/>
        </w:tc>
        <w:tc>
          <w:tcPr>
            <w:tcW w:w="2330" w:type="dxa"/>
          </w:tcPr>
          <w:p w:rsidR="00D45BAF" w:rsidRDefault="00D45BAF" w:rsidP="00D45BAF">
            <w:r>
              <w:t>Fibromyalgie</w:t>
            </w:r>
          </w:p>
        </w:tc>
      </w:tr>
      <w:tr w:rsidR="00D45BAF" w:rsidRPr="006B2049" w:rsidTr="00D45BAF">
        <w:trPr>
          <w:trHeight w:val="105"/>
        </w:trPr>
        <w:tc>
          <w:tcPr>
            <w:tcW w:w="1950" w:type="dxa"/>
            <w:vMerge/>
          </w:tcPr>
          <w:p w:rsidR="00D45BAF" w:rsidRPr="006B2049" w:rsidRDefault="00D45BAF" w:rsidP="00D45BAF"/>
        </w:tc>
        <w:tc>
          <w:tcPr>
            <w:tcW w:w="2713" w:type="dxa"/>
            <w:vMerge w:val="restart"/>
          </w:tcPr>
          <w:p w:rsidR="00D45BAF" w:rsidRDefault="00D45BAF" w:rsidP="00D45BAF">
            <w:r>
              <w:t>Andere lichamelijk stoornis (excl. zintuiglijk)</w:t>
            </w:r>
          </w:p>
          <w:p w:rsidR="00D45BAF" w:rsidRPr="00871BD8" w:rsidRDefault="00D45BAF" w:rsidP="00D45BAF">
            <w:pPr>
              <w:rPr>
                <w:i/>
              </w:rPr>
            </w:pPr>
            <w:r w:rsidRPr="00871BD8">
              <w:rPr>
                <w:i/>
              </w:rPr>
              <w:t>1230</w:t>
            </w:r>
          </w:p>
        </w:tc>
        <w:tc>
          <w:tcPr>
            <w:tcW w:w="2435" w:type="dxa"/>
            <w:vMerge w:val="restart"/>
          </w:tcPr>
          <w:p w:rsidR="00D45BAF" w:rsidRDefault="00D45BAF" w:rsidP="00D45BAF">
            <w:r>
              <w:t>Andere lichamelijke stoornis</w:t>
            </w:r>
          </w:p>
          <w:p w:rsidR="00D45BAF" w:rsidRPr="006B2049" w:rsidRDefault="00D45BAF" w:rsidP="00D45BAF">
            <w:r>
              <w:t xml:space="preserve">1231 </w:t>
            </w:r>
            <w:r w:rsidRPr="00963A48">
              <w:rPr>
                <w:b/>
                <w:color w:val="FF0000"/>
              </w:rPr>
              <w:t>/</w:t>
            </w:r>
          </w:p>
        </w:tc>
        <w:tc>
          <w:tcPr>
            <w:tcW w:w="2330" w:type="dxa"/>
          </w:tcPr>
          <w:p w:rsidR="00D45BAF" w:rsidRPr="006B2049" w:rsidRDefault="00D45BAF" w:rsidP="00D45BAF">
            <w:r>
              <w:t>Incontinentie</w:t>
            </w:r>
          </w:p>
        </w:tc>
      </w:tr>
      <w:tr w:rsidR="00D45BAF" w:rsidRPr="006B2049" w:rsidTr="00D45BAF">
        <w:trPr>
          <w:trHeight w:val="105"/>
        </w:trPr>
        <w:tc>
          <w:tcPr>
            <w:tcW w:w="1950" w:type="dxa"/>
            <w:vMerge/>
          </w:tcPr>
          <w:p w:rsidR="00D45BAF" w:rsidRPr="006B2049" w:rsidRDefault="00D45BAF" w:rsidP="00D45BAF"/>
        </w:tc>
        <w:tc>
          <w:tcPr>
            <w:tcW w:w="2713" w:type="dxa"/>
            <w:vMerge/>
          </w:tcPr>
          <w:p w:rsidR="00D45BAF" w:rsidRPr="006B2049" w:rsidRDefault="00D45BAF" w:rsidP="00D45BAF"/>
        </w:tc>
        <w:tc>
          <w:tcPr>
            <w:tcW w:w="2435" w:type="dxa"/>
            <w:vMerge/>
          </w:tcPr>
          <w:p w:rsidR="00D45BAF" w:rsidRPr="006B2049" w:rsidRDefault="00D45BAF" w:rsidP="00D45BAF"/>
        </w:tc>
        <w:tc>
          <w:tcPr>
            <w:tcW w:w="2330" w:type="dxa"/>
          </w:tcPr>
          <w:p w:rsidR="00D45BAF" w:rsidRPr="006B2049" w:rsidRDefault="00D45BAF" w:rsidP="00D45BAF">
            <w:r>
              <w:t>Epilepsie</w:t>
            </w:r>
          </w:p>
        </w:tc>
      </w:tr>
      <w:tr w:rsidR="00D45BAF" w:rsidRPr="006B2049" w:rsidTr="00D45BAF">
        <w:trPr>
          <w:trHeight w:val="112"/>
        </w:trPr>
        <w:tc>
          <w:tcPr>
            <w:tcW w:w="1950" w:type="dxa"/>
            <w:vMerge/>
          </w:tcPr>
          <w:p w:rsidR="00D45BAF" w:rsidRPr="006B2049" w:rsidRDefault="00D45BAF" w:rsidP="00D45BAF"/>
        </w:tc>
        <w:tc>
          <w:tcPr>
            <w:tcW w:w="2713" w:type="dxa"/>
            <w:vMerge/>
          </w:tcPr>
          <w:p w:rsidR="00D45BAF" w:rsidRPr="006B2049" w:rsidRDefault="00D45BAF" w:rsidP="00D45BAF"/>
        </w:tc>
        <w:tc>
          <w:tcPr>
            <w:tcW w:w="2435" w:type="dxa"/>
            <w:vMerge/>
          </w:tcPr>
          <w:p w:rsidR="00D45BAF" w:rsidRPr="006B2049" w:rsidRDefault="00D45BAF" w:rsidP="00D45BAF"/>
        </w:tc>
        <w:tc>
          <w:tcPr>
            <w:tcW w:w="2330" w:type="dxa"/>
          </w:tcPr>
          <w:p w:rsidR="00D45BAF" w:rsidRPr="006B2049" w:rsidRDefault="00D45BAF" w:rsidP="00D45BAF">
            <w:r>
              <w:t>Huidziekten</w:t>
            </w:r>
          </w:p>
        </w:tc>
      </w:tr>
      <w:tr w:rsidR="00D45BAF" w:rsidRPr="006B2049" w:rsidTr="00D45BAF">
        <w:trPr>
          <w:trHeight w:val="150"/>
        </w:trPr>
        <w:tc>
          <w:tcPr>
            <w:tcW w:w="1950" w:type="dxa"/>
            <w:vMerge/>
          </w:tcPr>
          <w:p w:rsidR="00D45BAF" w:rsidRPr="006B2049" w:rsidRDefault="00D45BAF" w:rsidP="00D45BAF"/>
        </w:tc>
        <w:tc>
          <w:tcPr>
            <w:tcW w:w="2713" w:type="dxa"/>
            <w:vMerge w:val="restart"/>
          </w:tcPr>
          <w:p w:rsidR="00D45BAF" w:rsidRDefault="00D45BAF" w:rsidP="00D45BAF">
            <w:r>
              <w:t>Visuele stoornis</w:t>
            </w:r>
          </w:p>
          <w:p w:rsidR="00D45BAF" w:rsidRPr="00871BD8" w:rsidRDefault="00D45BAF" w:rsidP="00D45BAF">
            <w:pPr>
              <w:rPr>
                <w:i/>
              </w:rPr>
            </w:pPr>
            <w:r w:rsidRPr="00871BD8">
              <w:rPr>
                <w:i/>
              </w:rPr>
              <w:t>1240</w:t>
            </w:r>
          </w:p>
        </w:tc>
        <w:tc>
          <w:tcPr>
            <w:tcW w:w="2435" w:type="dxa"/>
          </w:tcPr>
          <w:p w:rsidR="00D45BAF" w:rsidRPr="00963A48" w:rsidRDefault="00D45BAF" w:rsidP="00D45BAF">
            <w:pPr>
              <w:rPr>
                <w:color w:val="FF0000"/>
              </w:rPr>
            </w:pPr>
            <w:r>
              <w:t xml:space="preserve">Slechtziend 1241 </w:t>
            </w:r>
            <w:r w:rsidRPr="00963A48">
              <w:rPr>
                <w:b/>
                <w:color w:val="FF0000"/>
              </w:rPr>
              <w:t>5</w:t>
            </w:r>
          </w:p>
        </w:tc>
        <w:tc>
          <w:tcPr>
            <w:tcW w:w="2330" w:type="dxa"/>
            <w:vMerge w:val="restart"/>
          </w:tcPr>
          <w:p w:rsidR="00D45BAF" w:rsidRPr="006B2049" w:rsidRDefault="00D45BAF" w:rsidP="00D45BAF"/>
        </w:tc>
      </w:tr>
      <w:tr w:rsidR="00D45BAF" w:rsidRPr="006B2049" w:rsidTr="00D45BAF">
        <w:trPr>
          <w:trHeight w:val="90"/>
        </w:trPr>
        <w:tc>
          <w:tcPr>
            <w:tcW w:w="1950" w:type="dxa"/>
            <w:vMerge/>
          </w:tcPr>
          <w:p w:rsidR="00D45BAF" w:rsidRPr="006B2049" w:rsidRDefault="00D45BAF" w:rsidP="00D45BAF"/>
        </w:tc>
        <w:tc>
          <w:tcPr>
            <w:tcW w:w="2713" w:type="dxa"/>
            <w:vMerge/>
          </w:tcPr>
          <w:p w:rsidR="00D45BAF" w:rsidRDefault="00D45BAF" w:rsidP="00D45BAF"/>
        </w:tc>
        <w:tc>
          <w:tcPr>
            <w:tcW w:w="2435" w:type="dxa"/>
          </w:tcPr>
          <w:p w:rsidR="00D45BAF" w:rsidRPr="006B2049" w:rsidRDefault="00D45BAF" w:rsidP="00D45BAF">
            <w:r>
              <w:t xml:space="preserve">Blind 1242 </w:t>
            </w:r>
            <w:r w:rsidRPr="00963A48">
              <w:rPr>
                <w:b/>
                <w:color w:val="FF0000"/>
              </w:rPr>
              <w:t>5</w:t>
            </w:r>
          </w:p>
        </w:tc>
        <w:tc>
          <w:tcPr>
            <w:tcW w:w="2330" w:type="dxa"/>
            <w:vMerge/>
          </w:tcPr>
          <w:p w:rsidR="00D45BAF" w:rsidRPr="006B2049" w:rsidRDefault="00D45BAF" w:rsidP="00D45BAF"/>
        </w:tc>
      </w:tr>
      <w:tr w:rsidR="00D45BAF" w:rsidRPr="006B2049" w:rsidTr="00D45BAF">
        <w:trPr>
          <w:trHeight w:val="135"/>
        </w:trPr>
        <w:tc>
          <w:tcPr>
            <w:tcW w:w="1950" w:type="dxa"/>
            <w:vMerge/>
          </w:tcPr>
          <w:p w:rsidR="00D45BAF" w:rsidRPr="006B2049" w:rsidRDefault="00D45BAF" w:rsidP="00D45BAF"/>
        </w:tc>
        <w:tc>
          <w:tcPr>
            <w:tcW w:w="2713" w:type="dxa"/>
            <w:vMerge w:val="restart"/>
          </w:tcPr>
          <w:p w:rsidR="00D45BAF" w:rsidRDefault="00D45BAF" w:rsidP="00D45BAF">
            <w:r>
              <w:t>Auditieve stoornis</w:t>
            </w:r>
          </w:p>
          <w:p w:rsidR="00D45BAF" w:rsidRPr="00871BD8" w:rsidRDefault="00D45BAF" w:rsidP="00D45BAF">
            <w:pPr>
              <w:rPr>
                <w:i/>
              </w:rPr>
            </w:pPr>
            <w:r w:rsidRPr="00871BD8">
              <w:rPr>
                <w:i/>
              </w:rPr>
              <w:t>1250</w:t>
            </w:r>
          </w:p>
        </w:tc>
        <w:tc>
          <w:tcPr>
            <w:tcW w:w="2435" w:type="dxa"/>
          </w:tcPr>
          <w:p w:rsidR="00D45BAF" w:rsidRPr="00963A48" w:rsidRDefault="00D45BAF" w:rsidP="00D45BAF">
            <w:pPr>
              <w:rPr>
                <w:color w:val="FF0000"/>
              </w:rPr>
            </w:pPr>
            <w:r>
              <w:t xml:space="preserve">Slechthorend 1251 </w:t>
            </w:r>
            <w:r w:rsidRPr="00963A48">
              <w:rPr>
                <w:b/>
                <w:color w:val="FF0000"/>
              </w:rPr>
              <w:t>6</w:t>
            </w:r>
          </w:p>
        </w:tc>
        <w:tc>
          <w:tcPr>
            <w:tcW w:w="2330" w:type="dxa"/>
            <w:vMerge w:val="restart"/>
          </w:tcPr>
          <w:p w:rsidR="00D45BAF" w:rsidRPr="006B2049" w:rsidRDefault="00D45BAF" w:rsidP="00D45BAF"/>
        </w:tc>
      </w:tr>
      <w:tr w:rsidR="00D45BAF" w:rsidRPr="006B2049" w:rsidTr="00D45BAF">
        <w:trPr>
          <w:trHeight w:val="90"/>
        </w:trPr>
        <w:tc>
          <w:tcPr>
            <w:tcW w:w="1950" w:type="dxa"/>
            <w:vMerge/>
          </w:tcPr>
          <w:p w:rsidR="00D45BAF" w:rsidRPr="006B2049" w:rsidRDefault="00D45BAF" w:rsidP="00D45BAF"/>
        </w:tc>
        <w:tc>
          <w:tcPr>
            <w:tcW w:w="2713" w:type="dxa"/>
            <w:vMerge/>
          </w:tcPr>
          <w:p w:rsidR="00D45BAF" w:rsidRDefault="00D45BAF" w:rsidP="00D45BAF"/>
        </w:tc>
        <w:tc>
          <w:tcPr>
            <w:tcW w:w="2435" w:type="dxa"/>
          </w:tcPr>
          <w:p w:rsidR="00D45BAF" w:rsidRPr="006B2049" w:rsidRDefault="00D45BAF" w:rsidP="00D45BAF">
            <w:r>
              <w:t xml:space="preserve">Doof 1252 </w:t>
            </w:r>
            <w:r w:rsidRPr="00963A48">
              <w:rPr>
                <w:b/>
                <w:color w:val="FF0000"/>
              </w:rPr>
              <w:t>6</w:t>
            </w:r>
          </w:p>
        </w:tc>
        <w:tc>
          <w:tcPr>
            <w:tcW w:w="2330" w:type="dxa"/>
            <w:vMerge/>
          </w:tcPr>
          <w:p w:rsidR="00D45BAF" w:rsidRPr="006B2049" w:rsidRDefault="00D45BAF" w:rsidP="00D45BAF"/>
        </w:tc>
      </w:tr>
      <w:tr w:rsidR="00D45BAF" w:rsidRPr="006B2049" w:rsidTr="00D45BAF">
        <w:tc>
          <w:tcPr>
            <w:tcW w:w="1950" w:type="dxa"/>
            <w:vMerge/>
          </w:tcPr>
          <w:p w:rsidR="00D45BAF" w:rsidRPr="006B2049" w:rsidRDefault="00D45BAF" w:rsidP="00D45BAF"/>
        </w:tc>
        <w:tc>
          <w:tcPr>
            <w:tcW w:w="2713" w:type="dxa"/>
          </w:tcPr>
          <w:p w:rsidR="00D45BAF" w:rsidRDefault="00D45BAF" w:rsidP="00D45BAF">
            <w:r>
              <w:t>Stem- en spraakstoornis</w:t>
            </w:r>
          </w:p>
          <w:p w:rsidR="00D45BAF" w:rsidRPr="00871BD8" w:rsidRDefault="00D45BAF" w:rsidP="00D45BAF">
            <w:pPr>
              <w:rPr>
                <w:i/>
              </w:rPr>
            </w:pPr>
            <w:r w:rsidRPr="00871BD8">
              <w:rPr>
                <w:i/>
              </w:rPr>
              <w:t>1260</w:t>
            </w:r>
          </w:p>
        </w:tc>
        <w:tc>
          <w:tcPr>
            <w:tcW w:w="2435" w:type="dxa"/>
          </w:tcPr>
          <w:p w:rsidR="00D45BAF" w:rsidRPr="006B2049" w:rsidRDefault="00D45BAF" w:rsidP="00D45BAF">
            <w:r>
              <w:t xml:space="preserve">Articulatie, vloeiendheid en ritme van spreken,…  1261 </w:t>
            </w:r>
            <w:r w:rsidRPr="00963A48">
              <w:rPr>
                <w:b/>
                <w:color w:val="FF0000"/>
              </w:rPr>
              <w:t>6</w:t>
            </w:r>
          </w:p>
        </w:tc>
        <w:tc>
          <w:tcPr>
            <w:tcW w:w="2330" w:type="dxa"/>
          </w:tcPr>
          <w:p w:rsidR="00D45BAF" w:rsidRPr="006B2049" w:rsidRDefault="00D45BAF" w:rsidP="00D45BAF"/>
        </w:tc>
      </w:tr>
    </w:tbl>
    <w:p w:rsidR="00D45BAF" w:rsidRDefault="00D45BAF" w:rsidP="003A7CA6">
      <w:pPr>
        <w:pStyle w:val="Kop1"/>
        <w:numPr>
          <w:ilvl w:val="0"/>
          <w:numId w:val="0"/>
        </w:numPr>
      </w:pPr>
    </w:p>
    <w:sectPr w:rsidR="00D45BAF" w:rsidSect="00710999">
      <w:footerReference w:type="default" r:id="rId8"/>
      <w:headerReference w:type="first" r:id="rId9"/>
      <w:footerReference w:type="first" r:id="rId10"/>
      <w:pgSz w:w="11906" w:h="16838"/>
      <w:pgMar w:top="1418" w:right="1276" w:bottom="1701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B92" w:rsidRDefault="00D71B92" w:rsidP="00710999">
      <w:r>
        <w:separator/>
      </w:r>
    </w:p>
  </w:endnote>
  <w:endnote w:type="continuationSeparator" w:id="0">
    <w:p w:rsidR="00D71B92" w:rsidRDefault="00D71B92" w:rsidP="00710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16D" w:rsidRDefault="00A0616D" w:rsidP="00710999">
    <w:pPr>
      <w:pStyle w:val="Voettekstformulier"/>
    </w:pPr>
    <w:r>
      <w:tab/>
    </w:r>
    <w:r w:rsidRPr="00710999">
      <w:rPr>
        <w:color w:val="C00076"/>
      </w:rPr>
      <w:fldChar w:fldCharType="begin"/>
    </w:r>
    <w:r w:rsidRPr="00710999">
      <w:rPr>
        <w:color w:val="C00076"/>
      </w:rPr>
      <w:instrText xml:space="preserve"> PAGE  \* Arabic  \* MERGEFORMAT </w:instrText>
    </w:r>
    <w:r w:rsidRPr="00710999">
      <w:rPr>
        <w:color w:val="C00076"/>
      </w:rPr>
      <w:fldChar w:fldCharType="separate"/>
    </w:r>
    <w:r w:rsidR="00A62A0F">
      <w:rPr>
        <w:noProof/>
        <w:color w:val="C00076"/>
      </w:rPr>
      <w:t>3</w:t>
    </w:r>
    <w:r w:rsidRPr="00710999">
      <w:rPr>
        <w:color w:val="C00076"/>
      </w:rPr>
      <w:fldChar w:fldCharType="end"/>
    </w:r>
    <w:r>
      <w:t xml:space="preserve"> van </w:t>
    </w:r>
    <w:r w:rsidRPr="00710999">
      <w:rPr>
        <w:color w:val="C00076"/>
      </w:rPr>
      <w:fldChar w:fldCharType="begin"/>
    </w:r>
    <w:r w:rsidRPr="00710999">
      <w:rPr>
        <w:color w:val="C00076"/>
      </w:rPr>
      <w:instrText xml:space="preserve"> NUMPAGES  \* Arabic  \* MERGEFORMAT </w:instrText>
    </w:r>
    <w:r w:rsidRPr="00710999">
      <w:rPr>
        <w:color w:val="C00076"/>
      </w:rPr>
      <w:fldChar w:fldCharType="separate"/>
    </w:r>
    <w:r w:rsidR="00A62A0F">
      <w:rPr>
        <w:noProof/>
        <w:color w:val="C00076"/>
      </w:rPr>
      <w:t>3</w:t>
    </w:r>
    <w:r w:rsidRPr="00710999">
      <w:rPr>
        <w:color w:val="C0007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16D" w:rsidRDefault="00A0616D" w:rsidP="00710999">
    <w:pPr>
      <w:pStyle w:val="Voettekstformulier"/>
    </w:pPr>
    <w:r>
      <w:rPr>
        <w:noProof/>
        <w:lang w:eastAsia="nl-BE"/>
      </w:rPr>
      <w:drawing>
        <wp:inline distT="0" distB="0" distL="0" distR="0" wp14:anchorId="341F8812" wp14:editId="38B3F7E7">
          <wp:extent cx="331200" cy="2700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vlaamse-overheid-150p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200" cy="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710999">
      <w:rPr>
        <w:color w:val="C00076"/>
      </w:rPr>
      <w:fldChar w:fldCharType="begin"/>
    </w:r>
    <w:r w:rsidRPr="00710999">
      <w:rPr>
        <w:color w:val="C00076"/>
      </w:rPr>
      <w:instrText xml:space="preserve"> PAGE  \* Arabic  \* MERGEFORMAT </w:instrText>
    </w:r>
    <w:r w:rsidRPr="00710999">
      <w:rPr>
        <w:color w:val="C00076"/>
      </w:rPr>
      <w:fldChar w:fldCharType="separate"/>
    </w:r>
    <w:r w:rsidR="00A62A0F">
      <w:rPr>
        <w:noProof/>
        <w:color w:val="C00076"/>
      </w:rPr>
      <w:t>1</w:t>
    </w:r>
    <w:r w:rsidRPr="00710999">
      <w:rPr>
        <w:color w:val="C00076"/>
      </w:rPr>
      <w:fldChar w:fldCharType="end"/>
    </w:r>
    <w:r>
      <w:t xml:space="preserve"> van </w:t>
    </w:r>
    <w:r w:rsidRPr="00710999">
      <w:rPr>
        <w:color w:val="C00076"/>
      </w:rPr>
      <w:fldChar w:fldCharType="begin"/>
    </w:r>
    <w:r w:rsidRPr="00710999">
      <w:rPr>
        <w:color w:val="C00076"/>
      </w:rPr>
      <w:instrText xml:space="preserve"> NUMPAGES  \* Arabic  \* MERGEFORMAT </w:instrText>
    </w:r>
    <w:r w:rsidRPr="00710999">
      <w:rPr>
        <w:color w:val="C00076"/>
      </w:rPr>
      <w:fldChar w:fldCharType="separate"/>
    </w:r>
    <w:r w:rsidR="00A62A0F">
      <w:rPr>
        <w:noProof/>
        <w:color w:val="C00076"/>
      </w:rPr>
      <w:t>3</w:t>
    </w:r>
    <w:r w:rsidRPr="00710999">
      <w:rPr>
        <w:color w:val="C0007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B92" w:rsidRDefault="00D71B92" w:rsidP="00710999">
      <w:r>
        <w:separator/>
      </w:r>
    </w:p>
  </w:footnote>
  <w:footnote w:type="continuationSeparator" w:id="0">
    <w:p w:rsidR="00D71B92" w:rsidRDefault="00D71B92" w:rsidP="00710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16D" w:rsidRDefault="00A0616D" w:rsidP="00710999">
    <w:pPr>
      <w:pStyle w:val="Koptekst"/>
      <w:ind w:left="-170"/>
    </w:pPr>
    <w:r>
      <w:rPr>
        <w:noProof/>
        <w:lang w:eastAsia="nl-BE"/>
      </w:rPr>
      <w:drawing>
        <wp:inline distT="0" distB="0" distL="0" distR="0" wp14:anchorId="3F0E7C1A" wp14:editId="29BBD45A">
          <wp:extent cx="5849620" cy="1287145"/>
          <wp:effectExtent l="0" t="0" r="0" b="825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ofding-150p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9620" cy="1287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539A06D2"/>
    <w:multiLevelType w:val="multilevel"/>
    <w:tmpl w:val="2C3EBF3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AF"/>
    <w:rsid w:val="0004078D"/>
    <w:rsid w:val="00065B3E"/>
    <w:rsid w:val="000F7F96"/>
    <w:rsid w:val="001A62BE"/>
    <w:rsid w:val="001B2E92"/>
    <w:rsid w:val="001F38D2"/>
    <w:rsid w:val="00207634"/>
    <w:rsid w:val="00225650"/>
    <w:rsid w:val="00244A05"/>
    <w:rsid w:val="002A0C62"/>
    <w:rsid w:val="003407ED"/>
    <w:rsid w:val="003831AD"/>
    <w:rsid w:val="003A7CA6"/>
    <w:rsid w:val="003C2BFE"/>
    <w:rsid w:val="003D701C"/>
    <w:rsid w:val="003E6F51"/>
    <w:rsid w:val="004578D6"/>
    <w:rsid w:val="00467BAD"/>
    <w:rsid w:val="00493503"/>
    <w:rsid w:val="00496E4B"/>
    <w:rsid w:val="005C1440"/>
    <w:rsid w:val="00605D1C"/>
    <w:rsid w:val="00653EF0"/>
    <w:rsid w:val="00656B64"/>
    <w:rsid w:val="006956D4"/>
    <w:rsid w:val="00702B66"/>
    <w:rsid w:val="00710999"/>
    <w:rsid w:val="00736D1D"/>
    <w:rsid w:val="00753FD6"/>
    <w:rsid w:val="007E0ACB"/>
    <w:rsid w:val="007E3B39"/>
    <w:rsid w:val="00806ED5"/>
    <w:rsid w:val="00811F40"/>
    <w:rsid w:val="00812762"/>
    <w:rsid w:val="0084759D"/>
    <w:rsid w:val="008477B8"/>
    <w:rsid w:val="008758A8"/>
    <w:rsid w:val="008C4E02"/>
    <w:rsid w:val="008D2B67"/>
    <w:rsid w:val="00953EB0"/>
    <w:rsid w:val="00967508"/>
    <w:rsid w:val="00980FDF"/>
    <w:rsid w:val="00981771"/>
    <w:rsid w:val="009A0E08"/>
    <w:rsid w:val="009B5F2B"/>
    <w:rsid w:val="00A0616D"/>
    <w:rsid w:val="00A26300"/>
    <w:rsid w:val="00A62A0F"/>
    <w:rsid w:val="00AA42CD"/>
    <w:rsid w:val="00AA6D62"/>
    <w:rsid w:val="00AC22E0"/>
    <w:rsid w:val="00B00F62"/>
    <w:rsid w:val="00B12000"/>
    <w:rsid w:val="00BD31F5"/>
    <w:rsid w:val="00BE3BC6"/>
    <w:rsid w:val="00C009E2"/>
    <w:rsid w:val="00C62539"/>
    <w:rsid w:val="00C63BFA"/>
    <w:rsid w:val="00CD407C"/>
    <w:rsid w:val="00D1669C"/>
    <w:rsid w:val="00D22DA7"/>
    <w:rsid w:val="00D341A2"/>
    <w:rsid w:val="00D45BAF"/>
    <w:rsid w:val="00D63FB5"/>
    <w:rsid w:val="00D70803"/>
    <w:rsid w:val="00D71B92"/>
    <w:rsid w:val="00DA005B"/>
    <w:rsid w:val="00DF20D4"/>
    <w:rsid w:val="00DF3441"/>
    <w:rsid w:val="00E16403"/>
    <w:rsid w:val="00E17BFE"/>
    <w:rsid w:val="00E64193"/>
    <w:rsid w:val="00E97BB0"/>
    <w:rsid w:val="00EC219F"/>
    <w:rsid w:val="00EE0953"/>
    <w:rsid w:val="00F4422E"/>
    <w:rsid w:val="00F976D8"/>
    <w:rsid w:val="00FA51DD"/>
    <w:rsid w:val="00FB7D13"/>
    <w:rsid w:val="00FB7ED9"/>
    <w:rsid w:val="00FC2B43"/>
    <w:rsid w:val="00FD621B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6" w:unhideWhenUsed="0"/>
    <w:lsdException w:name="Default Paragraph Font" w:uiPriority="1"/>
    <w:lsdException w:name="Subtitle" w:semiHidden="0" w:uiPriority="7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2B43"/>
    <w:rPr>
      <w:rFonts w:ascii="Trebuchet MS" w:hAnsi="Trebuchet MS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8C4E02"/>
    <w:pPr>
      <w:keepNext/>
      <w:keepLines/>
      <w:numPr>
        <w:numId w:val="10"/>
      </w:numPr>
      <w:spacing w:before="120" w:after="240"/>
      <w:outlineLvl w:val="0"/>
    </w:pPr>
    <w:rPr>
      <w:rFonts w:asciiTheme="majorHAnsi" w:eastAsiaTheme="majorEastAsia" w:hAnsiTheme="majorHAnsi" w:cstheme="majorBidi"/>
      <w:b/>
      <w:bCs/>
      <w:color w:val="5F5F5F"/>
      <w:sz w:val="2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C4E02"/>
    <w:pPr>
      <w:keepNext/>
      <w:numPr>
        <w:ilvl w:val="1"/>
        <w:numId w:val="10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iCs/>
      <w:color w:val="5F5F5F"/>
      <w:sz w:val="2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C4E02"/>
    <w:pPr>
      <w:keepNext/>
      <w:keepLines/>
      <w:numPr>
        <w:ilvl w:val="2"/>
        <w:numId w:val="10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5F5F5F"/>
      <w:lang w:val="en-US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981771"/>
    <w:pPr>
      <w:keepNext/>
      <w:keepLines/>
      <w:numPr>
        <w:ilvl w:val="3"/>
        <w:numId w:val="10"/>
      </w:numPr>
      <w:spacing w:before="120"/>
      <w:outlineLvl w:val="3"/>
    </w:pPr>
    <w:rPr>
      <w:rFonts w:asciiTheme="majorHAnsi" w:eastAsiaTheme="majorEastAsia" w:hAnsiTheme="majorHAnsi" w:cstheme="majorBidi"/>
      <w:b/>
      <w:bCs/>
      <w:iCs/>
      <w:color w:val="5F5F5F"/>
      <w:lang w:val="en-US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981771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5F5F5F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981771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5F5F5F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981771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5F5F5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rsid w:val="00981771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5F5F5F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653EF0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oettekstformulier">
    <w:name w:val="Voettekst (formulier)"/>
    <w:basedOn w:val="Standaard"/>
    <w:link w:val="VoettekstformulierChar"/>
    <w:uiPriority w:val="10"/>
    <w:rsid w:val="00981771"/>
    <w:pPr>
      <w:pBdr>
        <w:bottom w:val="single" w:sz="6" w:space="1" w:color="C00076"/>
      </w:pBdr>
      <w:tabs>
        <w:tab w:val="right" w:pos="9212"/>
      </w:tabs>
    </w:pPr>
    <w:rPr>
      <w:color w:val="7F7F7F" w:themeColor="text1" w:themeTint="80"/>
      <w:sz w:val="16"/>
    </w:rPr>
  </w:style>
  <w:style w:type="character" w:customStyle="1" w:styleId="VoettekstformulierChar">
    <w:name w:val="Voettekst (formulier) Char"/>
    <w:basedOn w:val="Standaardalinea-lettertype"/>
    <w:link w:val="Voettekstformulier"/>
    <w:uiPriority w:val="10"/>
    <w:rsid w:val="00981771"/>
    <w:rPr>
      <w:rFonts w:ascii="Trebuchet MS" w:hAnsi="Trebuchet MS"/>
      <w:color w:val="7F7F7F" w:themeColor="text1" w:themeTint="80"/>
      <w:sz w:val="16"/>
      <w:szCs w:val="22"/>
    </w:rPr>
  </w:style>
  <w:style w:type="paragraph" w:customStyle="1" w:styleId="Afspraak">
    <w:name w:val="Afspraak"/>
    <w:basedOn w:val="Standaard"/>
    <w:link w:val="AfspraakChar"/>
    <w:uiPriority w:val="6"/>
    <w:rsid w:val="00653EF0"/>
    <w:pPr>
      <w:pBdr>
        <w:left w:val="single" w:sz="18" w:space="4" w:color="C00076"/>
      </w:pBdr>
    </w:pPr>
    <w:rPr>
      <w:b/>
      <w:color w:val="C00076"/>
    </w:rPr>
  </w:style>
  <w:style w:type="character" w:customStyle="1" w:styleId="AfspraakChar">
    <w:name w:val="Afspraak Char"/>
    <w:basedOn w:val="Standaardalinea-lettertype"/>
    <w:link w:val="Afspraak"/>
    <w:uiPriority w:val="6"/>
    <w:rsid w:val="00FC2B43"/>
    <w:rPr>
      <w:rFonts w:ascii="Trebuchet MS" w:hAnsi="Trebuchet MS"/>
      <w:b/>
      <w:color w:val="C00076"/>
      <w:szCs w:val="22"/>
    </w:rPr>
  </w:style>
  <w:style w:type="paragraph" w:customStyle="1" w:styleId="Kenmerkbrief">
    <w:name w:val="Kenmerk (brief)"/>
    <w:basedOn w:val="Standaard"/>
    <w:link w:val="KenmerkbriefChar"/>
    <w:uiPriority w:val="10"/>
    <w:rsid w:val="00981771"/>
    <w:rPr>
      <w:caps/>
      <w:color w:val="8A8A8A"/>
      <w:sz w:val="15"/>
      <w:szCs w:val="15"/>
    </w:rPr>
  </w:style>
  <w:style w:type="character" w:customStyle="1" w:styleId="KenmerkbriefChar">
    <w:name w:val="Kenmerk (brief) Char"/>
    <w:basedOn w:val="Standaardalinea-lettertype"/>
    <w:link w:val="Kenmerkbrief"/>
    <w:uiPriority w:val="10"/>
    <w:rsid w:val="00981771"/>
    <w:rPr>
      <w:rFonts w:ascii="Trebuchet MS" w:hAnsi="Trebuchet MS"/>
      <w:caps/>
      <w:color w:val="8A8A8A"/>
      <w:sz w:val="15"/>
      <w:szCs w:val="15"/>
    </w:rPr>
  </w:style>
  <w:style w:type="paragraph" w:customStyle="1" w:styleId="Onderwerpbrief">
    <w:name w:val="Onderwerp (brief)"/>
    <w:basedOn w:val="Standaard"/>
    <w:link w:val="OnderwerpbriefChar"/>
    <w:uiPriority w:val="10"/>
    <w:rsid w:val="00981771"/>
    <w:rPr>
      <w:b/>
      <w:color w:val="5F5F5F"/>
    </w:rPr>
  </w:style>
  <w:style w:type="character" w:customStyle="1" w:styleId="OnderwerpbriefChar">
    <w:name w:val="Onderwerp (brief) Char"/>
    <w:basedOn w:val="Standaardalinea-lettertype"/>
    <w:link w:val="Onderwerpbrief"/>
    <w:uiPriority w:val="10"/>
    <w:rsid w:val="00981771"/>
    <w:rPr>
      <w:rFonts w:ascii="Trebuchet MS" w:hAnsi="Trebuchet MS"/>
      <w:b/>
      <w:color w:val="5F5F5F"/>
      <w:szCs w:val="22"/>
    </w:rPr>
  </w:style>
  <w:style w:type="paragraph" w:customStyle="1" w:styleId="Kenmerkwaardebrief">
    <w:name w:val="Kenmerkwaarde (brief)"/>
    <w:basedOn w:val="Standaard"/>
    <w:link w:val="KenmerkwaardebriefChar"/>
    <w:uiPriority w:val="10"/>
    <w:rsid w:val="00981771"/>
    <w:rPr>
      <w:sz w:val="16"/>
      <w:szCs w:val="16"/>
    </w:rPr>
  </w:style>
  <w:style w:type="character" w:customStyle="1" w:styleId="KenmerkwaardebriefChar">
    <w:name w:val="Kenmerkwaarde (brief) Char"/>
    <w:basedOn w:val="Standaardalinea-lettertype"/>
    <w:link w:val="Kenmerkwaardebrief"/>
    <w:uiPriority w:val="10"/>
    <w:rsid w:val="00981771"/>
    <w:rPr>
      <w:rFonts w:ascii="Trebuchet MS" w:hAnsi="Trebuchet MS"/>
      <w:sz w:val="16"/>
      <w:szCs w:val="16"/>
    </w:rPr>
  </w:style>
  <w:style w:type="paragraph" w:customStyle="1" w:styleId="Onderwerpomzendbrief">
    <w:name w:val="Onderwerp (omzendbrief)"/>
    <w:basedOn w:val="Onderwerpbrief"/>
    <w:link w:val="OnderwerpomzendbriefChar"/>
    <w:uiPriority w:val="10"/>
    <w:rsid w:val="00981771"/>
    <w:rPr>
      <w:sz w:val="24"/>
      <w:szCs w:val="24"/>
      <w:lang w:val="en-US"/>
    </w:rPr>
  </w:style>
  <w:style w:type="character" w:customStyle="1" w:styleId="OnderwerpomzendbriefChar">
    <w:name w:val="Onderwerp (omzendbrief) Char"/>
    <w:basedOn w:val="OnderwerpbriefChar"/>
    <w:link w:val="Onderwerpomzendbrief"/>
    <w:uiPriority w:val="10"/>
    <w:rsid w:val="00981771"/>
    <w:rPr>
      <w:rFonts w:ascii="Trebuchet MS" w:hAnsi="Trebuchet MS"/>
      <w:b/>
      <w:color w:val="5F5F5F"/>
      <w:sz w:val="24"/>
      <w:szCs w:val="24"/>
      <w:lang w:val="en-US"/>
    </w:rPr>
  </w:style>
  <w:style w:type="character" w:customStyle="1" w:styleId="Kop1Char">
    <w:name w:val="Kop 1 Char"/>
    <w:basedOn w:val="Standaardalinea-lettertype"/>
    <w:link w:val="Kop1"/>
    <w:uiPriority w:val="9"/>
    <w:rsid w:val="008C4E02"/>
    <w:rPr>
      <w:rFonts w:asciiTheme="majorHAnsi" w:eastAsiaTheme="majorEastAsia" w:hAnsiTheme="majorHAnsi" w:cstheme="majorBidi"/>
      <w:b/>
      <w:bCs/>
      <w:color w:val="5F5F5F"/>
      <w:sz w:val="2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8C4E02"/>
    <w:rPr>
      <w:rFonts w:asciiTheme="majorHAnsi" w:eastAsiaTheme="majorEastAsia" w:hAnsiTheme="majorHAnsi" w:cstheme="majorBidi"/>
      <w:b/>
      <w:bCs/>
      <w:iCs/>
      <w:color w:val="5F5F5F"/>
      <w:sz w:val="2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8C4E02"/>
    <w:rPr>
      <w:rFonts w:asciiTheme="majorHAnsi" w:eastAsiaTheme="majorEastAsia" w:hAnsiTheme="majorHAnsi" w:cstheme="majorBidi"/>
      <w:b/>
      <w:bCs/>
      <w:color w:val="5F5F5F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9"/>
    <w:rsid w:val="00981771"/>
    <w:rPr>
      <w:rFonts w:asciiTheme="majorHAnsi" w:eastAsiaTheme="majorEastAsia" w:hAnsiTheme="majorHAnsi" w:cstheme="majorBidi"/>
      <w:b/>
      <w:bCs/>
      <w:iCs/>
      <w:color w:val="5F5F5F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9"/>
    <w:rsid w:val="00981771"/>
    <w:rPr>
      <w:rFonts w:asciiTheme="majorHAnsi" w:eastAsiaTheme="majorEastAsia" w:hAnsiTheme="majorHAnsi" w:cstheme="majorBidi"/>
      <w:i/>
      <w:iCs/>
      <w:color w:val="5F5F5F"/>
      <w:szCs w:val="22"/>
    </w:rPr>
  </w:style>
  <w:style w:type="character" w:customStyle="1" w:styleId="Kop7Char">
    <w:name w:val="Kop 7 Char"/>
    <w:basedOn w:val="Standaardalinea-lettertype"/>
    <w:link w:val="Kop7"/>
    <w:uiPriority w:val="9"/>
    <w:rsid w:val="00981771"/>
    <w:rPr>
      <w:rFonts w:asciiTheme="majorHAnsi" w:eastAsiaTheme="majorEastAsia" w:hAnsiTheme="majorHAnsi" w:cstheme="majorBidi"/>
      <w:i/>
      <w:iCs/>
      <w:color w:val="5F5F5F"/>
      <w:szCs w:val="22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81771"/>
    <w:rPr>
      <w:rFonts w:asciiTheme="majorHAnsi" w:eastAsiaTheme="majorEastAsia" w:hAnsiTheme="majorHAnsi" w:cstheme="majorBidi"/>
      <w:color w:val="5F5F5F"/>
    </w:rPr>
  </w:style>
  <w:style w:type="character" w:customStyle="1" w:styleId="Kop9Char">
    <w:name w:val="Kop 9 Char"/>
    <w:basedOn w:val="Standaardalinea-lettertype"/>
    <w:link w:val="Kop9"/>
    <w:uiPriority w:val="9"/>
    <w:rsid w:val="00653E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el">
    <w:name w:val="Title"/>
    <w:basedOn w:val="Standaard"/>
    <w:next w:val="Standaard"/>
    <w:link w:val="TitelChar"/>
    <w:uiPriority w:val="6"/>
    <w:rsid w:val="00981771"/>
    <w:pPr>
      <w:pBdr>
        <w:bottom w:val="single" w:sz="8" w:space="4" w:color="4F81BD"/>
      </w:pBdr>
      <w:spacing w:after="300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rsid w:val="00981771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rsid w:val="009817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rsid w:val="009817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anwezigafwezig">
    <w:name w:val="Aanwezig/afwezig"/>
    <w:basedOn w:val="Standaard"/>
    <w:link w:val="AanwezigafwezigChar"/>
    <w:uiPriority w:val="10"/>
    <w:rsid w:val="00981771"/>
    <w:rPr>
      <w:smallCaps/>
      <w:color w:val="5F5F5F"/>
    </w:rPr>
  </w:style>
  <w:style w:type="character" w:customStyle="1" w:styleId="AanwezigafwezigChar">
    <w:name w:val="Aanwezig/afwezig Char"/>
    <w:basedOn w:val="Standaardalinea-lettertype"/>
    <w:link w:val="Aanwezigafwezig"/>
    <w:uiPriority w:val="10"/>
    <w:rsid w:val="00981771"/>
    <w:rPr>
      <w:rFonts w:ascii="Trebuchet MS" w:hAnsi="Trebuchet MS"/>
      <w:smallCaps/>
      <w:color w:val="5F5F5F"/>
      <w:szCs w:val="22"/>
    </w:rPr>
  </w:style>
  <w:style w:type="character" w:customStyle="1" w:styleId="Kop5Char">
    <w:name w:val="Kop 5 Char"/>
    <w:basedOn w:val="Standaardalinea-lettertype"/>
    <w:link w:val="Kop5"/>
    <w:uiPriority w:val="9"/>
    <w:rsid w:val="00981771"/>
    <w:rPr>
      <w:rFonts w:asciiTheme="majorHAnsi" w:eastAsiaTheme="majorEastAsia" w:hAnsiTheme="majorHAnsi" w:cstheme="majorBidi"/>
      <w:color w:val="5F5F5F"/>
      <w:szCs w:val="22"/>
    </w:rPr>
  </w:style>
  <w:style w:type="paragraph" w:customStyle="1" w:styleId="Conclusie">
    <w:name w:val="Conclusie"/>
    <w:basedOn w:val="Standaard"/>
    <w:link w:val="ConclusieChar"/>
    <w:uiPriority w:val="5"/>
    <w:rsid w:val="00981771"/>
    <w:pPr>
      <w:pBdr>
        <w:left w:val="single" w:sz="18" w:space="4" w:color="auto"/>
      </w:pBdr>
    </w:pPr>
  </w:style>
  <w:style w:type="character" w:customStyle="1" w:styleId="ConclusieChar">
    <w:name w:val="Conclusie Char"/>
    <w:basedOn w:val="Standaardalinea-lettertype"/>
    <w:link w:val="Conclusie"/>
    <w:uiPriority w:val="5"/>
    <w:rsid w:val="00981771"/>
    <w:rPr>
      <w:rFonts w:ascii="Trebuchet MS" w:hAnsi="Trebuchet MS"/>
      <w:szCs w:val="22"/>
    </w:rPr>
  </w:style>
  <w:style w:type="paragraph" w:customStyle="1" w:styleId="Besluitconclusie">
    <w:name w:val="Besluit/conclusie"/>
    <w:basedOn w:val="Standaard"/>
    <w:link w:val="BesluitconclusieChar"/>
    <w:uiPriority w:val="10"/>
    <w:rsid w:val="00653EF0"/>
    <w:pPr>
      <w:pBdr>
        <w:left w:val="single" w:sz="18" w:space="4" w:color="auto"/>
      </w:pBdr>
    </w:pPr>
  </w:style>
  <w:style w:type="character" w:customStyle="1" w:styleId="BesluitconclusieChar">
    <w:name w:val="Besluit/conclusie Char"/>
    <w:basedOn w:val="Standaardalinea-lettertype"/>
    <w:link w:val="Besluitconclusie"/>
    <w:uiPriority w:val="10"/>
    <w:rsid w:val="00653EF0"/>
    <w:rPr>
      <w:rFonts w:ascii="Trebuchet MS" w:hAnsi="Trebuchet MS"/>
      <w:szCs w:val="2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C4E02"/>
    <w:rPr>
      <w:b/>
      <w:bCs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unhideWhenUsed/>
    <w:rsid w:val="007109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10999"/>
    <w:rPr>
      <w:rFonts w:ascii="Trebuchet MS" w:hAnsi="Trebuchet MS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7109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10999"/>
    <w:rPr>
      <w:rFonts w:ascii="Trebuchet MS" w:hAnsi="Trebuchet MS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099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099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25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2256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6" w:unhideWhenUsed="0"/>
    <w:lsdException w:name="Default Paragraph Font" w:uiPriority="1"/>
    <w:lsdException w:name="Subtitle" w:semiHidden="0" w:uiPriority="7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2B43"/>
    <w:rPr>
      <w:rFonts w:ascii="Trebuchet MS" w:hAnsi="Trebuchet MS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8C4E02"/>
    <w:pPr>
      <w:keepNext/>
      <w:keepLines/>
      <w:numPr>
        <w:numId w:val="10"/>
      </w:numPr>
      <w:spacing w:before="120" w:after="240"/>
      <w:outlineLvl w:val="0"/>
    </w:pPr>
    <w:rPr>
      <w:rFonts w:asciiTheme="majorHAnsi" w:eastAsiaTheme="majorEastAsia" w:hAnsiTheme="majorHAnsi" w:cstheme="majorBidi"/>
      <w:b/>
      <w:bCs/>
      <w:color w:val="5F5F5F"/>
      <w:sz w:val="2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C4E02"/>
    <w:pPr>
      <w:keepNext/>
      <w:numPr>
        <w:ilvl w:val="1"/>
        <w:numId w:val="10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iCs/>
      <w:color w:val="5F5F5F"/>
      <w:sz w:val="2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C4E02"/>
    <w:pPr>
      <w:keepNext/>
      <w:keepLines/>
      <w:numPr>
        <w:ilvl w:val="2"/>
        <w:numId w:val="10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5F5F5F"/>
      <w:lang w:val="en-US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981771"/>
    <w:pPr>
      <w:keepNext/>
      <w:keepLines/>
      <w:numPr>
        <w:ilvl w:val="3"/>
        <w:numId w:val="10"/>
      </w:numPr>
      <w:spacing w:before="120"/>
      <w:outlineLvl w:val="3"/>
    </w:pPr>
    <w:rPr>
      <w:rFonts w:asciiTheme="majorHAnsi" w:eastAsiaTheme="majorEastAsia" w:hAnsiTheme="majorHAnsi" w:cstheme="majorBidi"/>
      <w:b/>
      <w:bCs/>
      <w:iCs/>
      <w:color w:val="5F5F5F"/>
      <w:lang w:val="en-US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981771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5F5F5F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981771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5F5F5F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981771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5F5F5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rsid w:val="00981771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5F5F5F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653EF0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oettekstformulier">
    <w:name w:val="Voettekst (formulier)"/>
    <w:basedOn w:val="Standaard"/>
    <w:link w:val="VoettekstformulierChar"/>
    <w:uiPriority w:val="10"/>
    <w:rsid w:val="00981771"/>
    <w:pPr>
      <w:pBdr>
        <w:bottom w:val="single" w:sz="6" w:space="1" w:color="C00076"/>
      </w:pBdr>
      <w:tabs>
        <w:tab w:val="right" w:pos="9212"/>
      </w:tabs>
    </w:pPr>
    <w:rPr>
      <w:color w:val="7F7F7F" w:themeColor="text1" w:themeTint="80"/>
      <w:sz w:val="16"/>
    </w:rPr>
  </w:style>
  <w:style w:type="character" w:customStyle="1" w:styleId="VoettekstformulierChar">
    <w:name w:val="Voettekst (formulier) Char"/>
    <w:basedOn w:val="Standaardalinea-lettertype"/>
    <w:link w:val="Voettekstformulier"/>
    <w:uiPriority w:val="10"/>
    <w:rsid w:val="00981771"/>
    <w:rPr>
      <w:rFonts w:ascii="Trebuchet MS" w:hAnsi="Trebuchet MS"/>
      <w:color w:val="7F7F7F" w:themeColor="text1" w:themeTint="80"/>
      <w:sz w:val="16"/>
      <w:szCs w:val="22"/>
    </w:rPr>
  </w:style>
  <w:style w:type="paragraph" w:customStyle="1" w:styleId="Afspraak">
    <w:name w:val="Afspraak"/>
    <w:basedOn w:val="Standaard"/>
    <w:link w:val="AfspraakChar"/>
    <w:uiPriority w:val="6"/>
    <w:rsid w:val="00653EF0"/>
    <w:pPr>
      <w:pBdr>
        <w:left w:val="single" w:sz="18" w:space="4" w:color="C00076"/>
      </w:pBdr>
    </w:pPr>
    <w:rPr>
      <w:b/>
      <w:color w:val="C00076"/>
    </w:rPr>
  </w:style>
  <w:style w:type="character" w:customStyle="1" w:styleId="AfspraakChar">
    <w:name w:val="Afspraak Char"/>
    <w:basedOn w:val="Standaardalinea-lettertype"/>
    <w:link w:val="Afspraak"/>
    <w:uiPriority w:val="6"/>
    <w:rsid w:val="00FC2B43"/>
    <w:rPr>
      <w:rFonts w:ascii="Trebuchet MS" w:hAnsi="Trebuchet MS"/>
      <w:b/>
      <w:color w:val="C00076"/>
      <w:szCs w:val="22"/>
    </w:rPr>
  </w:style>
  <w:style w:type="paragraph" w:customStyle="1" w:styleId="Kenmerkbrief">
    <w:name w:val="Kenmerk (brief)"/>
    <w:basedOn w:val="Standaard"/>
    <w:link w:val="KenmerkbriefChar"/>
    <w:uiPriority w:val="10"/>
    <w:rsid w:val="00981771"/>
    <w:rPr>
      <w:caps/>
      <w:color w:val="8A8A8A"/>
      <w:sz w:val="15"/>
      <w:szCs w:val="15"/>
    </w:rPr>
  </w:style>
  <w:style w:type="character" w:customStyle="1" w:styleId="KenmerkbriefChar">
    <w:name w:val="Kenmerk (brief) Char"/>
    <w:basedOn w:val="Standaardalinea-lettertype"/>
    <w:link w:val="Kenmerkbrief"/>
    <w:uiPriority w:val="10"/>
    <w:rsid w:val="00981771"/>
    <w:rPr>
      <w:rFonts w:ascii="Trebuchet MS" w:hAnsi="Trebuchet MS"/>
      <w:caps/>
      <w:color w:val="8A8A8A"/>
      <w:sz w:val="15"/>
      <w:szCs w:val="15"/>
    </w:rPr>
  </w:style>
  <w:style w:type="paragraph" w:customStyle="1" w:styleId="Onderwerpbrief">
    <w:name w:val="Onderwerp (brief)"/>
    <w:basedOn w:val="Standaard"/>
    <w:link w:val="OnderwerpbriefChar"/>
    <w:uiPriority w:val="10"/>
    <w:rsid w:val="00981771"/>
    <w:rPr>
      <w:b/>
      <w:color w:val="5F5F5F"/>
    </w:rPr>
  </w:style>
  <w:style w:type="character" w:customStyle="1" w:styleId="OnderwerpbriefChar">
    <w:name w:val="Onderwerp (brief) Char"/>
    <w:basedOn w:val="Standaardalinea-lettertype"/>
    <w:link w:val="Onderwerpbrief"/>
    <w:uiPriority w:val="10"/>
    <w:rsid w:val="00981771"/>
    <w:rPr>
      <w:rFonts w:ascii="Trebuchet MS" w:hAnsi="Trebuchet MS"/>
      <w:b/>
      <w:color w:val="5F5F5F"/>
      <w:szCs w:val="22"/>
    </w:rPr>
  </w:style>
  <w:style w:type="paragraph" w:customStyle="1" w:styleId="Kenmerkwaardebrief">
    <w:name w:val="Kenmerkwaarde (brief)"/>
    <w:basedOn w:val="Standaard"/>
    <w:link w:val="KenmerkwaardebriefChar"/>
    <w:uiPriority w:val="10"/>
    <w:rsid w:val="00981771"/>
    <w:rPr>
      <w:sz w:val="16"/>
      <w:szCs w:val="16"/>
    </w:rPr>
  </w:style>
  <w:style w:type="character" w:customStyle="1" w:styleId="KenmerkwaardebriefChar">
    <w:name w:val="Kenmerkwaarde (brief) Char"/>
    <w:basedOn w:val="Standaardalinea-lettertype"/>
    <w:link w:val="Kenmerkwaardebrief"/>
    <w:uiPriority w:val="10"/>
    <w:rsid w:val="00981771"/>
    <w:rPr>
      <w:rFonts w:ascii="Trebuchet MS" w:hAnsi="Trebuchet MS"/>
      <w:sz w:val="16"/>
      <w:szCs w:val="16"/>
    </w:rPr>
  </w:style>
  <w:style w:type="paragraph" w:customStyle="1" w:styleId="Onderwerpomzendbrief">
    <w:name w:val="Onderwerp (omzendbrief)"/>
    <w:basedOn w:val="Onderwerpbrief"/>
    <w:link w:val="OnderwerpomzendbriefChar"/>
    <w:uiPriority w:val="10"/>
    <w:rsid w:val="00981771"/>
    <w:rPr>
      <w:sz w:val="24"/>
      <w:szCs w:val="24"/>
      <w:lang w:val="en-US"/>
    </w:rPr>
  </w:style>
  <w:style w:type="character" w:customStyle="1" w:styleId="OnderwerpomzendbriefChar">
    <w:name w:val="Onderwerp (omzendbrief) Char"/>
    <w:basedOn w:val="OnderwerpbriefChar"/>
    <w:link w:val="Onderwerpomzendbrief"/>
    <w:uiPriority w:val="10"/>
    <w:rsid w:val="00981771"/>
    <w:rPr>
      <w:rFonts w:ascii="Trebuchet MS" w:hAnsi="Trebuchet MS"/>
      <w:b/>
      <w:color w:val="5F5F5F"/>
      <w:sz w:val="24"/>
      <w:szCs w:val="24"/>
      <w:lang w:val="en-US"/>
    </w:rPr>
  </w:style>
  <w:style w:type="character" w:customStyle="1" w:styleId="Kop1Char">
    <w:name w:val="Kop 1 Char"/>
    <w:basedOn w:val="Standaardalinea-lettertype"/>
    <w:link w:val="Kop1"/>
    <w:uiPriority w:val="9"/>
    <w:rsid w:val="008C4E02"/>
    <w:rPr>
      <w:rFonts w:asciiTheme="majorHAnsi" w:eastAsiaTheme="majorEastAsia" w:hAnsiTheme="majorHAnsi" w:cstheme="majorBidi"/>
      <w:b/>
      <w:bCs/>
      <w:color w:val="5F5F5F"/>
      <w:sz w:val="2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8C4E02"/>
    <w:rPr>
      <w:rFonts w:asciiTheme="majorHAnsi" w:eastAsiaTheme="majorEastAsia" w:hAnsiTheme="majorHAnsi" w:cstheme="majorBidi"/>
      <w:b/>
      <w:bCs/>
      <w:iCs/>
      <w:color w:val="5F5F5F"/>
      <w:sz w:val="2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8C4E02"/>
    <w:rPr>
      <w:rFonts w:asciiTheme="majorHAnsi" w:eastAsiaTheme="majorEastAsia" w:hAnsiTheme="majorHAnsi" w:cstheme="majorBidi"/>
      <w:b/>
      <w:bCs/>
      <w:color w:val="5F5F5F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9"/>
    <w:rsid w:val="00981771"/>
    <w:rPr>
      <w:rFonts w:asciiTheme="majorHAnsi" w:eastAsiaTheme="majorEastAsia" w:hAnsiTheme="majorHAnsi" w:cstheme="majorBidi"/>
      <w:b/>
      <w:bCs/>
      <w:iCs/>
      <w:color w:val="5F5F5F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9"/>
    <w:rsid w:val="00981771"/>
    <w:rPr>
      <w:rFonts w:asciiTheme="majorHAnsi" w:eastAsiaTheme="majorEastAsia" w:hAnsiTheme="majorHAnsi" w:cstheme="majorBidi"/>
      <w:i/>
      <w:iCs/>
      <w:color w:val="5F5F5F"/>
      <w:szCs w:val="22"/>
    </w:rPr>
  </w:style>
  <w:style w:type="character" w:customStyle="1" w:styleId="Kop7Char">
    <w:name w:val="Kop 7 Char"/>
    <w:basedOn w:val="Standaardalinea-lettertype"/>
    <w:link w:val="Kop7"/>
    <w:uiPriority w:val="9"/>
    <w:rsid w:val="00981771"/>
    <w:rPr>
      <w:rFonts w:asciiTheme="majorHAnsi" w:eastAsiaTheme="majorEastAsia" w:hAnsiTheme="majorHAnsi" w:cstheme="majorBidi"/>
      <w:i/>
      <w:iCs/>
      <w:color w:val="5F5F5F"/>
      <w:szCs w:val="22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81771"/>
    <w:rPr>
      <w:rFonts w:asciiTheme="majorHAnsi" w:eastAsiaTheme="majorEastAsia" w:hAnsiTheme="majorHAnsi" w:cstheme="majorBidi"/>
      <w:color w:val="5F5F5F"/>
    </w:rPr>
  </w:style>
  <w:style w:type="character" w:customStyle="1" w:styleId="Kop9Char">
    <w:name w:val="Kop 9 Char"/>
    <w:basedOn w:val="Standaardalinea-lettertype"/>
    <w:link w:val="Kop9"/>
    <w:uiPriority w:val="9"/>
    <w:rsid w:val="00653E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el">
    <w:name w:val="Title"/>
    <w:basedOn w:val="Standaard"/>
    <w:next w:val="Standaard"/>
    <w:link w:val="TitelChar"/>
    <w:uiPriority w:val="6"/>
    <w:rsid w:val="00981771"/>
    <w:pPr>
      <w:pBdr>
        <w:bottom w:val="single" w:sz="8" w:space="4" w:color="4F81BD"/>
      </w:pBdr>
      <w:spacing w:after="300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rsid w:val="00981771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rsid w:val="009817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rsid w:val="009817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anwezigafwezig">
    <w:name w:val="Aanwezig/afwezig"/>
    <w:basedOn w:val="Standaard"/>
    <w:link w:val="AanwezigafwezigChar"/>
    <w:uiPriority w:val="10"/>
    <w:rsid w:val="00981771"/>
    <w:rPr>
      <w:smallCaps/>
      <w:color w:val="5F5F5F"/>
    </w:rPr>
  </w:style>
  <w:style w:type="character" w:customStyle="1" w:styleId="AanwezigafwezigChar">
    <w:name w:val="Aanwezig/afwezig Char"/>
    <w:basedOn w:val="Standaardalinea-lettertype"/>
    <w:link w:val="Aanwezigafwezig"/>
    <w:uiPriority w:val="10"/>
    <w:rsid w:val="00981771"/>
    <w:rPr>
      <w:rFonts w:ascii="Trebuchet MS" w:hAnsi="Trebuchet MS"/>
      <w:smallCaps/>
      <w:color w:val="5F5F5F"/>
      <w:szCs w:val="22"/>
    </w:rPr>
  </w:style>
  <w:style w:type="character" w:customStyle="1" w:styleId="Kop5Char">
    <w:name w:val="Kop 5 Char"/>
    <w:basedOn w:val="Standaardalinea-lettertype"/>
    <w:link w:val="Kop5"/>
    <w:uiPriority w:val="9"/>
    <w:rsid w:val="00981771"/>
    <w:rPr>
      <w:rFonts w:asciiTheme="majorHAnsi" w:eastAsiaTheme="majorEastAsia" w:hAnsiTheme="majorHAnsi" w:cstheme="majorBidi"/>
      <w:color w:val="5F5F5F"/>
      <w:szCs w:val="22"/>
    </w:rPr>
  </w:style>
  <w:style w:type="paragraph" w:customStyle="1" w:styleId="Conclusie">
    <w:name w:val="Conclusie"/>
    <w:basedOn w:val="Standaard"/>
    <w:link w:val="ConclusieChar"/>
    <w:uiPriority w:val="5"/>
    <w:rsid w:val="00981771"/>
    <w:pPr>
      <w:pBdr>
        <w:left w:val="single" w:sz="18" w:space="4" w:color="auto"/>
      </w:pBdr>
    </w:pPr>
  </w:style>
  <w:style w:type="character" w:customStyle="1" w:styleId="ConclusieChar">
    <w:name w:val="Conclusie Char"/>
    <w:basedOn w:val="Standaardalinea-lettertype"/>
    <w:link w:val="Conclusie"/>
    <w:uiPriority w:val="5"/>
    <w:rsid w:val="00981771"/>
    <w:rPr>
      <w:rFonts w:ascii="Trebuchet MS" w:hAnsi="Trebuchet MS"/>
      <w:szCs w:val="22"/>
    </w:rPr>
  </w:style>
  <w:style w:type="paragraph" w:customStyle="1" w:styleId="Besluitconclusie">
    <w:name w:val="Besluit/conclusie"/>
    <w:basedOn w:val="Standaard"/>
    <w:link w:val="BesluitconclusieChar"/>
    <w:uiPriority w:val="10"/>
    <w:rsid w:val="00653EF0"/>
    <w:pPr>
      <w:pBdr>
        <w:left w:val="single" w:sz="18" w:space="4" w:color="auto"/>
      </w:pBdr>
    </w:pPr>
  </w:style>
  <w:style w:type="character" w:customStyle="1" w:styleId="BesluitconclusieChar">
    <w:name w:val="Besluit/conclusie Char"/>
    <w:basedOn w:val="Standaardalinea-lettertype"/>
    <w:link w:val="Besluitconclusie"/>
    <w:uiPriority w:val="10"/>
    <w:rsid w:val="00653EF0"/>
    <w:rPr>
      <w:rFonts w:ascii="Trebuchet MS" w:hAnsi="Trebuchet MS"/>
      <w:szCs w:val="2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C4E02"/>
    <w:rPr>
      <w:b/>
      <w:bCs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unhideWhenUsed/>
    <w:rsid w:val="007109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10999"/>
    <w:rPr>
      <w:rFonts w:ascii="Trebuchet MS" w:hAnsi="Trebuchet MS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7109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10999"/>
    <w:rPr>
      <w:rFonts w:ascii="Trebuchet MS" w:hAnsi="Trebuchet MS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099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099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25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2256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APH\Microsoft%20Office\Templates\1043\VAPH_no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E9ABBD981C440B9F16B0151B84A9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7A757B-0AA4-4248-83C6-AD284F77527B}"/>
      </w:docPartPr>
      <w:docPartBody>
        <w:p w:rsidR="00501038" w:rsidRDefault="00053FD5">
          <w:pPr>
            <w:pStyle w:val="ADE9ABBD981C440B9F16B0151B84A982"/>
          </w:pPr>
          <w:r>
            <w:t>{datum van de nota}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D5"/>
    <w:rsid w:val="00053FD5"/>
    <w:rsid w:val="001C01FD"/>
    <w:rsid w:val="00501038"/>
    <w:rsid w:val="008839CB"/>
    <w:rsid w:val="00B8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F8B7733642C422D9DEF33139E80B0B6">
    <w:name w:val="DF8B7733642C422D9DEF33139E80B0B6"/>
  </w:style>
  <w:style w:type="paragraph" w:customStyle="1" w:styleId="ADE9ABBD981C440B9F16B0151B84A982">
    <w:name w:val="ADE9ABBD981C440B9F16B0151B84A982"/>
  </w:style>
  <w:style w:type="paragraph" w:customStyle="1" w:styleId="415F1B97516A49CB866F6449991418CD">
    <w:name w:val="415F1B97516A49CB866F6449991418CD"/>
  </w:style>
  <w:style w:type="paragraph" w:customStyle="1" w:styleId="Onderwerpomzendbrief">
    <w:name w:val="Onderwerp (omzendbrief)"/>
    <w:basedOn w:val="Standaard"/>
    <w:link w:val="OnderwerpomzendbriefChar"/>
    <w:uiPriority w:val="10"/>
    <w:pPr>
      <w:spacing w:after="0" w:line="240" w:lineRule="auto"/>
    </w:pPr>
    <w:rPr>
      <w:rFonts w:ascii="Trebuchet MS" w:eastAsia="Calibri" w:hAnsi="Trebuchet MS" w:cs="Times New Roman"/>
      <w:b/>
      <w:color w:val="5F5F5F"/>
      <w:sz w:val="24"/>
      <w:szCs w:val="24"/>
      <w:lang w:val="en-US" w:eastAsia="en-US"/>
    </w:rPr>
  </w:style>
  <w:style w:type="character" w:customStyle="1" w:styleId="OnderwerpomzendbriefChar">
    <w:name w:val="Onderwerp (omzendbrief) Char"/>
    <w:basedOn w:val="Standaardalinea-lettertype"/>
    <w:link w:val="Onderwerpomzendbrief"/>
    <w:uiPriority w:val="10"/>
    <w:rPr>
      <w:rFonts w:ascii="Trebuchet MS" w:eastAsia="Calibri" w:hAnsi="Trebuchet MS" w:cs="Times New Roman"/>
      <w:b/>
      <w:color w:val="5F5F5F"/>
      <w:sz w:val="24"/>
      <w:szCs w:val="24"/>
      <w:lang w:val="en-US" w:eastAsia="en-US"/>
    </w:rPr>
  </w:style>
  <w:style w:type="paragraph" w:customStyle="1" w:styleId="2A4DB3211F8246ECB500FF063615CFF0">
    <w:name w:val="2A4DB3211F8246ECB500FF063615CF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F8B7733642C422D9DEF33139E80B0B6">
    <w:name w:val="DF8B7733642C422D9DEF33139E80B0B6"/>
  </w:style>
  <w:style w:type="paragraph" w:customStyle="1" w:styleId="ADE9ABBD981C440B9F16B0151B84A982">
    <w:name w:val="ADE9ABBD981C440B9F16B0151B84A982"/>
  </w:style>
  <w:style w:type="paragraph" w:customStyle="1" w:styleId="415F1B97516A49CB866F6449991418CD">
    <w:name w:val="415F1B97516A49CB866F6449991418CD"/>
  </w:style>
  <w:style w:type="paragraph" w:customStyle="1" w:styleId="Onderwerpomzendbrief">
    <w:name w:val="Onderwerp (omzendbrief)"/>
    <w:basedOn w:val="Standaard"/>
    <w:link w:val="OnderwerpomzendbriefChar"/>
    <w:uiPriority w:val="10"/>
    <w:pPr>
      <w:spacing w:after="0" w:line="240" w:lineRule="auto"/>
    </w:pPr>
    <w:rPr>
      <w:rFonts w:ascii="Trebuchet MS" w:eastAsia="Calibri" w:hAnsi="Trebuchet MS" w:cs="Times New Roman"/>
      <w:b/>
      <w:color w:val="5F5F5F"/>
      <w:sz w:val="24"/>
      <w:szCs w:val="24"/>
      <w:lang w:val="en-US" w:eastAsia="en-US"/>
    </w:rPr>
  </w:style>
  <w:style w:type="character" w:customStyle="1" w:styleId="OnderwerpomzendbriefChar">
    <w:name w:val="Onderwerp (omzendbrief) Char"/>
    <w:basedOn w:val="Standaardalinea-lettertype"/>
    <w:link w:val="Onderwerpomzendbrief"/>
    <w:uiPriority w:val="10"/>
    <w:rPr>
      <w:rFonts w:ascii="Trebuchet MS" w:eastAsia="Calibri" w:hAnsi="Trebuchet MS" w:cs="Times New Roman"/>
      <w:b/>
      <w:color w:val="5F5F5F"/>
      <w:sz w:val="24"/>
      <w:szCs w:val="24"/>
      <w:lang w:val="en-US" w:eastAsia="en-US"/>
    </w:rPr>
  </w:style>
  <w:style w:type="paragraph" w:customStyle="1" w:styleId="2A4DB3211F8246ECB500FF063615CFF0">
    <w:name w:val="2A4DB3211F8246ECB500FF063615CF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VAPH_nota.dotx</Template>
  <TotalTime>0</TotalTime>
  <Pages>1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</dc:creator>
  <cp:lastModifiedBy>Ann Allemant</cp:lastModifiedBy>
  <cp:revision>4</cp:revision>
  <cp:lastPrinted>2021-06-16T07:29:00Z</cp:lastPrinted>
  <dcterms:created xsi:type="dcterms:W3CDTF">2021-06-16T05:36:00Z</dcterms:created>
  <dcterms:modified xsi:type="dcterms:W3CDTF">2021-06-16T07:29:00Z</dcterms:modified>
</cp:coreProperties>
</file>