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7492" w:rsidRDefault="00257492">
      <w:pPr>
        <w:rPr>
          <w:rFonts w:ascii="Arial" w:eastAsia="Arial" w:hAnsi="Arial" w:cs="Arial"/>
          <w:b/>
          <w:sz w:val="12"/>
          <w:szCs w:val="12"/>
        </w:rPr>
      </w:pPr>
    </w:p>
    <w:p w:rsidR="00257492" w:rsidRDefault="00257492">
      <w:pPr>
        <w:widowControl w:val="0"/>
        <w:spacing w:line="240" w:lineRule="auto"/>
        <w:rPr>
          <w:sz w:val="12"/>
          <w:szCs w:val="12"/>
        </w:rPr>
      </w:pPr>
    </w:p>
    <w:tbl>
      <w:tblPr>
        <w:tblStyle w:val="a1"/>
        <w:tblW w:w="888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257492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57492" w:rsidRDefault="00867E36">
            <w:pPr>
              <w:widowControl w:val="0"/>
              <w:spacing w:line="240" w:lineRule="auto"/>
            </w:pPr>
            <w:r>
              <w:rPr>
                <w:noProof/>
                <w:lang w:val="nl-BE"/>
              </w:rPr>
              <w:drawing>
                <wp:inline distT="114300" distB="114300" distL="114300" distR="114300">
                  <wp:extent cx="1405278" cy="642938"/>
                  <wp:effectExtent l="0" t="0" r="0" b="0"/>
                  <wp:docPr id="1" name="image2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_vaph_word_300dpi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57492" w:rsidRDefault="00257492">
            <w:pPr>
              <w:widowControl w:val="0"/>
              <w:spacing w:line="240" w:lineRule="auto"/>
            </w:pPr>
          </w:p>
          <w:p w:rsidR="00257492" w:rsidRDefault="00867E36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257492" w:rsidRDefault="00867E36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257492" w:rsidRDefault="00867E36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57492" w:rsidRDefault="00257492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257492" w:rsidRDefault="00257492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257492" w:rsidRDefault="00867E36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257492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492" w:rsidRDefault="00257492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57492" w:rsidRDefault="00867E36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Aan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diensten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ondersteuningsplan</w:t>
            </w:r>
            <w:proofErr w:type="spellEnd"/>
            <w:r>
              <w:rPr>
                <w:sz w:val="26"/>
                <w:szCs w:val="26"/>
              </w:rPr>
              <w:t xml:space="preserve"> (DOP), </w:t>
            </w:r>
            <w:proofErr w:type="spellStart"/>
            <w:r>
              <w:rPr>
                <w:sz w:val="26"/>
                <w:szCs w:val="26"/>
              </w:rPr>
              <w:t>gemachtigde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experten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multidisciplinaire</w:t>
            </w:r>
            <w:proofErr w:type="spellEnd"/>
            <w:r>
              <w:rPr>
                <w:sz w:val="26"/>
                <w:szCs w:val="26"/>
              </w:rPr>
              <w:t xml:space="preserve"> teams (MDT)</w:t>
            </w:r>
          </w:p>
        </w:tc>
      </w:tr>
      <w:tr w:rsidR="00257492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492" w:rsidRDefault="00257492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57492" w:rsidRDefault="001C6C28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 xml:space="preserve">30 </w:t>
            </w:r>
            <w:proofErr w:type="spellStart"/>
            <w:r>
              <w:rPr>
                <w:color w:val="666666"/>
              </w:rPr>
              <w:t>juni</w:t>
            </w:r>
            <w:proofErr w:type="spellEnd"/>
            <w:r>
              <w:rPr>
                <w:color w:val="666666"/>
              </w:rPr>
              <w:t xml:space="preserve"> 2022</w:t>
            </w:r>
          </w:p>
        </w:tc>
      </w:tr>
      <w:tr w:rsidR="00257492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492" w:rsidRDefault="00257492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57492" w:rsidRDefault="00867E36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INF/22/33</w:t>
            </w:r>
          </w:p>
        </w:tc>
      </w:tr>
      <w:tr w:rsidR="00257492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257492" w:rsidRDefault="00867E36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257492" w:rsidRDefault="00867E36">
            <w:pPr>
              <w:widowControl w:val="0"/>
            </w:pPr>
            <w:proofErr w:type="spellStart"/>
            <w:r>
              <w:t>Afdeling</w:t>
            </w:r>
            <w:proofErr w:type="spellEnd"/>
            <w:r>
              <w:t xml:space="preserve"> </w:t>
            </w:r>
            <w:proofErr w:type="spellStart"/>
            <w:r>
              <w:t>Toeleiding</w:t>
            </w:r>
            <w:proofErr w:type="spellEnd"/>
            <w:r>
              <w:t xml:space="preserve"> &amp; </w:t>
            </w:r>
            <w:proofErr w:type="spellStart"/>
            <w:r>
              <w:t>Hulpmiddelen</w:t>
            </w:r>
            <w:proofErr w:type="spellEnd"/>
          </w:p>
        </w:tc>
      </w:tr>
      <w:tr w:rsidR="00257492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257492" w:rsidRDefault="00867E36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257492" w:rsidRDefault="00867E36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onderaan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infonota</w:t>
            </w:r>
            <w:proofErr w:type="spellEnd"/>
          </w:p>
        </w:tc>
      </w:tr>
      <w:tr w:rsidR="00257492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57492" w:rsidRDefault="00257492">
            <w:pPr>
              <w:widowControl w:val="0"/>
              <w:jc w:val="left"/>
              <w:rPr>
                <w:sz w:val="34"/>
                <w:szCs w:val="34"/>
              </w:rPr>
            </w:pPr>
          </w:p>
        </w:tc>
      </w:tr>
      <w:tr w:rsidR="00257492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57492" w:rsidRDefault="00867E36">
            <w:pPr>
              <w:widowControl w:val="0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Update </w:t>
            </w:r>
            <w:proofErr w:type="spellStart"/>
            <w:r>
              <w:rPr>
                <w:sz w:val="34"/>
                <w:szCs w:val="34"/>
              </w:rPr>
              <w:t>maatregelen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voor</w:t>
            </w:r>
            <w:proofErr w:type="spellEnd"/>
            <w:r>
              <w:rPr>
                <w:sz w:val="34"/>
                <w:szCs w:val="34"/>
              </w:rPr>
              <w:t xml:space="preserve"> DOP's </w:t>
            </w:r>
            <w:proofErr w:type="spellStart"/>
            <w:r>
              <w:rPr>
                <w:sz w:val="34"/>
                <w:szCs w:val="34"/>
              </w:rPr>
              <w:t>en</w:t>
            </w:r>
            <w:proofErr w:type="spellEnd"/>
            <w:r>
              <w:rPr>
                <w:sz w:val="34"/>
                <w:szCs w:val="34"/>
              </w:rPr>
              <w:t xml:space="preserve"> MDT's </w:t>
            </w:r>
            <w:proofErr w:type="spellStart"/>
            <w:r>
              <w:rPr>
                <w:sz w:val="34"/>
                <w:szCs w:val="34"/>
              </w:rPr>
              <w:t>naar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aanleiding</w:t>
            </w:r>
            <w:proofErr w:type="spellEnd"/>
            <w:r>
              <w:rPr>
                <w:sz w:val="34"/>
                <w:szCs w:val="34"/>
              </w:rPr>
              <w:t xml:space="preserve"> van het coronavirus</w:t>
            </w:r>
          </w:p>
        </w:tc>
      </w:tr>
    </w:tbl>
    <w:p w:rsidR="00257492" w:rsidRDefault="00867E36" w:rsidP="0021065F">
      <w:pPr>
        <w:spacing w:before="360"/>
      </w:pPr>
      <w:r>
        <w:t xml:space="preserve">U </w:t>
      </w:r>
      <w:proofErr w:type="spellStart"/>
      <w:r>
        <w:t>vindt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belangrijke</w:t>
      </w:r>
      <w:proofErr w:type="spellEnd"/>
      <w:r>
        <w:t xml:space="preserve"> </w:t>
      </w:r>
      <w:proofErr w:type="spellStart"/>
      <w:r>
        <w:t>informatie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updates </w:t>
      </w:r>
      <w:proofErr w:type="spellStart"/>
      <w:r>
        <w:t>ook</w:t>
      </w:r>
      <w:proofErr w:type="spellEnd"/>
      <w:r>
        <w:t xml:space="preserve"> via:</w:t>
      </w:r>
    </w:p>
    <w:p w:rsidR="00257492" w:rsidRDefault="00867E36">
      <w:pPr>
        <w:numPr>
          <w:ilvl w:val="0"/>
          <w:numId w:val="1"/>
        </w:numPr>
        <w:spacing w:after="0"/>
      </w:pPr>
      <w:hyperlink r:id="rId10">
        <w:r>
          <w:rPr>
            <w:color w:val="1155CC"/>
            <w:u w:val="single"/>
          </w:rPr>
          <w:t xml:space="preserve">de website van </w:t>
        </w:r>
        <w:proofErr w:type="spellStart"/>
        <w:r>
          <w:rPr>
            <w:color w:val="1155CC"/>
            <w:u w:val="single"/>
          </w:rPr>
          <w:t>Agentschap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Zorg</w:t>
        </w:r>
        <w:proofErr w:type="spellEnd"/>
        <w:r>
          <w:rPr>
            <w:color w:val="1155CC"/>
            <w:u w:val="single"/>
          </w:rPr>
          <w:t xml:space="preserve"> &amp; </w:t>
        </w:r>
        <w:proofErr w:type="spellStart"/>
        <w:r>
          <w:rPr>
            <w:color w:val="1155CC"/>
            <w:u w:val="single"/>
          </w:rPr>
          <w:t>Gezondheid</w:t>
        </w:r>
        <w:proofErr w:type="spellEnd"/>
      </w:hyperlink>
    </w:p>
    <w:p w:rsidR="00257492" w:rsidRDefault="00867E36">
      <w:pPr>
        <w:numPr>
          <w:ilvl w:val="0"/>
          <w:numId w:val="1"/>
        </w:numPr>
        <w:spacing w:after="0"/>
      </w:pPr>
      <w:hyperlink r:id="rId11">
        <w:r>
          <w:rPr>
            <w:color w:val="1155CC"/>
            <w:u w:val="single"/>
          </w:rPr>
          <w:t>de website www.info-coronavirus.be</w:t>
        </w:r>
      </w:hyperlink>
    </w:p>
    <w:p w:rsidR="00257492" w:rsidRDefault="00867E36">
      <w:pPr>
        <w:numPr>
          <w:ilvl w:val="0"/>
          <w:numId w:val="1"/>
        </w:numPr>
      </w:pPr>
      <w:hyperlink r:id="rId12">
        <w:r>
          <w:rPr>
            <w:color w:val="1155CC"/>
            <w:u w:val="single"/>
          </w:rPr>
          <w:t>de VAPH-</w:t>
        </w:r>
        <w:proofErr w:type="spellStart"/>
        <w:r>
          <w:rPr>
            <w:color w:val="1155CC"/>
            <w:u w:val="single"/>
          </w:rPr>
          <w:t>webpagina’s</w:t>
        </w:r>
        <w:proofErr w:type="spellEnd"/>
        <w:r>
          <w:rPr>
            <w:color w:val="1155CC"/>
            <w:u w:val="single"/>
          </w:rPr>
          <w:t xml:space="preserve"> over het coronavirus</w:t>
        </w:r>
      </w:hyperlink>
    </w:p>
    <w:p w:rsidR="00257492" w:rsidRDefault="00867E36">
      <w:pPr>
        <w:spacing w:before="200"/>
      </w:pPr>
      <w:r>
        <w:t xml:space="preserve">De </w:t>
      </w:r>
      <w:proofErr w:type="spellStart"/>
      <w:r>
        <w:t>versoepelingen</w:t>
      </w:r>
      <w:proofErr w:type="spellEnd"/>
      <w:r>
        <w:t xml:space="preserve"> van de </w:t>
      </w:r>
      <w:proofErr w:type="spellStart"/>
      <w:r>
        <w:t>maatregelen</w:t>
      </w:r>
      <w:proofErr w:type="spellEnd"/>
      <w:r>
        <w:t xml:space="preserve"> </w:t>
      </w:r>
      <w:proofErr w:type="spellStart"/>
      <w:r>
        <w:t>gerelateerd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COVID-19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gevolgen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werking</w:t>
      </w:r>
      <w:proofErr w:type="spellEnd"/>
      <w:r>
        <w:t xml:space="preserve"> van MDT’s </w:t>
      </w:r>
      <w:proofErr w:type="spellStart"/>
      <w:r>
        <w:t>en</w:t>
      </w:r>
      <w:proofErr w:type="spellEnd"/>
      <w:r>
        <w:t xml:space="preserve"> DOP’s. </w:t>
      </w:r>
      <w:proofErr w:type="spellStart"/>
      <w:r>
        <w:t>Daarom</w:t>
      </w:r>
      <w:proofErr w:type="spellEnd"/>
      <w:r>
        <w:t xml:space="preserve"> </w:t>
      </w:r>
      <w:proofErr w:type="spellStart"/>
      <w:r>
        <w:t>verspreiden</w:t>
      </w:r>
      <w:proofErr w:type="spellEnd"/>
      <w:r>
        <w:t xml:space="preserve"> we met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infonota</w:t>
      </w:r>
      <w:proofErr w:type="spellEnd"/>
      <w:r>
        <w:t xml:space="preserve"> </w:t>
      </w:r>
      <w:proofErr w:type="spellStart"/>
      <w:r>
        <w:t>e</w:t>
      </w:r>
      <w:r>
        <w:t>en</w:t>
      </w:r>
      <w:proofErr w:type="spellEnd"/>
      <w:r>
        <w:t xml:space="preserve"> update van de </w:t>
      </w:r>
      <w:proofErr w:type="spellStart"/>
      <w:r>
        <w:t>eerder</w:t>
      </w:r>
      <w:proofErr w:type="spellEnd"/>
      <w:r>
        <w:t xml:space="preserve"> </w:t>
      </w:r>
      <w:proofErr w:type="spellStart"/>
      <w:r>
        <w:t>bezorgde</w:t>
      </w:r>
      <w:proofErr w:type="spellEnd"/>
      <w:r>
        <w:t xml:space="preserve"> </w:t>
      </w:r>
      <w:proofErr w:type="spellStart"/>
      <w:r>
        <w:t>richtlijnen</w:t>
      </w:r>
      <w:proofErr w:type="spellEnd"/>
      <w:r>
        <w:t xml:space="preserve"> in de </w:t>
      </w:r>
      <w:proofErr w:type="spellStart"/>
      <w:r>
        <w:t>infonota</w:t>
      </w:r>
      <w:proofErr w:type="spellEnd"/>
      <w:r>
        <w:t xml:space="preserve"> INF/20/190.</w:t>
      </w:r>
    </w:p>
    <w:p w:rsidR="00257492" w:rsidRDefault="00867E36">
      <w:pPr>
        <w:pStyle w:val="Kop2"/>
      </w:pPr>
      <w:bookmarkStart w:id="0" w:name="_x8la9uxy179" w:colFirst="0" w:colLast="0"/>
      <w:bookmarkEnd w:id="0"/>
      <w:proofErr w:type="spellStart"/>
      <w:r>
        <w:t>Algemene</w:t>
      </w:r>
      <w:proofErr w:type="spellEnd"/>
      <w:r>
        <w:t xml:space="preserve"> regel</w:t>
      </w:r>
    </w:p>
    <w:p w:rsidR="00257492" w:rsidRDefault="00867E36">
      <w:r>
        <w:t xml:space="preserve">In </w:t>
      </w:r>
      <w:proofErr w:type="spellStart"/>
      <w:r>
        <w:t>navolging</w:t>
      </w:r>
      <w:proofErr w:type="spellEnd"/>
      <w:r>
        <w:t xml:space="preserve"> van de </w:t>
      </w:r>
      <w:proofErr w:type="spellStart"/>
      <w:r>
        <w:t>versoepeling</w:t>
      </w:r>
      <w:proofErr w:type="spellEnd"/>
      <w:r>
        <w:t xml:space="preserve"> van de </w:t>
      </w:r>
      <w:proofErr w:type="spellStart"/>
      <w:r>
        <w:t>maatregelen</w:t>
      </w:r>
      <w:proofErr w:type="spellEnd"/>
      <w:r>
        <w:t xml:space="preserve">, </w:t>
      </w:r>
      <w:proofErr w:type="spellStart"/>
      <w:r>
        <w:t>mogen</w:t>
      </w:r>
      <w:proofErr w:type="spellEnd"/>
      <w:r>
        <w:t xml:space="preserve"> de MDT’s </w:t>
      </w:r>
      <w:proofErr w:type="spellStart"/>
      <w:r>
        <w:t>en</w:t>
      </w:r>
      <w:proofErr w:type="spellEnd"/>
      <w:r>
        <w:t xml:space="preserve"> DOP’s </w:t>
      </w:r>
      <w:proofErr w:type="spellStart"/>
      <w:r>
        <w:t>opnieuw</w:t>
      </w:r>
      <w:proofErr w:type="spellEnd"/>
      <w:r>
        <w:t xml:space="preserve"> face-to-face </w:t>
      </w:r>
      <w:proofErr w:type="spellStart"/>
      <w:r>
        <w:t>contacten</w:t>
      </w:r>
      <w:proofErr w:type="spellEnd"/>
      <w:r>
        <w:t xml:space="preserve"> </w:t>
      </w:r>
      <w:proofErr w:type="spellStart"/>
      <w:r>
        <w:t>houden</w:t>
      </w:r>
      <w:proofErr w:type="spellEnd"/>
      <w:r>
        <w:t xml:space="preserve"> </w:t>
      </w:r>
      <w:proofErr w:type="spellStart"/>
      <w:r>
        <w:t>wanneer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kan.</w:t>
      </w:r>
      <w:proofErr w:type="spellEnd"/>
      <w:r>
        <w:t xml:space="preserve"> </w:t>
      </w:r>
    </w:p>
    <w:p w:rsidR="00257492" w:rsidRDefault="00867E36">
      <w:r>
        <w:t xml:space="preserve">De </w:t>
      </w:r>
      <w:proofErr w:type="spellStart"/>
      <w:r>
        <w:t>algemene</w:t>
      </w:r>
      <w:proofErr w:type="spellEnd"/>
      <w:r>
        <w:t xml:space="preserve"> regel is </w:t>
      </w:r>
      <w:proofErr w:type="spellStart"/>
      <w:r>
        <w:t>daarom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</w:t>
      </w:r>
      <w:r>
        <w:t>aximaal</w:t>
      </w:r>
      <w:proofErr w:type="spellEnd"/>
      <w:r>
        <w:t xml:space="preserve"> </w:t>
      </w:r>
      <w:proofErr w:type="spellStart"/>
      <w:r>
        <w:t>ingezet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op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dienstverlening</w:t>
      </w:r>
      <w:proofErr w:type="spellEnd"/>
      <w:r>
        <w:t xml:space="preserve"> via face-to-face </w:t>
      </w:r>
      <w:proofErr w:type="spellStart"/>
      <w:r>
        <w:t>contacten</w:t>
      </w:r>
      <w:proofErr w:type="spellEnd"/>
      <w:r>
        <w:t xml:space="preserve">. </w:t>
      </w:r>
      <w:proofErr w:type="spellStart"/>
      <w:r>
        <w:t>Alleen</w:t>
      </w:r>
      <w:proofErr w:type="spellEnd"/>
      <w:r>
        <w:t xml:space="preserve"> </w:t>
      </w:r>
      <w:proofErr w:type="spellStart"/>
      <w:r>
        <w:t>wanneer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onmogelijk</w:t>
      </w:r>
      <w:proofErr w:type="spellEnd"/>
      <w:r>
        <w:t xml:space="preserve"> </w:t>
      </w:r>
      <w:proofErr w:type="spellStart"/>
      <w:r>
        <w:t>blijkt</w:t>
      </w:r>
      <w:proofErr w:type="spellEnd"/>
      <w:r>
        <w:t xml:space="preserve"> door </w:t>
      </w:r>
      <w:proofErr w:type="spellStart"/>
      <w:r>
        <w:t>besmetting</w:t>
      </w:r>
      <w:proofErr w:type="spellEnd"/>
      <w:r>
        <w:t xml:space="preserve"> of </w:t>
      </w:r>
      <w:proofErr w:type="spellStart"/>
      <w:r>
        <w:t>quarantaine</w:t>
      </w:r>
      <w:proofErr w:type="spellEnd"/>
      <w:r>
        <w:t xml:space="preserve"> of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risicopatiënten</w:t>
      </w:r>
      <w:proofErr w:type="spellEnd"/>
      <w:r>
        <w:t xml:space="preserve">, is het </w:t>
      </w:r>
      <w:proofErr w:type="spellStart"/>
      <w:r>
        <w:t>mogelijk</w:t>
      </w:r>
      <w:proofErr w:type="spellEnd"/>
      <w:r>
        <w:t xml:space="preserve"> om de </w:t>
      </w:r>
      <w:proofErr w:type="spellStart"/>
      <w:r>
        <w:t>dienstverlening</w:t>
      </w:r>
      <w:proofErr w:type="spellEnd"/>
      <w:r>
        <w:t xml:space="preserve"> </w:t>
      </w:r>
      <w:proofErr w:type="spellStart"/>
      <w:r>
        <w:t>vanop</w:t>
      </w:r>
      <w:proofErr w:type="spellEnd"/>
      <w:r>
        <w:t xml:space="preserve"> </w:t>
      </w:r>
      <w:proofErr w:type="spellStart"/>
      <w:r>
        <w:t>afstand</w:t>
      </w:r>
      <w:proofErr w:type="spellEnd"/>
      <w:r>
        <w:t xml:space="preserve"> (vb. </w:t>
      </w:r>
      <w:proofErr w:type="spellStart"/>
      <w:r>
        <w:t>telefonisch</w:t>
      </w:r>
      <w:proofErr w:type="spellEnd"/>
      <w:r>
        <w:t xml:space="preserve"> of via </w:t>
      </w:r>
      <w:proofErr w:type="spellStart"/>
      <w:r>
        <w:t>videochat</w:t>
      </w:r>
      <w:proofErr w:type="spellEnd"/>
      <w:r>
        <w:t xml:space="preserve">) </w:t>
      </w:r>
      <w:proofErr w:type="spellStart"/>
      <w:r>
        <w:t>te</w:t>
      </w:r>
      <w:proofErr w:type="spellEnd"/>
      <w:r>
        <w:t xml:space="preserve"> </w:t>
      </w:r>
      <w:proofErr w:type="spellStart"/>
      <w:r>
        <w:t>laten</w:t>
      </w:r>
      <w:proofErr w:type="spellEnd"/>
      <w:r>
        <w:t xml:space="preserve"> </w:t>
      </w:r>
      <w:proofErr w:type="spellStart"/>
      <w:r>
        <w:t>verlopen</w:t>
      </w:r>
      <w:proofErr w:type="spellEnd"/>
      <w:r>
        <w:t>.</w:t>
      </w:r>
    </w:p>
    <w:p w:rsidR="00257492" w:rsidRDefault="00867E36">
      <w:pPr>
        <w:pStyle w:val="Kop2"/>
      </w:pPr>
      <w:bookmarkStart w:id="1" w:name="_30j0zll" w:colFirst="0" w:colLast="0"/>
      <w:bookmarkEnd w:id="1"/>
      <w:proofErr w:type="spellStart"/>
      <w:r>
        <w:lastRenderedPageBreak/>
        <w:t>Elektronisch</w:t>
      </w:r>
      <w:proofErr w:type="spellEnd"/>
      <w:r>
        <w:t xml:space="preserve"> </w:t>
      </w:r>
      <w:proofErr w:type="spellStart"/>
      <w:r>
        <w:t>bezorgen</w:t>
      </w:r>
      <w:proofErr w:type="spellEnd"/>
      <w:r>
        <w:t xml:space="preserve"> van </w:t>
      </w:r>
      <w:proofErr w:type="spellStart"/>
      <w:r>
        <w:t>documenten</w:t>
      </w:r>
      <w:proofErr w:type="spellEnd"/>
    </w:p>
    <w:p w:rsidR="00257492" w:rsidRDefault="00867E36">
      <w:r>
        <w:t>Door in 2021 het ‘</w:t>
      </w:r>
      <w:proofErr w:type="spellStart"/>
      <w:r>
        <w:t>elektronisch</w:t>
      </w:r>
      <w:proofErr w:type="spellEnd"/>
      <w:r>
        <w:t xml:space="preserve"> </w:t>
      </w:r>
      <w:proofErr w:type="spellStart"/>
      <w:r>
        <w:t>indienen</w:t>
      </w:r>
      <w:proofErr w:type="spellEnd"/>
      <w:r>
        <w:t xml:space="preserve"> van </w:t>
      </w:r>
      <w:proofErr w:type="spellStart"/>
      <w:r>
        <w:t>documenten</w:t>
      </w:r>
      <w:proofErr w:type="spellEnd"/>
      <w:r>
        <w:t xml:space="preserve">’ in de </w:t>
      </w:r>
      <w:proofErr w:type="spellStart"/>
      <w:r>
        <w:t>regelgeving</w:t>
      </w:r>
      <w:proofErr w:type="spellEnd"/>
      <w:r>
        <w:t xml:space="preserve"> op </w:t>
      </w:r>
      <w:proofErr w:type="spellStart"/>
      <w:r>
        <w:t>te</w:t>
      </w:r>
      <w:proofErr w:type="spellEnd"/>
      <w:r>
        <w:t xml:space="preserve"> </w:t>
      </w:r>
      <w:proofErr w:type="spellStart"/>
      <w:r>
        <w:t>nemen</w:t>
      </w:r>
      <w:proofErr w:type="spellEnd"/>
      <w:r>
        <w:t xml:space="preserve">, </w:t>
      </w:r>
      <w:proofErr w:type="spellStart"/>
      <w:r>
        <w:t>ging</w:t>
      </w:r>
      <w:proofErr w:type="spellEnd"/>
      <w:r>
        <w:t xml:space="preserve"> het VAPH </w:t>
      </w:r>
      <w:proofErr w:type="spellStart"/>
      <w:r>
        <w:t>verder</w:t>
      </w:r>
      <w:proofErr w:type="spellEnd"/>
      <w:r>
        <w:t xml:space="preserve"> de </w:t>
      </w:r>
      <w:proofErr w:type="spellStart"/>
      <w:r>
        <w:t>digitale</w:t>
      </w:r>
      <w:proofErr w:type="spellEnd"/>
      <w:r>
        <w:t xml:space="preserve"> </w:t>
      </w:r>
      <w:proofErr w:type="spellStart"/>
      <w:r>
        <w:t>weg</w:t>
      </w:r>
      <w:proofErr w:type="spellEnd"/>
      <w:r>
        <w:t xml:space="preserve"> op </w:t>
      </w:r>
      <w:proofErr w:type="spellStart"/>
      <w:r>
        <w:t>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de </w:t>
      </w:r>
      <w:proofErr w:type="spellStart"/>
      <w:r>
        <w:t>mogelijkheden</w:t>
      </w:r>
      <w:proofErr w:type="spellEnd"/>
      <w:r>
        <w:t xml:space="preserve"> van het e-</w:t>
      </w:r>
      <w:proofErr w:type="spellStart"/>
      <w:r>
        <w:t>loket</w:t>
      </w:r>
      <w:proofErr w:type="spellEnd"/>
      <w:r>
        <w:t xml:space="preserve"> mijnvap.be </w:t>
      </w:r>
      <w:proofErr w:type="spellStart"/>
      <w:r>
        <w:t>stapsgewijs</w:t>
      </w:r>
      <w:proofErr w:type="spellEnd"/>
      <w:r>
        <w:t xml:space="preserve"> </w:t>
      </w:r>
      <w:proofErr w:type="spellStart"/>
      <w:r>
        <w:t>uitgebreid</w:t>
      </w:r>
      <w:proofErr w:type="spellEnd"/>
      <w:r>
        <w:t xml:space="preserve"> (</w:t>
      </w:r>
      <w:proofErr w:type="spellStart"/>
      <w:r>
        <w:t>zie</w:t>
      </w:r>
      <w:proofErr w:type="spellEnd"/>
      <w:r>
        <w:t xml:space="preserve"> </w:t>
      </w:r>
      <w:hyperlink r:id="rId13">
        <w:r>
          <w:rPr>
            <w:color w:val="1155CC"/>
            <w:u w:val="single"/>
          </w:rPr>
          <w:t xml:space="preserve">INF/21/37 </w:t>
        </w:r>
        <w:proofErr w:type="spellStart"/>
        <w:r>
          <w:rPr>
            <w:color w:val="1155CC"/>
            <w:u w:val="single"/>
          </w:rPr>
          <w:t>n.a.v</w:t>
        </w:r>
        <w:proofErr w:type="spellEnd"/>
        <w:r>
          <w:rPr>
            <w:color w:val="1155CC"/>
            <w:u w:val="single"/>
          </w:rPr>
          <w:t xml:space="preserve">. </w:t>
        </w:r>
        <w:proofErr w:type="spellStart"/>
        <w:r>
          <w:rPr>
            <w:color w:val="1155CC"/>
            <w:u w:val="single"/>
          </w:rPr>
          <w:t>mozaïek</w:t>
        </w:r>
        <w:proofErr w:type="spellEnd"/>
        <w:r>
          <w:rPr>
            <w:color w:val="1155CC"/>
            <w:u w:val="single"/>
          </w:rPr>
          <w:t xml:space="preserve"> 5</w:t>
        </w:r>
      </w:hyperlink>
      <w:r>
        <w:t>).</w:t>
      </w:r>
    </w:p>
    <w:p w:rsidR="00257492" w:rsidRDefault="00867E36">
      <w:proofErr w:type="spellStart"/>
      <w:r>
        <w:t>Alle</w:t>
      </w:r>
      <w:proofErr w:type="spellEnd"/>
      <w:r>
        <w:t xml:space="preserve"> </w:t>
      </w:r>
      <w:proofErr w:type="spellStart"/>
      <w:r>
        <w:t>noodzakelijke</w:t>
      </w:r>
      <w:proofErr w:type="spellEnd"/>
      <w:r>
        <w:t xml:space="preserve"> </w:t>
      </w:r>
      <w:proofErr w:type="spellStart"/>
      <w:r>
        <w:t>documenten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voorkeur</w:t>
      </w:r>
      <w:proofErr w:type="spellEnd"/>
      <w:r>
        <w:t xml:space="preserve"> </w:t>
      </w:r>
      <w:proofErr w:type="spellStart"/>
      <w:r>
        <w:t>ingediend</w:t>
      </w:r>
      <w:proofErr w:type="spellEnd"/>
      <w:r>
        <w:t xml:space="preserve"> via het e-</w:t>
      </w:r>
      <w:proofErr w:type="spellStart"/>
      <w:r>
        <w:t>loket</w:t>
      </w:r>
      <w:proofErr w:type="spellEnd"/>
      <w:r>
        <w:t xml:space="preserve"> mijnvaph.be. </w:t>
      </w:r>
      <w:proofErr w:type="spellStart"/>
      <w:r>
        <w:t>Uiteraard</w:t>
      </w:r>
      <w:proofErr w:type="spellEnd"/>
      <w:r>
        <w:t xml:space="preserve"> </w:t>
      </w:r>
      <w:proofErr w:type="spellStart"/>
      <w:r>
        <w:t>blijft</w:t>
      </w:r>
      <w:proofErr w:type="spellEnd"/>
      <w:r>
        <w:t xml:space="preserve"> de </w:t>
      </w:r>
      <w:proofErr w:type="spellStart"/>
      <w:r>
        <w:t>optie</w:t>
      </w:r>
      <w:proofErr w:type="spellEnd"/>
      <w:r>
        <w:t xml:space="preserve"> om </w:t>
      </w:r>
      <w:proofErr w:type="spellStart"/>
      <w:r>
        <w:t>documenten</w:t>
      </w:r>
      <w:proofErr w:type="spellEnd"/>
      <w:r>
        <w:t xml:space="preserve"> in </w:t>
      </w:r>
      <w:proofErr w:type="spellStart"/>
      <w:r>
        <w:t>te</w:t>
      </w:r>
      <w:proofErr w:type="spellEnd"/>
      <w:r>
        <w:t xml:space="preserve"> </w:t>
      </w:r>
      <w:proofErr w:type="spellStart"/>
      <w:r>
        <w:t>dienen</w:t>
      </w:r>
      <w:proofErr w:type="spellEnd"/>
      <w:r>
        <w:t xml:space="preserve"> per post nog steeds </w:t>
      </w:r>
      <w:proofErr w:type="spellStart"/>
      <w:r>
        <w:t>bestaan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minder </w:t>
      </w:r>
      <w:proofErr w:type="spellStart"/>
      <w:r>
        <w:t>vertrouwd</w:t>
      </w:r>
      <w:proofErr w:type="spellEnd"/>
      <w:r>
        <w:t xml:space="preserve"> is met het </w:t>
      </w:r>
      <w:proofErr w:type="spellStart"/>
      <w:r>
        <w:t>digitale</w:t>
      </w:r>
      <w:proofErr w:type="spellEnd"/>
      <w:r>
        <w:t xml:space="preserve"> </w:t>
      </w:r>
      <w:proofErr w:type="spellStart"/>
      <w:r>
        <w:t>gebeuren</w:t>
      </w:r>
      <w:proofErr w:type="spellEnd"/>
      <w:r>
        <w:t>.</w:t>
      </w:r>
    </w:p>
    <w:p w:rsidR="00257492" w:rsidRDefault="00867E36">
      <w:r>
        <w:t xml:space="preserve">Het </w:t>
      </w:r>
      <w:proofErr w:type="spellStart"/>
      <w:r>
        <w:t>elektronisch</w:t>
      </w:r>
      <w:proofErr w:type="spellEnd"/>
      <w:r>
        <w:t xml:space="preserve"> </w:t>
      </w:r>
      <w:proofErr w:type="spellStart"/>
      <w:r>
        <w:t>indienen</w:t>
      </w:r>
      <w:proofErr w:type="spellEnd"/>
      <w:r>
        <w:t xml:space="preserve"> van </w:t>
      </w:r>
      <w:proofErr w:type="spellStart"/>
      <w:r>
        <w:t>documenten</w:t>
      </w:r>
      <w:proofErr w:type="spellEnd"/>
      <w:r>
        <w:t xml:space="preserve"> via het e-</w:t>
      </w:r>
      <w:proofErr w:type="spellStart"/>
      <w:r>
        <w:t>loket</w:t>
      </w:r>
      <w:proofErr w:type="spellEnd"/>
      <w:r>
        <w:t xml:space="preserve"> mijnvaph.be </w:t>
      </w:r>
      <w:proofErr w:type="spellStart"/>
      <w:r>
        <w:t>geldt</w:t>
      </w:r>
      <w:proofErr w:type="spellEnd"/>
      <w:r>
        <w:t xml:space="preserve"> </w:t>
      </w:r>
      <w:proofErr w:type="spellStart"/>
      <w:r>
        <w:t>zowel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algemene</w:t>
      </w:r>
      <w:proofErr w:type="spellEnd"/>
      <w:r>
        <w:t xml:space="preserve"> </w:t>
      </w:r>
      <w:proofErr w:type="spellStart"/>
      <w:r>
        <w:t>documenten</w:t>
      </w:r>
      <w:proofErr w:type="spellEnd"/>
      <w:r>
        <w:t xml:space="preserve"> (</w:t>
      </w:r>
      <w:proofErr w:type="spellStart"/>
      <w:r>
        <w:t>verzoek</w:t>
      </w:r>
      <w:proofErr w:type="spellEnd"/>
      <w:r>
        <w:t xml:space="preserve"> tot </w:t>
      </w:r>
      <w:proofErr w:type="spellStart"/>
      <w:r>
        <w:t>heroverweging</w:t>
      </w:r>
      <w:proofErr w:type="spellEnd"/>
      <w:r>
        <w:t xml:space="preserve">…) </w:t>
      </w:r>
      <w:proofErr w:type="spellStart"/>
      <w:r>
        <w:t>als</w:t>
      </w:r>
      <w:proofErr w:type="spellEnd"/>
      <w:r>
        <w:t xml:space="preserve"> </w:t>
      </w:r>
      <w:proofErr w:type="spellStart"/>
      <w:r>
        <w:t>aanvraagdocumenten</w:t>
      </w:r>
      <w:proofErr w:type="spellEnd"/>
      <w:r>
        <w:t xml:space="preserve"> (</w:t>
      </w:r>
      <w:proofErr w:type="spellStart"/>
      <w:r>
        <w:t>bv</w:t>
      </w:r>
      <w:proofErr w:type="spellEnd"/>
      <w:r>
        <w:t xml:space="preserve">. </w:t>
      </w:r>
      <w:proofErr w:type="spellStart"/>
      <w:r>
        <w:t>aa</w:t>
      </w:r>
      <w:r>
        <w:t>nvraag</w:t>
      </w:r>
      <w:proofErr w:type="spellEnd"/>
      <w:r>
        <w:t xml:space="preserve"> </w:t>
      </w:r>
      <w:proofErr w:type="spellStart"/>
      <w:r>
        <w:t>hulpmiddelen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aanpassingen</w:t>
      </w:r>
      <w:proofErr w:type="spellEnd"/>
      <w:r>
        <w:t xml:space="preserve">, </w:t>
      </w:r>
      <w:proofErr w:type="spellStart"/>
      <w:r>
        <w:t>vere</w:t>
      </w:r>
      <w:bookmarkStart w:id="2" w:name="_GoBack"/>
      <w:bookmarkEnd w:id="2"/>
      <w:r>
        <w:t>envoudigde</w:t>
      </w:r>
      <w:proofErr w:type="spellEnd"/>
      <w:r>
        <w:t xml:space="preserve"> </w:t>
      </w:r>
      <w:proofErr w:type="spellStart"/>
      <w:r>
        <w:t>aanvraag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hulpmiddelen</w:t>
      </w:r>
      <w:proofErr w:type="spellEnd"/>
      <w:r>
        <w:t xml:space="preserve">, </w:t>
      </w:r>
      <w:proofErr w:type="spellStart"/>
      <w:r>
        <w:t>aanvraagprocedure</w:t>
      </w:r>
      <w:proofErr w:type="spellEnd"/>
      <w:r>
        <w:t xml:space="preserve"> NAH…). </w:t>
      </w:r>
      <w:proofErr w:type="spellStart"/>
      <w:r>
        <w:t>Bepaalde</w:t>
      </w:r>
      <w:proofErr w:type="spellEnd"/>
      <w:r>
        <w:t xml:space="preserve"> </w:t>
      </w:r>
      <w:proofErr w:type="spellStart"/>
      <w:r>
        <w:t>documenten</w:t>
      </w:r>
      <w:proofErr w:type="spellEnd"/>
      <w:r>
        <w:t xml:space="preserve">,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actoren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ondertekenen</w:t>
      </w:r>
      <w:proofErr w:type="spellEnd"/>
      <w:r>
        <w:t xml:space="preserve">,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nog via de post </w:t>
      </w:r>
      <w:proofErr w:type="spellStart"/>
      <w:r>
        <w:t>bezorgd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(</w:t>
      </w:r>
      <w:proofErr w:type="spellStart"/>
      <w:r>
        <w:t>bv</w:t>
      </w:r>
      <w:proofErr w:type="spellEnd"/>
      <w:r>
        <w:t xml:space="preserve">. </w:t>
      </w:r>
      <w:proofErr w:type="spellStart"/>
      <w:r>
        <w:t>aanvraag</w:t>
      </w:r>
      <w:proofErr w:type="spellEnd"/>
      <w:r>
        <w:t xml:space="preserve"> </w:t>
      </w:r>
      <w:proofErr w:type="spellStart"/>
      <w:r>
        <w:t>directe</w:t>
      </w:r>
      <w:proofErr w:type="spellEnd"/>
      <w:r>
        <w:t xml:space="preserve"> financiering </w:t>
      </w:r>
      <w:proofErr w:type="spellStart"/>
      <w:r>
        <w:t>geïntern</w:t>
      </w:r>
      <w:r>
        <w:t>eerden</w:t>
      </w:r>
      <w:proofErr w:type="spellEnd"/>
      <w:r>
        <w:t xml:space="preserve">, </w:t>
      </w:r>
      <w:proofErr w:type="spellStart"/>
      <w:r>
        <w:t>medisch</w:t>
      </w:r>
      <w:proofErr w:type="spellEnd"/>
      <w:r>
        <w:t xml:space="preserve"> attest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aanvraag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persoonsvolgend</w:t>
      </w:r>
      <w:proofErr w:type="spellEnd"/>
      <w:r>
        <w:t xml:space="preserve"> budget via de </w:t>
      </w:r>
      <w:proofErr w:type="spellStart"/>
      <w:r>
        <w:t>spoedprocedure</w:t>
      </w:r>
      <w:proofErr w:type="spellEnd"/>
      <w:r>
        <w:t xml:space="preserve">, </w:t>
      </w:r>
      <w:proofErr w:type="spellStart"/>
      <w:r>
        <w:t>aanvraag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tegemoetkoming</w:t>
      </w:r>
      <w:proofErr w:type="spellEnd"/>
      <w:r>
        <w:t xml:space="preserve"> in de </w:t>
      </w:r>
      <w:proofErr w:type="spellStart"/>
      <w:r>
        <w:t>kosten</w:t>
      </w:r>
      <w:proofErr w:type="spellEnd"/>
      <w:r>
        <w:t xml:space="preserve"> van </w:t>
      </w:r>
      <w:proofErr w:type="spellStart"/>
      <w:r>
        <w:t>incontinentiemateriaal</w:t>
      </w:r>
      <w:proofErr w:type="spellEnd"/>
      <w:r>
        <w:t>…).</w:t>
      </w:r>
    </w:p>
    <w:p w:rsidR="00257492" w:rsidRDefault="00867E36">
      <w:proofErr w:type="spellStart"/>
      <w:r>
        <w:t>Een</w:t>
      </w:r>
      <w:proofErr w:type="spellEnd"/>
      <w:r>
        <w:t xml:space="preserve"> </w:t>
      </w:r>
      <w:proofErr w:type="spellStart"/>
      <w:r>
        <w:t>overzicht</w:t>
      </w:r>
      <w:proofErr w:type="spellEnd"/>
      <w:r>
        <w:t xml:space="preserve"> van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documenten</w:t>
      </w:r>
      <w:proofErr w:type="spellEnd"/>
      <w:r>
        <w:t xml:space="preserve"> </w:t>
      </w:r>
      <w:proofErr w:type="spellStart"/>
      <w:r>
        <w:t>elektronisch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overgemaakt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manier</w:t>
      </w:r>
      <w:proofErr w:type="spellEnd"/>
      <w:r>
        <w:t xml:space="preserve"> </w:t>
      </w:r>
      <w:proofErr w:type="spellStart"/>
      <w:r>
        <w:t>waarop</w:t>
      </w:r>
      <w:proofErr w:type="spellEnd"/>
      <w:r>
        <w:t xml:space="preserve">, </w:t>
      </w:r>
      <w:proofErr w:type="spellStart"/>
      <w:r>
        <w:t>vindt</w:t>
      </w:r>
      <w:proofErr w:type="spellEnd"/>
      <w:r>
        <w:t xml:space="preserve"> u op </w:t>
      </w:r>
      <w:proofErr w:type="spellStart"/>
      <w:r>
        <w:t>onze</w:t>
      </w:r>
      <w:proofErr w:type="spellEnd"/>
      <w:r>
        <w:fldChar w:fldCharType="begin"/>
      </w:r>
      <w:r>
        <w:instrText xml:space="preserve"> HYPERLINK "https://www.vaph.be/documenten-bezorgen-aan-het-vaph" \h </w:instrText>
      </w:r>
      <w:r>
        <w:fldChar w:fldCharType="separate"/>
      </w:r>
      <w:r>
        <w:rPr>
          <w:color w:val="1155CC"/>
          <w:u w:val="single"/>
        </w:rPr>
        <w:t xml:space="preserve"> website</w:t>
      </w:r>
      <w:r>
        <w:rPr>
          <w:color w:val="1155CC"/>
          <w:u w:val="single"/>
        </w:rPr>
        <w:fldChar w:fldCharType="end"/>
      </w:r>
      <w:r>
        <w:t>.</w:t>
      </w:r>
    </w:p>
    <w:p w:rsidR="00257492" w:rsidRDefault="00867E36">
      <w:pPr>
        <w:pStyle w:val="Kop2"/>
      </w:pPr>
      <w:bookmarkStart w:id="3" w:name="_1fob9te" w:colFirst="0" w:colLast="0"/>
      <w:bookmarkEnd w:id="3"/>
      <w:proofErr w:type="spellStart"/>
      <w:r>
        <w:t>Begeleidingen</w:t>
      </w:r>
      <w:proofErr w:type="spellEnd"/>
      <w:r>
        <w:t xml:space="preserve"> in </w:t>
      </w:r>
      <w:proofErr w:type="spellStart"/>
      <w:r>
        <w:t>kader</w:t>
      </w:r>
      <w:proofErr w:type="spellEnd"/>
      <w:r>
        <w:t xml:space="preserve"> van </w:t>
      </w:r>
      <w:proofErr w:type="spellStart"/>
      <w:r>
        <w:t>vraagverheldering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opmaak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OP PVB</w:t>
      </w:r>
    </w:p>
    <w:p w:rsidR="00257492" w:rsidRDefault="00867E36">
      <w:proofErr w:type="spellStart"/>
      <w:r>
        <w:t>Mobiele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ambulante</w:t>
      </w:r>
      <w:proofErr w:type="spellEnd"/>
      <w:r>
        <w:t xml:space="preserve"> </w:t>
      </w:r>
      <w:proofErr w:type="spellStart"/>
      <w:r>
        <w:t>begeleidingen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blijven</w:t>
      </w:r>
      <w:proofErr w:type="spellEnd"/>
      <w:r>
        <w:t xml:space="preserve"> </w:t>
      </w:r>
      <w:proofErr w:type="spellStart"/>
      <w:r>
        <w:t>doorgaan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nodig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overgegaan</w:t>
      </w:r>
      <w:proofErr w:type="spellEnd"/>
      <w:r>
        <w:t xml:space="preserve"> tot </w:t>
      </w:r>
      <w:proofErr w:type="spellStart"/>
      <w:r>
        <w:t>begeleiding</w:t>
      </w:r>
      <w:proofErr w:type="spellEnd"/>
      <w:r>
        <w:t xml:space="preserve"> op </w:t>
      </w:r>
      <w:proofErr w:type="spellStart"/>
      <w:r>
        <w:t>afstand</w:t>
      </w:r>
      <w:proofErr w:type="spellEnd"/>
      <w:r>
        <w:t xml:space="preserve">. </w:t>
      </w:r>
      <w:proofErr w:type="spellStart"/>
      <w:r>
        <w:t>Gelet</w:t>
      </w:r>
      <w:proofErr w:type="spellEnd"/>
      <w:r>
        <w:t xml:space="preserve"> </w:t>
      </w:r>
      <w:proofErr w:type="spellStart"/>
      <w:r>
        <w:t>hierop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het VAPH </w:t>
      </w:r>
      <w:proofErr w:type="spellStart"/>
      <w:r>
        <w:t>telefonische</w:t>
      </w:r>
      <w:proofErr w:type="spellEnd"/>
      <w:r>
        <w:t xml:space="preserve"> </w:t>
      </w:r>
      <w:proofErr w:type="spellStart"/>
      <w:r>
        <w:t>klantencontacten</w:t>
      </w:r>
      <w:proofErr w:type="spellEnd"/>
      <w:r>
        <w:t xml:space="preserve"> of </w:t>
      </w:r>
      <w:proofErr w:type="spellStart"/>
      <w:r>
        <w:t>contacten</w:t>
      </w:r>
      <w:proofErr w:type="spellEnd"/>
      <w:r>
        <w:t xml:space="preserve"> via video-</w:t>
      </w:r>
      <w:proofErr w:type="spellStart"/>
      <w:r>
        <w:t>overleg</w:t>
      </w:r>
      <w:proofErr w:type="spellEnd"/>
      <w:r>
        <w:t xml:space="preserve"> </w:t>
      </w:r>
      <w:proofErr w:type="spellStart"/>
      <w:r>
        <w:t>e.d.</w:t>
      </w:r>
      <w:proofErr w:type="spellEnd"/>
      <w:r>
        <w:t xml:space="preserve"> </w:t>
      </w:r>
      <w:proofErr w:type="spellStart"/>
      <w:r>
        <w:t>blijven</w:t>
      </w:r>
      <w:proofErr w:type="spellEnd"/>
      <w:r>
        <w:t xml:space="preserve"> </w:t>
      </w:r>
      <w:proofErr w:type="spellStart"/>
      <w:r>
        <w:t>aanvaarden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alternatief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fysieke</w:t>
      </w:r>
      <w:proofErr w:type="spellEnd"/>
      <w:r>
        <w:t xml:space="preserve"> </w:t>
      </w:r>
      <w:proofErr w:type="spellStart"/>
      <w:r>
        <w:t>begeleiding</w:t>
      </w:r>
      <w:proofErr w:type="spellEnd"/>
      <w:r>
        <w:t xml:space="preserve"> door de </w:t>
      </w:r>
      <w:proofErr w:type="spellStart"/>
      <w:r>
        <w:t>diensten</w:t>
      </w:r>
      <w:proofErr w:type="spellEnd"/>
      <w:r>
        <w:t xml:space="preserve"> die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(</w:t>
      </w:r>
      <w:proofErr w:type="spellStart"/>
      <w:r>
        <w:t>vermoeden</w:t>
      </w:r>
      <w:proofErr w:type="spellEnd"/>
      <w:r>
        <w:t xml:space="preserve"> van)</w:t>
      </w:r>
      <w:r>
        <w:t xml:space="preserve"> handicap </w:t>
      </w:r>
      <w:proofErr w:type="spellStart"/>
      <w:r>
        <w:t>begeleiden</w:t>
      </w:r>
      <w:proofErr w:type="spellEnd"/>
      <w:r>
        <w:t xml:space="preserve"> in het </w:t>
      </w:r>
      <w:proofErr w:type="spellStart"/>
      <w:r>
        <w:t>doorlopen</w:t>
      </w:r>
      <w:proofErr w:type="spellEnd"/>
      <w:r>
        <w:t xml:space="preserve"> van </w:t>
      </w:r>
      <w:proofErr w:type="spellStart"/>
      <w:r>
        <w:t>hun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van </w:t>
      </w:r>
      <w:proofErr w:type="spellStart"/>
      <w:r>
        <w:t>vraagverheldering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het </w:t>
      </w:r>
      <w:proofErr w:type="spellStart"/>
      <w:r>
        <w:t>opstellen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indienen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OP PVB, </w:t>
      </w:r>
      <w:proofErr w:type="spellStart"/>
      <w:r>
        <w:t>zoals</w:t>
      </w:r>
      <w:proofErr w:type="spellEnd"/>
      <w:r>
        <w:t xml:space="preserve"> de </w:t>
      </w:r>
      <w:proofErr w:type="spellStart"/>
      <w:r>
        <w:t>Diensten</w:t>
      </w:r>
      <w:proofErr w:type="spellEnd"/>
      <w:r>
        <w:t xml:space="preserve"> </w:t>
      </w:r>
      <w:proofErr w:type="spellStart"/>
      <w:r>
        <w:t>Ondersteuningsplan</w:t>
      </w:r>
      <w:proofErr w:type="spellEnd"/>
      <w:r>
        <w:t xml:space="preserve"> (DOP)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Diensten</w:t>
      </w:r>
      <w:proofErr w:type="spellEnd"/>
      <w:r>
        <w:t xml:space="preserve"> </w:t>
      </w:r>
      <w:proofErr w:type="spellStart"/>
      <w:r>
        <w:t>Maatschappelijk</w:t>
      </w:r>
      <w:proofErr w:type="spellEnd"/>
      <w:r>
        <w:t xml:space="preserve"> </w:t>
      </w:r>
      <w:proofErr w:type="spellStart"/>
      <w:r>
        <w:t>Werk</w:t>
      </w:r>
      <w:proofErr w:type="spellEnd"/>
      <w:r>
        <w:t xml:space="preserve"> (DMW)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ziekenfonds</w:t>
      </w:r>
      <w:proofErr w:type="spellEnd"/>
      <w:r>
        <w:t xml:space="preserve">. </w:t>
      </w:r>
    </w:p>
    <w:p w:rsidR="00257492" w:rsidRDefault="00867E36">
      <w:pPr>
        <w:rPr>
          <w:b/>
        </w:rPr>
      </w:pPr>
      <w:proofErr w:type="spellStart"/>
      <w:r>
        <w:rPr>
          <w:b/>
        </w:rPr>
        <w:t>Registratiedatum</w:t>
      </w:r>
      <w:proofErr w:type="spellEnd"/>
      <w:r>
        <w:rPr>
          <w:b/>
        </w:rPr>
        <w:t xml:space="preserve"> van </w:t>
      </w:r>
      <w:proofErr w:type="spellStart"/>
      <w:r>
        <w:rPr>
          <w:b/>
        </w:rPr>
        <w:t>een</w:t>
      </w:r>
      <w:proofErr w:type="spellEnd"/>
      <w:r>
        <w:rPr>
          <w:b/>
        </w:rPr>
        <w:t xml:space="preserve"> OP </w:t>
      </w:r>
      <w:r>
        <w:rPr>
          <w:b/>
        </w:rPr>
        <w:t>PVB</w:t>
      </w:r>
    </w:p>
    <w:p w:rsidR="00257492" w:rsidRDefault="00867E36">
      <w:r>
        <w:t xml:space="preserve">De </w:t>
      </w:r>
      <w:proofErr w:type="spellStart"/>
      <w:r>
        <w:t>aanvraagdatum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persoonsvolgend</w:t>
      </w:r>
      <w:proofErr w:type="spellEnd"/>
      <w:r>
        <w:t xml:space="preserve"> budget is de datum </w:t>
      </w:r>
      <w:proofErr w:type="spellStart"/>
      <w:r>
        <w:t>waarop</w:t>
      </w:r>
      <w:proofErr w:type="spellEnd"/>
      <w:r>
        <w:t xml:space="preserve"> het OP PVB </w:t>
      </w:r>
      <w:proofErr w:type="spellStart"/>
      <w:r>
        <w:t>ingediend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het VAPH. </w:t>
      </w:r>
      <w:proofErr w:type="spellStart"/>
      <w:r>
        <w:t>Als</w:t>
      </w:r>
      <w:proofErr w:type="spellEnd"/>
      <w:r>
        <w:t xml:space="preserve"> het OP PVB </w:t>
      </w:r>
      <w:proofErr w:type="spellStart"/>
      <w:r>
        <w:t>elektronisch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verzonden</w:t>
      </w:r>
      <w:proofErr w:type="spellEnd"/>
      <w:r>
        <w:t xml:space="preserve">, </w:t>
      </w:r>
      <w:proofErr w:type="spellStart"/>
      <w:r>
        <w:t>geldt</w:t>
      </w:r>
      <w:proofErr w:type="spellEnd"/>
      <w:r>
        <w:t xml:space="preserve"> de datum </w:t>
      </w:r>
      <w:proofErr w:type="spellStart"/>
      <w:r>
        <w:t>waarop</w:t>
      </w:r>
      <w:proofErr w:type="spellEnd"/>
      <w:r>
        <w:t xml:space="preserve"> het OP PVB </w:t>
      </w:r>
      <w:proofErr w:type="spellStart"/>
      <w:r>
        <w:t>elektronisch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aangeleverd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aanvraagdatum</w:t>
      </w:r>
      <w:proofErr w:type="spellEnd"/>
      <w:r>
        <w:t xml:space="preserve">. </w:t>
      </w:r>
      <w:proofErr w:type="spellStart"/>
      <w:r>
        <w:t>Aangez</w:t>
      </w:r>
      <w:r>
        <w:t>ien</w:t>
      </w:r>
      <w:proofErr w:type="spellEnd"/>
      <w:r>
        <w:t xml:space="preserve"> DOP’s </w:t>
      </w:r>
      <w:proofErr w:type="spellStart"/>
      <w:r>
        <w:t>en</w:t>
      </w:r>
      <w:proofErr w:type="spellEnd"/>
      <w:r>
        <w:t xml:space="preserve"> DMW’s </w:t>
      </w:r>
      <w:proofErr w:type="spellStart"/>
      <w:r>
        <w:t>gemachtigd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om </w:t>
      </w:r>
      <w:proofErr w:type="spellStart"/>
      <w:r>
        <w:t>een</w:t>
      </w:r>
      <w:proofErr w:type="spellEnd"/>
      <w:r>
        <w:t xml:space="preserve"> OP PVB </w:t>
      </w:r>
      <w:proofErr w:type="spellStart"/>
      <w:r>
        <w:t>elektronisch</w:t>
      </w:r>
      <w:proofErr w:type="spellEnd"/>
      <w:r>
        <w:t xml:space="preserve"> in </w:t>
      </w:r>
      <w:proofErr w:type="spellStart"/>
      <w:r>
        <w:t>te</w:t>
      </w:r>
      <w:proofErr w:type="spellEnd"/>
      <w:r>
        <w:t xml:space="preserve"> </w:t>
      </w:r>
      <w:proofErr w:type="spellStart"/>
      <w:r>
        <w:t>dienen</w:t>
      </w:r>
      <w:proofErr w:type="spellEnd"/>
      <w:r>
        <w:t xml:space="preserve"> via het e-</w:t>
      </w:r>
      <w:proofErr w:type="spellStart"/>
      <w:r>
        <w:t>loket</w:t>
      </w:r>
      <w:proofErr w:type="spellEnd"/>
      <w:r>
        <w:t xml:space="preserve"> mijnvaph.be </w:t>
      </w:r>
      <w:proofErr w:type="spellStart"/>
      <w:r>
        <w:t>en</w:t>
      </w:r>
      <w:proofErr w:type="spellEnd"/>
      <w:r>
        <w:t xml:space="preserve"> </w:t>
      </w:r>
      <w:proofErr w:type="spellStart"/>
      <w:r>
        <w:t>hiervoor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fysiek</w:t>
      </w:r>
      <w:proofErr w:type="spellEnd"/>
      <w:r>
        <w:t xml:space="preserve"> contact </w:t>
      </w:r>
      <w:proofErr w:type="spellStart"/>
      <w:r>
        <w:t>noodzakelijk</w:t>
      </w:r>
      <w:proofErr w:type="spellEnd"/>
      <w:r>
        <w:t xml:space="preserve"> is met de </w:t>
      </w:r>
      <w:proofErr w:type="spellStart"/>
      <w:r>
        <w:t>cliënt</w:t>
      </w:r>
      <w:proofErr w:type="spellEnd"/>
      <w:r>
        <w:t xml:space="preserve">, </w:t>
      </w:r>
      <w:proofErr w:type="spellStart"/>
      <w:r>
        <w:t>voorziet</w:t>
      </w:r>
      <w:proofErr w:type="spellEnd"/>
      <w:r>
        <w:t xml:space="preserve"> het VAPH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uitzondering</w:t>
      </w:r>
      <w:proofErr w:type="spellEnd"/>
      <w:r>
        <w:t xml:space="preserve"> om de </w:t>
      </w:r>
      <w:proofErr w:type="spellStart"/>
      <w:r>
        <w:t>aanvraagdatum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PVB-</w:t>
      </w:r>
      <w:proofErr w:type="spellStart"/>
      <w:r>
        <w:t>vraag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bepalen</w:t>
      </w:r>
      <w:proofErr w:type="spellEnd"/>
      <w:r>
        <w:t>.</w:t>
      </w:r>
    </w:p>
    <w:p w:rsidR="00257492" w:rsidRDefault="00867E36">
      <w:pPr>
        <w:pStyle w:val="Kop2"/>
      </w:pPr>
      <w:bookmarkStart w:id="4" w:name="_3znysh7" w:colFirst="0" w:colLast="0"/>
      <w:bookmarkEnd w:id="4"/>
      <w:proofErr w:type="spellStart"/>
      <w:r>
        <w:t>Opma</w:t>
      </w:r>
      <w:r>
        <w:t>ak</w:t>
      </w:r>
      <w:proofErr w:type="spellEnd"/>
      <w:r>
        <w:t xml:space="preserve"> van het </w:t>
      </w:r>
      <w:proofErr w:type="spellStart"/>
      <w:r>
        <w:t>multidisciplinair</w:t>
      </w:r>
      <w:proofErr w:type="spellEnd"/>
      <w:r>
        <w:t xml:space="preserve"> </w:t>
      </w:r>
      <w:proofErr w:type="spellStart"/>
      <w:r>
        <w:t>verslag</w:t>
      </w:r>
      <w:proofErr w:type="spellEnd"/>
    </w:p>
    <w:p w:rsidR="00257492" w:rsidRDefault="00867E36">
      <w:proofErr w:type="spellStart"/>
      <w:r>
        <w:t>Voor</w:t>
      </w:r>
      <w:proofErr w:type="spellEnd"/>
      <w:r>
        <w:t xml:space="preserve"> de </w:t>
      </w:r>
      <w:proofErr w:type="spellStart"/>
      <w:r>
        <w:t>opmaak</w:t>
      </w:r>
      <w:proofErr w:type="spellEnd"/>
      <w:r>
        <w:t xml:space="preserve"> van het </w:t>
      </w:r>
      <w:proofErr w:type="spellStart"/>
      <w:r>
        <w:t>multidisciplinair</w:t>
      </w:r>
      <w:proofErr w:type="spellEnd"/>
      <w:r>
        <w:t xml:space="preserve"> </w:t>
      </w:r>
      <w:proofErr w:type="spellStart"/>
      <w:r>
        <w:t>verslag</w:t>
      </w:r>
      <w:proofErr w:type="spellEnd"/>
      <w:r>
        <w:t xml:space="preserve"> </w:t>
      </w:r>
      <w:proofErr w:type="spellStart"/>
      <w:r>
        <w:t>geldt</w:t>
      </w:r>
      <w:proofErr w:type="spellEnd"/>
      <w:r>
        <w:t xml:space="preserve"> de </w:t>
      </w:r>
      <w:proofErr w:type="spellStart"/>
      <w:r>
        <w:t>algemene</w:t>
      </w:r>
      <w:proofErr w:type="spellEnd"/>
      <w:r>
        <w:t xml:space="preserve"> regel </w:t>
      </w:r>
      <w:proofErr w:type="spellStart"/>
      <w:r>
        <w:t>dat</w:t>
      </w:r>
      <w:proofErr w:type="spellEnd"/>
      <w:r>
        <w:t xml:space="preserve"> </w:t>
      </w:r>
      <w:proofErr w:type="spellStart"/>
      <w:r>
        <w:t>contacten</w:t>
      </w:r>
      <w:proofErr w:type="spellEnd"/>
      <w:r>
        <w:t xml:space="preserve"> </w:t>
      </w:r>
      <w:proofErr w:type="spellStart"/>
      <w:r>
        <w:t>opnieuw</w:t>
      </w:r>
      <w:proofErr w:type="spellEnd"/>
      <w:r>
        <w:t xml:space="preserve"> </w:t>
      </w:r>
      <w:proofErr w:type="spellStart"/>
      <w:r>
        <w:t>zoveel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face-to-face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plaatsvinden</w:t>
      </w:r>
      <w:proofErr w:type="spellEnd"/>
      <w:r>
        <w:t xml:space="preserve">. </w:t>
      </w:r>
      <w:proofErr w:type="spellStart"/>
      <w:r>
        <w:t>Enkel</w:t>
      </w:r>
      <w:proofErr w:type="spellEnd"/>
      <w:r>
        <w:t xml:space="preserve"> </w:t>
      </w:r>
      <w:proofErr w:type="spellStart"/>
      <w:r>
        <w:t>wanneer</w:t>
      </w:r>
      <w:proofErr w:type="spellEnd"/>
      <w:r>
        <w:t xml:space="preserve"> face-to-face </w:t>
      </w:r>
      <w:proofErr w:type="spellStart"/>
      <w:r>
        <w:t>contacten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veilig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verlopen</w:t>
      </w:r>
      <w:proofErr w:type="spellEnd"/>
      <w:r>
        <w:t xml:space="preserve">,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</w:t>
      </w:r>
      <w:r>
        <w:t>oor</w:t>
      </w:r>
      <w:proofErr w:type="spellEnd"/>
      <w:r>
        <w:t xml:space="preserve"> de </w:t>
      </w:r>
      <w:proofErr w:type="spellStart"/>
      <w:r>
        <w:t>opmaak</w:t>
      </w:r>
      <w:proofErr w:type="spellEnd"/>
      <w:r>
        <w:t xml:space="preserve"> van de modules tot </w:t>
      </w:r>
      <w:proofErr w:type="spellStart"/>
      <w:r>
        <w:t>nader</w:t>
      </w:r>
      <w:proofErr w:type="spellEnd"/>
      <w:r>
        <w:t xml:space="preserve"> order </w:t>
      </w:r>
      <w:proofErr w:type="spellStart"/>
      <w:r>
        <w:t>enkele</w:t>
      </w:r>
      <w:proofErr w:type="spellEnd"/>
      <w:r>
        <w:t xml:space="preserve"> </w:t>
      </w:r>
      <w:proofErr w:type="spellStart"/>
      <w:r>
        <w:t>uitzonderingen</w:t>
      </w:r>
      <w:proofErr w:type="spellEnd"/>
      <w:r>
        <w:t xml:space="preserve"> </w:t>
      </w:r>
      <w:proofErr w:type="spellStart"/>
      <w:r>
        <w:t>toegestaan</w:t>
      </w:r>
      <w:proofErr w:type="spellEnd"/>
      <w:r>
        <w:t xml:space="preserve">: </w:t>
      </w:r>
    </w:p>
    <w:p w:rsidR="00257492" w:rsidRDefault="00867E36">
      <w:pPr>
        <w:numPr>
          <w:ilvl w:val="0"/>
          <w:numId w:val="2"/>
        </w:numPr>
      </w:pPr>
      <w:proofErr w:type="spellStart"/>
      <w:r>
        <w:t>Een</w:t>
      </w:r>
      <w:proofErr w:type="spellEnd"/>
      <w:r>
        <w:t xml:space="preserve"> </w:t>
      </w:r>
      <w:r>
        <w:rPr>
          <w:b/>
        </w:rPr>
        <w:t xml:space="preserve">module A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module C</w:t>
      </w:r>
      <w:r>
        <w:t xml:space="preserve"> </w:t>
      </w:r>
      <w:proofErr w:type="spellStart"/>
      <w:r>
        <w:t>worden</w:t>
      </w:r>
      <w:proofErr w:type="spellEnd"/>
      <w:r>
        <w:t xml:space="preserve"> in </w:t>
      </w:r>
      <w:proofErr w:type="spellStart"/>
      <w:r>
        <w:t>principe</w:t>
      </w:r>
      <w:proofErr w:type="spellEnd"/>
      <w:r>
        <w:t xml:space="preserve"> </w:t>
      </w:r>
      <w:proofErr w:type="spellStart"/>
      <w:r>
        <w:t>enkel</w:t>
      </w:r>
      <w:proofErr w:type="spellEnd"/>
      <w:r>
        <w:t xml:space="preserve"> </w:t>
      </w:r>
      <w:proofErr w:type="spellStart"/>
      <w:r>
        <w:t>aanvaard</w:t>
      </w:r>
      <w:proofErr w:type="spellEnd"/>
      <w:r>
        <w:t xml:space="preserve"> op basis van </w:t>
      </w:r>
      <w:proofErr w:type="spellStart"/>
      <w:r>
        <w:t>een</w:t>
      </w:r>
      <w:proofErr w:type="spellEnd"/>
      <w:r>
        <w:t xml:space="preserve"> face-to-face </w:t>
      </w:r>
      <w:proofErr w:type="spellStart"/>
      <w:r>
        <w:t>contactname</w:t>
      </w:r>
      <w:proofErr w:type="spellEnd"/>
      <w:r>
        <w:t xml:space="preserve"> met de </w:t>
      </w:r>
      <w:proofErr w:type="spellStart"/>
      <w:r>
        <w:t>cliënt</w:t>
      </w:r>
      <w:proofErr w:type="spellEnd"/>
      <w:r>
        <w:t xml:space="preserve">. </w:t>
      </w:r>
      <w:proofErr w:type="spellStart"/>
      <w:r>
        <w:t>Enkel</w:t>
      </w:r>
      <w:proofErr w:type="spellEnd"/>
      <w:r>
        <w:t xml:space="preserve"> in </w:t>
      </w:r>
      <w:proofErr w:type="spellStart"/>
      <w:r>
        <w:t>uitzonderlijke</w:t>
      </w:r>
      <w:proofErr w:type="spellEnd"/>
      <w:r>
        <w:t xml:space="preserve"> </w:t>
      </w:r>
      <w:proofErr w:type="spellStart"/>
      <w:r>
        <w:t>situaties</w:t>
      </w:r>
      <w:proofErr w:type="spellEnd"/>
      <w:r>
        <w:t xml:space="preserve"> </w:t>
      </w:r>
      <w:proofErr w:type="spellStart"/>
      <w:r>
        <w:t>waarbij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onmogelijk</w:t>
      </w:r>
      <w:proofErr w:type="spellEnd"/>
      <w:r>
        <w:t xml:space="preserve"> </w:t>
      </w:r>
      <w:proofErr w:type="spellStart"/>
      <w:r>
        <w:t>bli</w:t>
      </w:r>
      <w:r>
        <w:t>jkt</w:t>
      </w:r>
      <w:proofErr w:type="spellEnd"/>
      <w:r>
        <w:t xml:space="preserve"> (door </w:t>
      </w:r>
      <w:proofErr w:type="spellStart"/>
      <w:r>
        <w:t>besmetting</w:t>
      </w:r>
      <w:proofErr w:type="spellEnd"/>
      <w:r>
        <w:t xml:space="preserve"> of </w:t>
      </w:r>
      <w:proofErr w:type="spellStart"/>
      <w:r>
        <w:t>quarantaine</w:t>
      </w:r>
      <w:proofErr w:type="spellEnd"/>
      <w:r>
        <w:t xml:space="preserve"> of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risicopatiënten</w:t>
      </w:r>
      <w:proofErr w:type="spellEnd"/>
      <w:r>
        <w:t xml:space="preserve">) </w:t>
      </w:r>
      <w:proofErr w:type="spellStart"/>
      <w:r>
        <w:t>kan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contactname</w:t>
      </w:r>
      <w:proofErr w:type="spellEnd"/>
      <w:r>
        <w:t xml:space="preserve"> met de </w:t>
      </w:r>
      <w:proofErr w:type="spellStart"/>
      <w:r>
        <w:t>cliënt</w:t>
      </w:r>
      <w:proofErr w:type="spellEnd"/>
      <w:r>
        <w:t xml:space="preserve"> via </w:t>
      </w:r>
      <w:proofErr w:type="spellStart"/>
      <w:r>
        <w:t>telefoon</w:t>
      </w:r>
      <w:proofErr w:type="spellEnd"/>
      <w:r>
        <w:t xml:space="preserve">, </w:t>
      </w:r>
      <w:r>
        <w:lastRenderedPageBreak/>
        <w:t xml:space="preserve">chat, </w:t>
      </w:r>
      <w:proofErr w:type="spellStart"/>
      <w:r>
        <w:t>sociale</w:t>
      </w:r>
      <w:proofErr w:type="spellEnd"/>
      <w:r>
        <w:t xml:space="preserve"> media, </w:t>
      </w:r>
      <w:proofErr w:type="spellStart"/>
      <w:r>
        <w:t>videoconferentie</w:t>
      </w:r>
      <w:proofErr w:type="spellEnd"/>
      <w:r>
        <w:t xml:space="preserve"> ... </w:t>
      </w:r>
      <w:proofErr w:type="spellStart"/>
      <w:r>
        <w:t>waarbij</w:t>
      </w:r>
      <w:proofErr w:type="spellEnd"/>
      <w:r>
        <w:t xml:space="preserve"> de </w:t>
      </w:r>
      <w:proofErr w:type="spellStart"/>
      <w:r>
        <w:t>noodzakelijke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(</w:t>
      </w:r>
      <w:proofErr w:type="spellStart"/>
      <w:r>
        <w:t>bv</w:t>
      </w:r>
      <w:proofErr w:type="spellEnd"/>
      <w:r>
        <w:t xml:space="preserve">. audiogram, </w:t>
      </w:r>
      <w:proofErr w:type="spellStart"/>
      <w:r>
        <w:t>medische</w:t>
      </w:r>
      <w:proofErr w:type="spellEnd"/>
      <w:r>
        <w:t xml:space="preserve"> </w:t>
      </w:r>
      <w:proofErr w:type="spellStart"/>
      <w:r>
        <w:t>verslagen</w:t>
      </w:r>
      <w:proofErr w:type="spellEnd"/>
      <w:r>
        <w:t xml:space="preserve">…) </w:t>
      </w:r>
      <w:proofErr w:type="spellStart"/>
      <w:r>
        <w:t>dan</w:t>
      </w:r>
      <w:proofErr w:type="spellEnd"/>
      <w:r>
        <w:t xml:space="preserve"> per post of per mail door de </w:t>
      </w:r>
      <w:proofErr w:type="spellStart"/>
      <w:r>
        <w:t>c</w:t>
      </w:r>
      <w:r>
        <w:t>liënt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aangeleverd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het MDT.  </w:t>
      </w:r>
      <w:proofErr w:type="spellStart"/>
      <w:r>
        <w:t>Als</w:t>
      </w:r>
      <w:proofErr w:type="spellEnd"/>
      <w:r>
        <w:t xml:space="preserve"> de module </w:t>
      </w:r>
      <w:proofErr w:type="spellStart"/>
      <w:r>
        <w:t>toch</w:t>
      </w:r>
      <w:proofErr w:type="spellEnd"/>
      <w:r>
        <w:t xml:space="preserve"> </w:t>
      </w:r>
      <w:proofErr w:type="spellStart"/>
      <w:r>
        <w:t>digitaal</w:t>
      </w:r>
      <w:proofErr w:type="spellEnd"/>
      <w:r>
        <w:t xml:space="preserve"> </w:t>
      </w:r>
      <w:proofErr w:type="spellStart"/>
      <w:r>
        <w:t>tot</w:t>
      </w:r>
      <w:proofErr w:type="spellEnd"/>
      <w:r>
        <w:t xml:space="preserve"> stand </w:t>
      </w:r>
      <w:proofErr w:type="spellStart"/>
      <w:r>
        <w:t>kwam</w:t>
      </w:r>
      <w:proofErr w:type="spellEnd"/>
      <w:r>
        <w:t xml:space="preserve">, </w:t>
      </w:r>
      <w:proofErr w:type="spellStart"/>
      <w:r>
        <w:t>moet</w:t>
      </w:r>
      <w:proofErr w:type="spellEnd"/>
      <w:r>
        <w:t xml:space="preserve"> het MDT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vermelden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opmerkingenveld</w:t>
      </w:r>
      <w:proofErr w:type="spellEnd"/>
      <w:r>
        <w:t xml:space="preserve"> in de module. </w:t>
      </w:r>
      <w:proofErr w:type="spellStart"/>
      <w:r>
        <w:t>Daarbij</w:t>
      </w:r>
      <w:proofErr w:type="spellEnd"/>
      <w:r>
        <w:t xml:space="preserve"> </w:t>
      </w:r>
      <w:proofErr w:type="spellStart"/>
      <w:r>
        <w:t>geldt</w:t>
      </w:r>
      <w:proofErr w:type="spellEnd"/>
      <w:r>
        <w:t xml:space="preserve"> nog steeds de </w:t>
      </w:r>
      <w:proofErr w:type="spellStart"/>
      <w:r>
        <w:t>richtlijn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datum van de intake de datum van het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telefoong</w:t>
      </w:r>
      <w:r>
        <w:t>esprek</w:t>
      </w:r>
      <w:proofErr w:type="spellEnd"/>
      <w:r>
        <w:t xml:space="preserve"> </w:t>
      </w:r>
      <w:proofErr w:type="spellStart"/>
      <w:r>
        <w:t>genoteerd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</w:t>
      </w:r>
      <w:proofErr w:type="spellStart"/>
      <w:r>
        <w:t>Bij</w:t>
      </w:r>
      <w:proofErr w:type="spellEnd"/>
      <w:r>
        <w:t xml:space="preserve"> datum </w:t>
      </w:r>
      <w:proofErr w:type="spellStart"/>
      <w:r>
        <w:t>huisbezoek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uitzondering</w:t>
      </w:r>
      <w:proofErr w:type="spellEnd"/>
      <w:r>
        <w:t xml:space="preserve"> </w:t>
      </w:r>
      <w:proofErr w:type="spellStart"/>
      <w:r>
        <w:t>telkens</w:t>
      </w:r>
      <w:proofErr w:type="spellEnd"/>
      <w:r>
        <w:t xml:space="preserve"> 01/01/9999 </w:t>
      </w:r>
      <w:proofErr w:type="spellStart"/>
      <w:r>
        <w:t>ingevuld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Op die </w:t>
      </w:r>
      <w:proofErr w:type="spellStart"/>
      <w:r>
        <w:t>manier</w:t>
      </w:r>
      <w:proofErr w:type="spellEnd"/>
      <w:r>
        <w:t xml:space="preserve"> </w:t>
      </w:r>
      <w:proofErr w:type="spellStart"/>
      <w:r>
        <w:t>blijft</w:t>
      </w:r>
      <w:proofErr w:type="spellEnd"/>
      <w:r>
        <w:t xml:space="preserve"> het </w:t>
      </w:r>
      <w:proofErr w:type="spellStart"/>
      <w:r>
        <w:t>duidelijk</w:t>
      </w:r>
      <w:proofErr w:type="spellEnd"/>
      <w:r>
        <w:t xml:space="preserve"> </w:t>
      </w:r>
      <w:proofErr w:type="spellStart"/>
      <w:r>
        <w:t>welke</w:t>
      </w:r>
      <w:proofErr w:type="spellEnd"/>
      <w:r>
        <w:t xml:space="preserve"> modules </w:t>
      </w:r>
      <w:proofErr w:type="spellStart"/>
      <w:r>
        <w:t>zonder</w:t>
      </w:r>
      <w:proofErr w:type="spellEnd"/>
      <w:r>
        <w:t xml:space="preserve"> </w:t>
      </w:r>
      <w:proofErr w:type="spellStart"/>
      <w:r>
        <w:t>huisbezoek</w:t>
      </w:r>
      <w:proofErr w:type="spellEnd"/>
      <w:r>
        <w:t xml:space="preserve"> </w:t>
      </w:r>
      <w:proofErr w:type="spellStart"/>
      <w:r>
        <w:t>opgemaakt</w:t>
      </w:r>
      <w:proofErr w:type="spellEnd"/>
      <w:r>
        <w:t xml:space="preserve"> </w:t>
      </w:r>
      <w:proofErr w:type="spellStart"/>
      <w:r>
        <w:t>werden</w:t>
      </w:r>
      <w:proofErr w:type="spellEnd"/>
      <w:r>
        <w:t>.</w:t>
      </w:r>
    </w:p>
    <w:p w:rsidR="00257492" w:rsidRDefault="00867E36">
      <w:pPr>
        <w:numPr>
          <w:ilvl w:val="0"/>
          <w:numId w:val="2"/>
        </w:numPr>
      </w:pPr>
      <w:proofErr w:type="spellStart"/>
      <w:r>
        <w:t>Voor</w:t>
      </w:r>
      <w:proofErr w:type="spellEnd"/>
      <w:r>
        <w:t xml:space="preserve"> </w:t>
      </w:r>
      <w:r>
        <w:rPr>
          <w:b/>
        </w:rPr>
        <w:t>module B</w:t>
      </w:r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uitzondering</w:t>
      </w:r>
      <w:proofErr w:type="spellEnd"/>
      <w:r>
        <w:t xml:space="preserve"> </w:t>
      </w:r>
      <w:proofErr w:type="spellStart"/>
      <w:r>
        <w:t>toegestaan</w:t>
      </w:r>
      <w:proofErr w:type="spellEnd"/>
      <w:r>
        <w:t xml:space="preserve">. </w:t>
      </w:r>
      <w:proofErr w:type="spellStart"/>
      <w:r>
        <w:t>Een</w:t>
      </w:r>
      <w:proofErr w:type="spellEnd"/>
      <w:r>
        <w:t xml:space="preserve"> modul</w:t>
      </w:r>
      <w:r>
        <w:t xml:space="preserve">e B </w:t>
      </w:r>
      <w:proofErr w:type="spellStart"/>
      <w:r>
        <w:t>kan</w:t>
      </w:r>
      <w:proofErr w:type="spellEnd"/>
      <w:r>
        <w:t xml:space="preserve"> </w:t>
      </w:r>
      <w:proofErr w:type="spellStart"/>
      <w:r>
        <w:t>dus</w:t>
      </w:r>
      <w:proofErr w:type="spellEnd"/>
      <w:r>
        <w:t xml:space="preserve"> </w:t>
      </w:r>
      <w:proofErr w:type="spellStart"/>
      <w:r>
        <w:t>enkel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opgesteld</w:t>
      </w:r>
      <w:proofErr w:type="spellEnd"/>
      <w:r>
        <w:t xml:space="preserve"> op basis van </w:t>
      </w:r>
      <w:proofErr w:type="spellStart"/>
      <w:r>
        <w:t>een</w:t>
      </w:r>
      <w:proofErr w:type="spellEnd"/>
      <w:r>
        <w:t xml:space="preserve"> face-to-face contact met </w:t>
      </w:r>
      <w:proofErr w:type="spellStart"/>
      <w:r>
        <w:t>beide</w:t>
      </w:r>
      <w:proofErr w:type="spellEnd"/>
      <w:r>
        <w:t xml:space="preserve"> </w:t>
      </w:r>
      <w:proofErr w:type="spellStart"/>
      <w:r>
        <w:t>informanten</w:t>
      </w:r>
      <w:proofErr w:type="spellEnd"/>
      <w:r>
        <w:t xml:space="preserve"> </w:t>
      </w:r>
      <w:proofErr w:type="spellStart"/>
      <w:r>
        <w:t>tegelijk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op </w:t>
      </w:r>
      <w:proofErr w:type="spellStart"/>
      <w:r>
        <w:t>voorwaarde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cliënt</w:t>
      </w:r>
      <w:proofErr w:type="spellEnd"/>
      <w:r>
        <w:t xml:space="preserve"> live </w:t>
      </w:r>
      <w:proofErr w:type="spellStart"/>
      <w:r>
        <w:t>geobserveerd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De </w:t>
      </w:r>
      <w:proofErr w:type="spellStart"/>
      <w:r>
        <w:t>aanwezigheid</w:t>
      </w:r>
      <w:proofErr w:type="spellEnd"/>
      <w:r>
        <w:t xml:space="preserve"> van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tijdens</w:t>
      </w:r>
      <w:proofErr w:type="spellEnd"/>
      <w:r>
        <w:t xml:space="preserve"> de ZZI-</w:t>
      </w:r>
      <w:proofErr w:type="spellStart"/>
      <w:r>
        <w:t>afname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beperkt</w:t>
      </w:r>
      <w:proofErr w:type="spellEnd"/>
      <w:r>
        <w:t xml:space="preserve"> tot de MDT-</w:t>
      </w:r>
      <w:proofErr w:type="spellStart"/>
      <w:r>
        <w:t>medew</w:t>
      </w:r>
      <w:r>
        <w:t>erker</w:t>
      </w:r>
      <w:proofErr w:type="spellEnd"/>
      <w:r>
        <w:t xml:space="preserve">(s), twee </w:t>
      </w:r>
      <w:proofErr w:type="spellStart"/>
      <w:r>
        <w:t>informanten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cliënt</w:t>
      </w:r>
      <w:proofErr w:type="spellEnd"/>
      <w:r>
        <w:t xml:space="preserve">: </w:t>
      </w:r>
      <w:proofErr w:type="spellStart"/>
      <w:r>
        <w:t>eventuele</w:t>
      </w:r>
      <w:proofErr w:type="spellEnd"/>
      <w:r>
        <w:t xml:space="preserve"> </w:t>
      </w:r>
      <w:proofErr w:type="spellStart"/>
      <w:r>
        <w:t>bijkomende</w:t>
      </w:r>
      <w:proofErr w:type="spellEnd"/>
      <w:r>
        <w:t xml:space="preserve"> </w:t>
      </w:r>
      <w:proofErr w:type="spellStart"/>
      <w:r>
        <w:t>informanten</w:t>
      </w:r>
      <w:proofErr w:type="spellEnd"/>
      <w:r>
        <w:t xml:space="preserve"> </w:t>
      </w:r>
      <w:proofErr w:type="spellStart"/>
      <w:r>
        <w:t>mogen</w:t>
      </w:r>
      <w:proofErr w:type="spellEnd"/>
      <w:r>
        <w:t xml:space="preserve"> -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gewenst</w:t>
      </w:r>
      <w:proofErr w:type="spellEnd"/>
      <w:r>
        <w:t xml:space="preserve"> - </w:t>
      </w:r>
      <w:proofErr w:type="spellStart"/>
      <w:r>
        <w:t>opnieuw</w:t>
      </w:r>
      <w:proofErr w:type="spellEnd"/>
      <w:r>
        <w:t xml:space="preserve"> </w:t>
      </w:r>
      <w:proofErr w:type="spellStart"/>
      <w:r>
        <w:t>fysiek</w:t>
      </w:r>
      <w:proofErr w:type="spellEnd"/>
      <w:r>
        <w:t xml:space="preserve"> </w:t>
      </w:r>
      <w:proofErr w:type="spellStart"/>
      <w:r>
        <w:t>aanwezig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inschaling</w:t>
      </w:r>
      <w:proofErr w:type="spellEnd"/>
      <w:r>
        <w:t xml:space="preserve">. </w:t>
      </w:r>
      <w:proofErr w:type="spellStart"/>
      <w:r>
        <w:t>Klantcontacten</w:t>
      </w:r>
      <w:proofErr w:type="spellEnd"/>
      <w:r>
        <w:t xml:space="preserve"> in </w:t>
      </w:r>
      <w:proofErr w:type="spellStart"/>
      <w:r>
        <w:t>functie</w:t>
      </w:r>
      <w:proofErr w:type="spellEnd"/>
      <w:r>
        <w:t xml:space="preserve"> van module B die nog steeds </w:t>
      </w:r>
      <w:proofErr w:type="spellStart"/>
      <w:r>
        <w:t>niet</w:t>
      </w:r>
      <w:proofErr w:type="spellEnd"/>
      <w:r>
        <w:t xml:space="preserve"> face-to-face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doorgaan</w:t>
      </w:r>
      <w:proofErr w:type="spellEnd"/>
      <w:r>
        <w:t xml:space="preserve"> </w:t>
      </w:r>
      <w:proofErr w:type="spellStart"/>
      <w:r>
        <w:t>omwille</w:t>
      </w:r>
      <w:proofErr w:type="spellEnd"/>
      <w:r>
        <w:t xml:space="preserve"> van </w:t>
      </w:r>
      <w:proofErr w:type="spellStart"/>
      <w:r>
        <w:t>besmettin</w:t>
      </w:r>
      <w:r>
        <w:t>g</w:t>
      </w:r>
      <w:proofErr w:type="spellEnd"/>
      <w:r>
        <w:t xml:space="preserve"> of </w:t>
      </w:r>
      <w:proofErr w:type="spellStart"/>
      <w:r>
        <w:t>quarantaine</w:t>
      </w:r>
      <w:proofErr w:type="spellEnd"/>
      <w:r>
        <w:t xml:space="preserve"> of </w:t>
      </w:r>
      <w:proofErr w:type="spellStart"/>
      <w:r>
        <w:t>bij</w:t>
      </w:r>
      <w:proofErr w:type="spellEnd"/>
      <w:r>
        <w:t xml:space="preserve"> </w:t>
      </w:r>
      <w:proofErr w:type="spellStart"/>
      <w:r>
        <w:t>risicopatiënten</w:t>
      </w:r>
      <w:proofErr w:type="spellEnd"/>
      <w:r>
        <w:t xml:space="preserve">,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uitgesteld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tot </w:t>
      </w:r>
      <w:proofErr w:type="spellStart"/>
      <w:r>
        <w:t>gevolg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aanvragen</w:t>
      </w:r>
      <w:proofErr w:type="spellEnd"/>
      <w:r>
        <w:t xml:space="preserve"> </w:t>
      </w:r>
      <w:proofErr w:type="spellStart"/>
      <w:r>
        <w:t>waarbij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module B </w:t>
      </w:r>
      <w:proofErr w:type="spellStart"/>
      <w:r>
        <w:t>noodzakelijk</w:t>
      </w:r>
      <w:proofErr w:type="spellEnd"/>
      <w:r>
        <w:t xml:space="preserve"> is,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verder</w:t>
      </w:r>
      <w:proofErr w:type="spellEnd"/>
      <w:r>
        <w:t xml:space="preserve"> </w:t>
      </w:r>
      <w:proofErr w:type="spellStart"/>
      <w:r>
        <w:t>behandeld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(vb.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aanvraag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PVB </w:t>
      </w:r>
      <w:proofErr w:type="spellStart"/>
      <w:r>
        <w:t>kan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geprioriteerd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, </w:t>
      </w:r>
      <w:proofErr w:type="spellStart"/>
      <w:r>
        <w:t>ook</w:t>
      </w:r>
      <w:proofErr w:type="spellEnd"/>
      <w:r>
        <w:t xml:space="preserve"> al </w:t>
      </w:r>
      <w:proofErr w:type="spellStart"/>
      <w:r>
        <w:t>werd</w:t>
      </w:r>
      <w:proofErr w:type="spellEnd"/>
      <w:r>
        <w:t xml:space="preserve"> reeds </w:t>
      </w:r>
      <w:proofErr w:type="spellStart"/>
      <w:r>
        <w:t>een</w:t>
      </w:r>
      <w:proofErr w:type="spellEnd"/>
      <w:r>
        <w:t xml:space="preserve"> module C </w:t>
      </w:r>
      <w:proofErr w:type="spellStart"/>
      <w:r>
        <w:t>ingediend</w:t>
      </w:r>
      <w:proofErr w:type="spellEnd"/>
      <w:r>
        <w:t xml:space="preserve">). </w:t>
      </w:r>
      <w:proofErr w:type="spellStart"/>
      <w:r>
        <w:t>Als</w:t>
      </w:r>
      <w:proofErr w:type="spellEnd"/>
      <w:r>
        <w:t xml:space="preserve"> het MDT </w:t>
      </w:r>
      <w:proofErr w:type="spellStart"/>
      <w:r>
        <w:t>inschat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module B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tijdig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vervolledigd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, </w:t>
      </w:r>
      <w:proofErr w:type="spellStart"/>
      <w:r>
        <w:t>kan</w:t>
      </w:r>
      <w:proofErr w:type="spellEnd"/>
      <w:r>
        <w:t xml:space="preserve"> </w:t>
      </w:r>
      <w:proofErr w:type="spellStart"/>
      <w:r>
        <w:t>overmacht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aangevraagd</w:t>
      </w:r>
      <w:proofErr w:type="spellEnd"/>
      <w:r>
        <w:t xml:space="preserve"> (</w:t>
      </w:r>
      <w:proofErr w:type="spellStart"/>
      <w:r>
        <w:t>cfr</w:t>
      </w:r>
      <w:proofErr w:type="spellEnd"/>
      <w:r>
        <w:t xml:space="preserve">. infra). De </w:t>
      </w:r>
      <w:proofErr w:type="spellStart"/>
      <w:r>
        <w:t>uitzondering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aanvragen</w:t>
      </w:r>
      <w:proofErr w:type="spellEnd"/>
      <w:r>
        <w:t xml:space="preserve"> </w:t>
      </w:r>
      <w:proofErr w:type="spellStart"/>
      <w:r>
        <w:t>maatschappelijke</w:t>
      </w:r>
      <w:proofErr w:type="spellEnd"/>
      <w:r>
        <w:t xml:space="preserve"> </w:t>
      </w:r>
      <w:proofErr w:type="spellStart"/>
      <w:r>
        <w:t>noodzaak</w:t>
      </w:r>
      <w:proofErr w:type="spellEnd"/>
      <w:r>
        <w:t xml:space="preserve"> is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langer</w:t>
      </w:r>
      <w:proofErr w:type="spellEnd"/>
      <w:r>
        <w:t xml:space="preserve"> van </w:t>
      </w:r>
      <w:proofErr w:type="spellStart"/>
      <w:r>
        <w:t>toepassing</w:t>
      </w:r>
      <w:proofErr w:type="spellEnd"/>
      <w:r>
        <w:t xml:space="preserve">. </w:t>
      </w:r>
      <w:proofErr w:type="spellStart"/>
      <w:r>
        <w:t>Ook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is</w:t>
      </w:r>
      <w:r>
        <w:t xml:space="preserve"> </w:t>
      </w:r>
      <w:proofErr w:type="spellStart"/>
      <w:r>
        <w:t>vanaf</w:t>
      </w:r>
      <w:proofErr w:type="spellEnd"/>
      <w:r>
        <w:t xml:space="preserve"> nu steeds </w:t>
      </w:r>
      <w:proofErr w:type="spellStart"/>
      <w:r>
        <w:t>een</w:t>
      </w:r>
      <w:proofErr w:type="spellEnd"/>
      <w:r>
        <w:t xml:space="preserve"> ZZI </w:t>
      </w:r>
      <w:proofErr w:type="spellStart"/>
      <w:r>
        <w:t>na</w:t>
      </w:r>
      <w:proofErr w:type="spellEnd"/>
      <w:r>
        <w:t xml:space="preserve"> face-to-face contact </w:t>
      </w:r>
      <w:proofErr w:type="spellStart"/>
      <w:r>
        <w:t>noodzakelijk</w:t>
      </w:r>
      <w:proofErr w:type="spellEnd"/>
      <w:r>
        <w:t xml:space="preserve"> </w:t>
      </w:r>
      <w:proofErr w:type="spellStart"/>
      <w:r>
        <w:t>alvorens</w:t>
      </w:r>
      <w:proofErr w:type="spellEnd"/>
      <w:r>
        <w:t xml:space="preserve"> het dossier op de </w:t>
      </w:r>
      <w:proofErr w:type="spellStart"/>
      <w:r>
        <w:t>Vlaamse</w:t>
      </w:r>
      <w:proofErr w:type="spellEnd"/>
      <w:r>
        <w:t xml:space="preserve"> </w:t>
      </w:r>
      <w:proofErr w:type="spellStart"/>
      <w:r>
        <w:t>toeleidingscommissie</w:t>
      </w:r>
      <w:proofErr w:type="spellEnd"/>
      <w:r>
        <w:t xml:space="preserve"> </w:t>
      </w:r>
      <w:proofErr w:type="spellStart"/>
      <w:r>
        <w:t>besproken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worden</w:t>
      </w:r>
      <w:proofErr w:type="spellEnd"/>
      <w:r>
        <w:t>.</w:t>
      </w:r>
    </w:p>
    <w:p w:rsidR="00257492" w:rsidRDefault="00867E36">
      <w:pPr>
        <w:numPr>
          <w:ilvl w:val="0"/>
          <w:numId w:val="2"/>
        </w:numPr>
      </w:pPr>
      <w:proofErr w:type="spellStart"/>
      <w:r>
        <w:t>Voor</w:t>
      </w:r>
      <w:proofErr w:type="spellEnd"/>
      <w:r>
        <w:t xml:space="preserve"> de </w:t>
      </w:r>
      <w:r>
        <w:rPr>
          <w:b/>
        </w:rPr>
        <w:t>module D</w:t>
      </w:r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noodzakelijke</w:t>
      </w:r>
      <w:proofErr w:type="spellEnd"/>
      <w:r>
        <w:t xml:space="preserve"> </w:t>
      </w:r>
      <w:proofErr w:type="spellStart"/>
      <w:r>
        <w:t>aanpassingen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woning</w:t>
      </w:r>
      <w:proofErr w:type="spellEnd"/>
      <w:r>
        <w:t xml:space="preserve"> is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huisbezoek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woning</w:t>
      </w:r>
      <w:proofErr w:type="spellEnd"/>
      <w:r>
        <w:t xml:space="preserve"> </w:t>
      </w:r>
      <w:proofErr w:type="spellStart"/>
      <w:r>
        <w:t>opnieuw</w:t>
      </w:r>
      <w:proofErr w:type="spellEnd"/>
      <w:r>
        <w:t xml:space="preserve"> </w:t>
      </w:r>
      <w:proofErr w:type="spellStart"/>
      <w:r>
        <w:t>nodig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al</w:t>
      </w:r>
      <w:r>
        <w:t>le</w:t>
      </w:r>
      <w:proofErr w:type="spellEnd"/>
      <w:r>
        <w:t xml:space="preserve"> </w:t>
      </w:r>
      <w:proofErr w:type="spellStart"/>
      <w:r>
        <w:t>aanvragen</w:t>
      </w:r>
      <w:proofErr w:type="spellEnd"/>
      <w:r>
        <w:t xml:space="preserve">. Om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beeld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krijgen</w:t>
      </w:r>
      <w:proofErr w:type="spellEnd"/>
      <w:r>
        <w:t xml:space="preserve"> van de </w:t>
      </w:r>
      <w:proofErr w:type="spellStart"/>
      <w:r>
        <w:t>samenhang</w:t>
      </w:r>
      <w:proofErr w:type="spellEnd"/>
      <w:r>
        <w:t xml:space="preserve"> van de </w:t>
      </w:r>
      <w:proofErr w:type="spellStart"/>
      <w:r>
        <w:t>woning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mogelijke</w:t>
      </w:r>
      <w:proofErr w:type="spellEnd"/>
      <w:r>
        <w:t xml:space="preserve"> </w:t>
      </w:r>
      <w:proofErr w:type="spellStart"/>
      <w:r>
        <w:t>alternatieven</w:t>
      </w:r>
      <w:proofErr w:type="spellEnd"/>
      <w:r>
        <w:t xml:space="preserve"> is het </w:t>
      </w:r>
      <w:proofErr w:type="spellStart"/>
      <w:r>
        <w:t>belangrijk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volledig</w:t>
      </w:r>
      <w:proofErr w:type="spellEnd"/>
      <w:r>
        <w:t xml:space="preserve"> </w:t>
      </w:r>
      <w:proofErr w:type="spellStart"/>
      <w:r>
        <w:t>beeld</w:t>
      </w:r>
      <w:proofErr w:type="spellEnd"/>
      <w:r>
        <w:t xml:space="preserve"> van de </w:t>
      </w:r>
      <w:proofErr w:type="spellStart"/>
      <w:r>
        <w:t>woning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hebben</w:t>
      </w:r>
      <w:proofErr w:type="spellEnd"/>
      <w:r>
        <w:t>.</w:t>
      </w:r>
    </w:p>
    <w:p w:rsidR="00257492" w:rsidRDefault="00867E36">
      <w:pPr>
        <w:numPr>
          <w:ilvl w:val="0"/>
          <w:numId w:val="2"/>
        </w:numPr>
      </w:pPr>
      <w:r>
        <w:t xml:space="preserve">Het </w:t>
      </w:r>
      <w:proofErr w:type="spellStart"/>
      <w:r>
        <w:rPr>
          <w:b/>
        </w:rPr>
        <w:t>multidisciplinair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overleg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opmaak</w:t>
      </w:r>
      <w:proofErr w:type="spellEnd"/>
      <w:r>
        <w:t xml:space="preserve"> van de modules </w:t>
      </w:r>
      <w:proofErr w:type="spellStart"/>
      <w:r>
        <w:t>hoeft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fysiek</w:t>
      </w:r>
      <w:proofErr w:type="spellEnd"/>
      <w:r>
        <w:t xml:space="preserve"> </w:t>
      </w:r>
      <w:proofErr w:type="spellStart"/>
      <w:r>
        <w:t>plaats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vinden</w:t>
      </w:r>
      <w:proofErr w:type="spellEnd"/>
      <w:r>
        <w:t>.</w:t>
      </w:r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alternatief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telefonisch</w:t>
      </w:r>
      <w:proofErr w:type="spellEnd"/>
      <w:r>
        <w:t xml:space="preserve"> of </w:t>
      </w:r>
      <w:proofErr w:type="spellStart"/>
      <w:r>
        <w:t>digitaal</w:t>
      </w:r>
      <w:proofErr w:type="spellEnd"/>
      <w:r>
        <w:t xml:space="preserve"> </w:t>
      </w:r>
      <w:proofErr w:type="spellStart"/>
      <w:r>
        <w:t>overleg</w:t>
      </w:r>
      <w:proofErr w:type="spellEnd"/>
      <w:r>
        <w:t xml:space="preserve"> met de </w:t>
      </w:r>
      <w:proofErr w:type="spellStart"/>
      <w:r>
        <w:t>vereiste</w:t>
      </w:r>
      <w:proofErr w:type="spellEnd"/>
      <w:r>
        <w:t xml:space="preserve"> disciplines </w:t>
      </w:r>
      <w:proofErr w:type="spellStart"/>
      <w:r>
        <w:t>volstaan</w:t>
      </w:r>
      <w:proofErr w:type="spellEnd"/>
      <w:r>
        <w:t xml:space="preserve">.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overleg</w:t>
      </w:r>
      <w:proofErr w:type="spellEnd"/>
      <w:r>
        <w:t xml:space="preserve"> via mail is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voldoende</w:t>
      </w:r>
      <w:proofErr w:type="spellEnd"/>
      <w:r>
        <w:t xml:space="preserve"> om </w:t>
      </w:r>
      <w:proofErr w:type="spellStart"/>
      <w:r>
        <w:t>te</w:t>
      </w:r>
      <w:proofErr w:type="spellEnd"/>
      <w:r>
        <w:t xml:space="preserve"> </w:t>
      </w:r>
      <w:proofErr w:type="spellStart"/>
      <w:r>
        <w:t>spreken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multidisciplinair</w:t>
      </w:r>
      <w:proofErr w:type="spellEnd"/>
      <w:r>
        <w:t xml:space="preserve"> </w:t>
      </w:r>
      <w:proofErr w:type="spellStart"/>
      <w:r>
        <w:t>overleg</w:t>
      </w:r>
      <w:proofErr w:type="spellEnd"/>
      <w:r>
        <w:t>.</w:t>
      </w:r>
    </w:p>
    <w:p w:rsidR="00257492" w:rsidRDefault="00867E36">
      <w:pPr>
        <w:pStyle w:val="Kop2"/>
      </w:pPr>
      <w:bookmarkStart w:id="5" w:name="_2et92p0" w:colFirst="0" w:colLast="0"/>
      <w:bookmarkEnd w:id="5"/>
      <w:proofErr w:type="spellStart"/>
      <w:r>
        <w:t>Administratieve</w:t>
      </w:r>
      <w:proofErr w:type="spellEnd"/>
      <w:r>
        <w:t xml:space="preserve"> </w:t>
      </w:r>
      <w:proofErr w:type="spellStart"/>
      <w:r>
        <w:t>termijnen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aanvraag</w:t>
      </w:r>
      <w:proofErr w:type="spellEnd"/>
      <w:r>
        <w:t xml:space="preserve"> </w:t>
      </w:r>
      <w:proofErr w:type="spellStart"/>
      <w:r>
        <w:t>overmacht</w:t>
      </w:r>
      <w:proofErr w:type="spellEnd"/>
    </w:p>
    <w:p w:rsidR="00257492" w:rsidRDefault="00867E36">
      <w:proofErr w:type="spellStart"/>
      <w:r>
        <w:t>Deze</w:t>
      </w:r>
      <w:proofErr w:type="spellEnd"/>
      <w:r>
        <w:t xml:space="preserve"> </w:t>
      </w:r>
      <w:proofErr w:type="spellStart"/>
      <w:r>
        <w:t>werkwijze</w:t>
      </w:r>
      <w:proofErr w:type="spellEnd"/>
      <w:r>
        <w:t xml:space="preserve"> </w:t>
      </w:r>
      <w:proofErr w:type="spellStart"/>
      <w:r>
        <w:t>verandert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. De </w:t>
      </w:r>
      <w:proofErr w:type="spellStart"/>
      <w:r>
        <w:t>richtlijnen</w:t>
      </w:r>
      <w:proofErr w:type="spellEnd"/>
      <w:r>
        <w:t xml:space="preserve"> 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praktische</w:t>
      </w:r>
      <w:proofErr w:type="spellEnd"/>
      <w:r>
        <w:t xml:space="preserve"> </w:t>
      </w:r>
      <w:proofErr w:type="spellStart"/>
      <w:r>
        <w:t>afspraken</w:t>
      </w:r>
      <w:proofErr w:type="spellEnd"/>
      <w:r>
        <w:t xml:space="preserve"> m.b.t. de </w:t>
      </w:r>
      <w:proofErr w:type="spellStart"/>
      <w:r>
        <w:t>toepassing</w:t>
      </w:r>
      <w:proofErr w:type="spellEnd"/>
      <w:r>
        <w:t xml:space="preserve"> van het </w:t>
      </w:r>
      <w:proofErr w:type="spellStart"/>
      <w:r>
        <w:t>begrip</w:t>
      </w:r>
      <w:proofErr w:type="spellEnd"/>
      <w:r>
        <w:t xml:space="preserve"> ‘</w:t>
      </w:r>
      <w:proofErr w:type="spellStart"/>
      <w:r>
        <w:t>overmacht</w:t>
      </w:r>
      <w:proofErr w:type="spellEnd"/>
      <w:r>
        <w:t xml:space="preserve">’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uiteengezet</w:t>
      </w:r>
      <w:proofErr w:type="spellEnd"/>
      <w:r>
        <w:t xml:space="preserve"> in INF/ 20/151, INF/20/163 </w:t>
      </w:r>
      <w:proofErr w:type="spellStart"/>
      <w:r>
        <w:t>en</w:t>
      </w:r>
      <w:proofErr w:type="spellEnd"/>
      <w:r>
        <w:t xml:space="preserve"> INF 20/190 </w:t>
      </w:r>
      <w:proofErr w:type="spellStart"/>
      <w:r>
        <w:t>mogen</w:t>
      </w:r>
      <w:proofErr w:type="spellEnd"/>
      <w:r>
        <w:t xml:space="preserve"> </w:t>
      </w:r>
      <w:proofErr w:type="spellStart"/>
      <w:r>
        <w:t>verder</w:t>
      </w:r>
      <w:proofErr w:type="spellEnd"/>
      <w:r>
        <w:t xml:space="preserve"> </w:t>
      </w:r>
      <w:proofErr w:type="spellStart"/>
      <w:r>
        <w:t>gecontinueerd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tot </w:t>
      </w:r>
      <w:proofErr w:type="spellStart"/>
      <w:r>
        <w:t>nader</w:t>
      </w:r>
      <w:proofErr w:type="spellEnd"/>
      <w:r>
        <w:t xml:space="preserve"> order. </w:t>
      </w:r>
    </w:p>
    <w:p w:rsidR="00257492" w:rsidRDefault="00867E36">
      <w:pPr>
        <w:pStyle w:val="Kop2"/>
      </w:pPr>
      <w:bookmarkStart w:id="6" w:name="_i1ojbeix4ndn" w:colFirst="0" w:colLast="0"/>
      <w:bookmarkEnd w:id="6"/>
      <w:proofErr w:type="spellStart"/>
      <w:r>
        <w:t>Tijdelijk</w:t>
      </w:r>
      <w:proofErr w:type="spellEnd"/>
      <w:r>
        <w:t xml:space="preserve"> PVB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noodsituatie</w:t>
      </w:r>
      <w:proofErr w:type="spellEnd"/>
    </w:p>
    <w:p w:rsidR="00257492" w:rsidRDefault="00867E36">
      <w:r>
        <w:t xml:space="preserve">Door de </w:t>
      </w:r>
      <w:proofErr w:type="spellStart"/>
      <w:r>
        <w:t>versoepeli</w:t>
      </w:r>
      <w:r>
        <w:t>ng</w:t>
      </w:r>
      <w:proofErr w:type="spellEnd"/>
      <w:r>
        <w:t xml:space="preserve"> van de </w:t>
      </w:r>
      <w:proofErr w:type="spellStart"/>
      <w:r>
        <w:t>maatregelen</w:t>
      </w:r>
      <w:proofErr w:type="spellEnd"/>
      <w:r>
        <w:t xml:space="preserve"> in de </w:t>
      </w:r>
      <w:proofErr w:type="spellStart"/>
      <w:r>
        <w:t>strijd</w:t>
      </w:r>
      <w:proofErr w:type="spellEnd"/>
      <w:r>
        <w:t xml:space="preserve"> </w:t>
      </w:r>
      <w:proofErr w:type="spellStart"/>
      <w:r>
        <w:t>tegen</w:t>
      </w:r>
      <w:proofErr w:type="spellEnd"/>
      <w:r>
        <w:t xml:space="preserve"> het coronavirus, is de </w:t>
      </w:r>
      <w:proofErr w:type="spellStart"/>
      <w:r>
        <w:t>kans</w:t>
      </w:r>
      <w:proofErr w:type="spellEnd"/>
      <w:r>
        <w:t xml:space="preserve"> </w:t>
      </w:r>
      <w:proofErr w:type="spellStart"/>
      <w:r>
        <w:t>klein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tijdelijk</w:t>
      </w:r>
      <w:proofErr w:type="spellEnd"/>
      <w:r>
        <w:t xml:space="preserve"> PVB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noodsituatie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omwille</w:t>
      </w:r>
      <w:proofErr w:type="spellEnd"/>
      <w:r>
        <w:t xml:space="preserve"> van corona </w:t>
      </w:r>
      <w:proofErr w:type="spellStart"/>
      <w:r>
        <w:t>niet</w:t>
      </w:r>
      <w:proofErr w:type="spellEnd"/>
      <w:r>
        <w:t xml:space="preserve"> in </w:t>
      </w:r>
      <w:proofErr w:type="spellStart"/>
      <w:r>
        <w:t>slagen</w:t>
      </w:r>
      <w:proofErr w:type="spellEnd"/>
      <w:r>
        <w:t xml:space="preserve"> om </w:t>
      </w:r>
      <w:proofErr w:type="spellStart"/>
      <w:r>
        <w:t>tijdig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definitief</w:t>
      </w:r>
      <w:proofErr w:type="spellEnd"/>
      <w:r>
        <w:t xml:space="preserve"> PVB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noodsituatie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bekomen</w:t>
      </w:r>
      <w:proofErr w:type="spellEnd"/>
      <w:r>
        <w:t xml:space="preserve">. </w:t>
      </w:r>
      <w:proofErr w:type="spellStart"/>
      <w:r>
        <w:t>Daarom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procedure </w:t>
      </w:r>
      <w:proofErr w:type="spellStart"/>
      <w:r>
        <w:t>ge</w:t>
      </w:r>
      <w:r>
        <w:t>en</w:t>
      </w:r>
      <w:proofErr w:type="spellEnd"/>
      <w:r>
        <w:t xml:space="preserve"> </w:t>
      </w:r>
      <w:proofErr w:type="spellStart"/>
      <w:r>
        <w:t>uitzonderingen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voorzien</w:t>
      </w:r>
      <w:proofErr w:type="spellEnd"/>
      <w:r>
        <w:t xml:space="preserve">.  MDT’s </w:t>
      </w:r>
      <w:proofErr w:type="spellStart"/>
      <w:r>
        <w:t>kunnen</w:t>
      </w:r>
      <w:proofErr w:type="spellEnd"/>
      <w:r>
        <w:t xml:space="preserve"> met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woorden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langer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aanvraag</w:t>
      </w:r>
      <w:proofErr w:type="spellEnd"/>
      <w:r>
        <w:t xml:space="preserve"> tot </w:t>
      </w:r>
      <w:proofErr w:type="spellStart"/>
      <w:r>
        <w:t>overmacht</w:t>
      </w:r>
      <w:proofErr w:type="spellEnd"/>
      <w:r>
        <w:t xml:space="preserve"> </w:t>
      </w:r>
      <w:proofErr w:type="spellStart"/>
      <w:r>
        <w:t>indienen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verlenging</w:t>
      </w:r>
      <w:proofErr w:type="spellEnd"/>
      <w:r>
        <w:t xml:space="preserve"> van het </w:t>
      </w:r>
      <w:proofErr w:type="spellStart"/>
      <w:r>
        <w:t>tijdelijk</w:t>
      </w:r>
      <w:proofErr w:type="spellEnd"/>
      <w:r>
        <w:t xml:space="preserve"> PVB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noodsituatie</w:t>
      </w:r>
      <w:proofErr w:type="spellEnd"/>
      <w:r>
        <w:t>.</w:t>
      </w:r>
    </w:p>
    <w:p w:rsidR="0021065F" w:rsidRDefault="0021065F">
      <w:pPr>
        <w:rPr>
          <w:b/>
          <w:sz w:val="34"/>
          <w:szCs w:val="34"/>
        </w:rPr>
      </w:pPr>
      <w:bookmarkStart w:id="7" w:name="_vx097obf3afp" w:colFirst="0" w:colLast="0"/>
      <w:bookmarkEnd w:id="7"/>
      <w:r>
        <w:br w:type="page"/>
      </w:r>
    </w:p>
    <w:p w:rsidR="00257492" w:rsidRDefault="00867E36">
      <w:pPr>
        <w:pStyle w:val="Kop2"/>
      </w:pPr>
      <w:r>
        <w:lastRenderedPageBreak/>
        <w:t>Contact</w:t>
      </w:r>
    </w:p>
    <w:p w:rsidR="00257492" w:rsidRDefault="00867E36">
      <w:proofErr w:type="spellStart"/>
      <w:r>
        <w:t>Hieronder</w:t>
      </w:r>
      <w:proofErr w:type="spellEnd"/>
      <w:r>
        <w:t xml:space="preserve"> </w:t>
      </w:r>
      <w:proofErr w:type="spellStart"/>
      <w:r>
        <w:t>vindt</w:t>
      </w:r>
      <w:proofErr w:type="spellEnd"/>
      <w:r>
        <w:t xml:space="preserve"> u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overzicht</w:t>
      </w:r>
      <w:proofErr w:type="spellEnd"/>
      <w:r>
        <w:t xml:space="preserve"> van de </w:t>
      </w:r>
      <w:proofErr w:type="spellStart"/>
      <w:r>
        <w:t>contactmogelijkheden</w:t>
      </w:r>
      <w:proofErr w:type="spellEnd"/>
      <w:r>
        <w:t xml:space="preserve"> </w:t>
      </w:r>
      <w:proofErr w:type="spellStart"/>
      <w:r>
        <w:t>indien</w:t>
      </w:r>
      <w:proofErr w:type="spellEnd"/>
      <w:r>
        <w:t xml:space="preserve"> u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over </w:t>
      </w:r>
      <w:proofErr w:type="spellStart"/>
      <w:r>
        <w:t>bepaalde</w:t>
      </w:r>
      <w:proofErr w:type="spellEnd"/>
      <w:r>
        <w:t xml:space="preserve"> </w:t>
      </w:r>
      <w:proofErr w:type="spellStart"/>
      <w:r>
        <w:t>aspecten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infonota</w:t>
      </w:r>
      <w:proofErr w:type="spellEnd"/>
      <w:r>
        <w:t>.</w:t>
      </w:r>
    </w:p>
    <w:tbl>
      <w:tblPr>
        <w:tblStyle w:val="a2"/>
        <w:tblW w:w="97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40"/>
        <w:gridCol w:w="4110"/>
      </w:tblGrid>
      <w:tr w:rsidR="00257492"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492" w:rsidRDefault="00867E36">
            <w:pPr>
              <w:widowControl w:val="0"/>
              <w:spacing w:line="240" w:lineRule="auto"/>
              <w:jc w:val="left"/>
              <w:rPr>
                <w:b/>
              </w:rPr>
            </w:pPr>
            <w:proofErr w:type="spellStart"/>
            <w:r>
              <w:rPr>
                <w:b/>
              </w:rPr>
              <w:t>Inhoud</w:t>
            </w:r>
            <w:proofErr w:type="spellEnd"/>
            <w:r>
              <w:rPr>
                <w:b/>
              </w:rPr>
              <w:t xml:space="preserve"> van </w:t>
            </w:r>
            <w:proofErr w:type="spellStart"/>
            <w:r>
              <w:rPr>
                <w:b/>
              </w:rPr>
              <w:t>uw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vraag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492" w:rsidRDefault="00867E36">
            <w:pPr>
              <w:widowControl w:val="0"/>
              <w:spacing w:line="240" w:lineRule="auto"/>
              <w:jc w:val="left"/>
              <w:rPr>
                <w:b/>
              </w:rPr>
            </w:pPr>
            <w:proofErr w:type="spellStart"/>
            <w:r>
              <w:rPr>
                <w:b/>
              </w:rPr>
              <w:t>Contactgegevens</w:t>
            </w:r>
            <w:proofErr w:type="spellEnd"/>
          </w:p>
        </w:tc>
      </w:tr>
      <w:tr w:rsidR="00257492"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492" w:rsidRDefault="00867E36">
            <w:pPr>
              <w:widowControl w:val="0"/>
              <w:pBdr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pBdr>
              <w:jc w:val="left"/>
            </w:pPr>
            <w:proofErr w:type="spellStart"/>
            <w:r>
              <w:t>Vragen</w:t>
            </w:r>
            <w:proofErr w:type="spellEnd"/>
            <w:r>
              <w:t xml:space="preserve"> over de procedure </w:t>
            </w:r>
            <w:proofErr w:type="spellStart"/>
            <w:r>
              <w:t>voor</w:t>
            </w:r>
            <w:proofErr w:type="spellEnd"/>
            <w:r>
              <w:t xml:space="preserve"> het </w:t>
            </w:r>
            <w:proofErr w:type="spellStart"/>
            <w:r>
              <w:t>aanvragen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terugbetalen</w:t>
            </w:r>
            <w:proofErr w:type="spellEnd"/>
            <w:r>
              <w:t xml:space="preserve"> van </w:t>
            </w:r>
            <w:proofErr w:type="spellStart"/>
            <w:r>
              <w:t>hulpmiddelen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492" w:rsidRDefault="00867E36">
            <w:pPr>
              <w:widowControl w:val="0"/>
              <w:spacing w:line="240" w:lineRule="auto"/>
              <w:jc w:val="left"/>
            </w:pPr>
            <w:hyperlink r:id="rId14">
              <w:r>
                <w:rPr>
                  <w:color w:val="1155CC"/>
                  <w:u w:val="single"/>
                </w:rPr>
                <w:t>hulpmiddelen@vaph.be</w:t>
              </w:r>
            </w:hyperlink>
            <w:r>
              <w:t xml:space="preserve"> </w:t>
            </w:r>
          </w:p>
        </w:tc>
      </w:tr>
      <w:tr w:rsidR="00257492"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492" w:rsidRDefault="00867E36">
            <w:pPr>
              <w:widowControl w:val="0"/>
              <w:spacing w:line="240" w:lineRule="auto"/>
              <w:jc w:val="left"/>
            </w:pPr>
            <w:proofErr w:type="spellStart"/>
            <w:r>
              <w:t>Vragen</w:t>
            </w:r>
            <w:proofErr w:type="spellEnd"/>
            <w:r>
              <w:t xml:space="preserve"> over de </w:t>
            </w:r>
            <w:proofErr w:type="spellStart"/>
            <w:r>
              <w:t>advisering</w:t>
            </w:r>
            <w:proofErr w:type="spellEnd"/>
            <w:r>
              <w:t xml:space="preserve"> van </w:t>
            </w:r>
            <w:proofErr w:type="spellStart"/>
            <w:r>
              <w:t>hulpmiddelen</w:t>
            </w:r>
            <w:proofErr w:type="spellEnd"/>
            <w:r>
              <w:t xml:space="preserve"> (</w:t>
            </w:r>
            <w:proofErr w:type="spellStart"/>
            <w:r>
              <w:t>huisbezoek</w:t>
            </w:r>
            <w:proofErr w:type="spellEnd"/>
            <w:r>
              <w:t xml:space="preserve">, </w:t>
            </w:r>
            <w:proofErr w:type="spellStart"/>
            <w:r>
              <w:t>testen</w:t>
            </w:r>
            <w:proofErr w:type="spellEnd"/>
            <w:r>
              <w:t xml:space="preserve"> van </w:t>
            </w:r>
            <w:proofErr w:type="spellStart"/>
            <w:r>
              <w:t>hulpmiddelen</w:t>
            </w:r>
            <w:proofErr w:type="spellEnd"/>
            <w:r>
              <w:t>,...)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492" w:rsidRDefault="00867E36">
            <w:pPr>
              <w:widowControl w:val="0"/>
              <w:spacing w:line="240" w:lineRule="auto"/>
              <w:jc w:val="left"/>
            </w:pPr>
            <w:hyperlink r:id="rId15">
              <w:r>
                <w:rPr>
                  <w:color w:val="1155CC"/>
                  <w:u w:val="single"/>
                </w:rPr>
                <w:t>koc@vaph.be</w:t>
              </w:r>
            </w:hyperlink>
            <w:r>
              <w:t>,  T 02/249 34 44</w:t>
            </w:r>
          </w:p>
        </w:tc>
      </w:tr>
      <w:tr w:rsidR="00257492"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492" w:rsidRDefault="00867E36">
            <w:pPr>
              <w:widowControl w:val="0"/>
              <w:spacing w:line="240" w:lineRule="auto"/>
              <w:jc w:val="left"/>
            </w:pPr>
            <w:proofErr w:type="spellStart"/>
            <w:r>
              <w:rPr>
                <w:color w:val="263238"/>
              </w:rPr>
              <w:t>Vragen</w:t>
            </w:r>
            <w:proofErr w:type="spellEnd"/>
            <w:r>
              <w:rPr>
                <w:color w:val="263238"/>
              </w:rPr>
              <w:t xml:space="preserve"> over </w:t>
            </w:r>
            <w:proofErr w:type="spellStart"/>
            <w:r>
              <w:rPr>
                <w:color w:val="263238"/>
              </w:rPr>
              <w:t>begeleidingen</w:t>
            </w:r>
            <w:proofErr w:type="spellEnd"/>
            <w:r>
              <w:rPr>
                <w:color w:val="263238"/>
              </w:rPr>
              <w:t xml:space="preserve"> in het </w:t>
            </w:r>
            <w:proofErr w:type="spellStart"/>
            <w:r>
              <w:rPr>
                <w:color w:val="263238"/>
              </w:rPr>
              <w:t>voortraject</w:t>
            </w:r>
            <w:proofErr w:type="spellEnd"/>
            <w:r>
              <w:rPr>
                <w:color w:val="263238"/>
              </w:rPr>
              <w:t xml:space="preserve">, </w:t>
            </w:r>
            <w:proofErr w:type="spellStart"/>
            <w:r>
              <w:rPr>
                <w:color w:val="263238"/>
              </w:rPr>
              <w:t>termijnen</w:t>
            </w:r>
            <w:proofErr w:type="spellEnd"/>
            <w:r>
              <w:rPr>
                <w:color w:val="263238"/>
              </w:rPr>
              <w:t xml:space="preserve"> OP PVB,  het </w:t>
            </w:r>
            <w:proofErr w:type="spellStart"/>
            <w:r>
              <w:rPr>
                <w:color w:val="263238"/>
              </w:rPr>
              <w:t>vervolledigen</w:t>
            </w:r>
            <w:proofErr w:type="spellEnd"/>
            <w:r>
              <w:rPr>
                <w:color w:val="263238"/>
              </w:rPr>
              <w:t xml:space="preserve"> van PVB-</w:t>
            </w:r>
            <w:proofErr w:type="spellStart"/>
            <w:r>
              <w:rPr>
                <w:color w:val="263238"/>
              </w:rPr>
              <w:t>vragen</w:t>
            </w:r>
            <w:proofErr w:type="spellEnd"/>
            <w:r>
              <w:rPr>
                <w:rFonts w:ascii="Roboto" w:eastAsia="Roboto" w:hAnsi="Roboto" w:cs="Roboto"/>
                <w:color w:val="26323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3238"/>
              </w:rPr>
              <w:t>en</w:t>
            </w:r>
            <w:proofErr w:type="spellEnd"/>
            <w:r>
              <w:rPr>
                <w:color w:val="263238"/>
              </w:rPr>
              <w:t xml:space="preserve"> </w:t>
            </w:r>
            <w:proofErr w:type="spellStart"/>
            <w:r>
              <w:rPr>
                <w:color w:val="263238"/>
              </w:rPr>
              <w:t>overmacht</w:t>
            </w:r>
            <w:proofErr w:type="spellEnd"/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492" w:rsidRDefault="00867E36">
            <w:pPr>
              <w:widowControl w:val="0"/>
              <w:spacing w:line="240" w:lineRule="auto"/>
              <w:jc w:val="left"/>
            </w:pPr>
            <w:hyperlink r:id="rId16">
              <w:r>
                <w:rPr>
                  <w:color w:val="1155CC"/>
                  <w:u w:val="single"/>
                </w:rPr>
                <w:t>toeleiding@vaph.be</w:t>
              </w:r>
            </w:hyperlink>
            <w:r>
              <w:t xml:space="preserve"> </w:t>
            </w:r>
          </w:p>
        </w:tc>
      </w:tr>
      <w:tr w:rsidR="00257492"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492" w:rsidRDefault="00867E36">
            <w:pPr>
              <w:widowControl w:val="0"/>
              <w:spacing w:line="240" w:lineRule="auto"/>
              <w:jc w:val="left"/>
            </w:pPr>
            <w:proofErr w:type="spellStart"/>
            <w:r>
              <w:t>Vragen</w:t>
            </w:r>
            <w:proofErr w:type="spellEnd"/>
            <w:r>
              <w:t xml:space="preserve"> over het </w:t>
            </w:r>
            <w:proofErr w:type="spellStart"/>
            <w:r>
              <w:t>multidisciplinair</w:t>
            </w:r>
            <w:proofErr w:type="spellEnd"/>
            <w:r>
              <w:t xml:space="preserve"> </w:t>
            </w:r>
            <w:proofErr w:type="spellStart"/>
            <w:r>
              <w:t>verslag</w:t>
            </w:r>
            <w:proofErr w:type="spellEnd"/>
            <w:r>
              <w:t xml:space="preserve"> (modules A </w:t>
            </w:r>
            <w:proofErr w:type="spellStart"/>
            <w:r>
              <w:t>en</w:t>
            </w:r>
            <w:proofErr w:type="spellEnd"/>
            <w:r>
              <w:t xml:space="preserve"> B)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492" w:rsidRDefault="00867E36">
            <w:pPr>
              <w:widowControl w:val="0"/>
              <w:spacing w:line="240" w:lineRule="auto"/>
              <w:jc w:val="left"/>
            </w:pPr>
            <w:hyperlink r:id="rId17">
              <w:r>
                <w:rPr>
                  <w:color w:val="1155CC"/>
                  <w:u w:val="single"/>
                </w:rPr>
                <w:t>indicatiestelling@vaph.be</w:t>
              </w:r>
            </w:hyperlink>
            <w:r>
              <w:t xml:space="preserve"> </w:t>
            </w:r>
          </w:p>
        </w:tc>
      </w:tr>
      <w:tr w:rsidR="00257492"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492" w:rsidRDefault="00867E36">
            <w:pPr>
              <w:widowControl w:val="0"/>
              <w:spacing w:line="240" w:lineRule="auto"/>
              <w:jc w:val="left"/>
            </w:pPr>
            <w:proofErr w:type="spellStart"/>
            <w:r>
              <w:t>Vragen</w:t>
            </w:r>
            <w:proofErr w:type="spellEnd"/>
            <w:r>
              <w:t xml:space="preserve"> over </w:t>
            </w:r>
            <w:proofErr w:type="spellStart"/>
            <w:r>
              <w:t>aanvragen</w:t>
            </w:r>
            <w:proofErr w:type="spellEnd"/>
            <w:r>
              <w:t xml:space="preserve"> </w:t>
            </w:r>
            <w:proofErr w:type="spellStart"/>
            <w:r>
              <w:t>maatschappelijke</w:t>
            </w:r>
            <w:proofErr w:type="spellEnd"/>
            <w:r>
              <w:t xml:space="preserve"> </w:t>
            </w:r>
            <w:proofErr w:type="spellStart"/>
            <w:r>
              <w:t>noodzaak</w:t>
            </w:r>
            <w:proofErr w:type="spellEnd"/>
            <w:r>
              <w:t xml:space="preserve">, </w:t>
            </w:r>
            <w:proofErr w:type="spellStart"/>
            <w:r>
              <w:t>noodsituatie</w:t>
            </w:r>
            <w:proofErr w:type="spellEnd"/>
            <w:r>
              <w:t xml:space="preserve">, </w:t>
            </w:r>
            <w:proofErr w:type="spellStart"/>
            <w:r>
              <w:t>spoedprocedure</w:t>
            </w:r>
            <w:proofErr w:type="spellEnd"/>
            <w:r>
              <w:t xml:space="preserve"> of de NAH-procedure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492" w:rsidRDefault="00867E36">
            <w:pPr>
              <w:widowControl w:val="0"/>
              <w:spacing w:line="240" w:lineRule="auto"/>
              <w:jc w:val="left"/>
            </w:pPr>
            <w:hyperlink r:id="rId18">
              <w:r>
                <w:rPr>
                  <w:color w:val="1155CC"/>
                  <w:u w:val="single"/>
                </w:rPr>
                <w:t>prioritering@vaph.be</w:t>
              </w:r>
            </w:hyperlink>
            <w:r>
              <w:t xml:space="preserve"> </w:t>
            </w:r>
          </w:p>
        </w:tc>
      </w:tr>
      <w:tr w:rsidR="00257492"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492" w:rsidRDefault="00867E36">
            <w:pPr>
              <w:widowControl w:val="0"/>
              <w:spacing w:line="240" w:lineRule="auto"/>
              <w:jc w:val="left"/>
            </w:pPr>
            <w:proofErr w:type="spellStart"/>
            <w:r>
              <w:t>Vragen</w:t>
            </w:r>
            <w:proofErr w:type="spellEnd"/>
            <w:r>
              <w:t xml:space="preserve"> ove</w:t>
            </w:r>
            <w:r>
              <w:t xml:space="preserve">r de </w:t>
            </w:r>
            <w:proofErr w:type="spellStart"/>
            <w:r>
              <w:t>continuering</w:t>
            </w:r>
            <w:proofErr w:type="spellEnd"/>
            <w:r>
              <w:t xml:space="preserve"> MFC of PAB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492" w:rsidRDefault="00867E36">
            <w:pPr>
              <w:widowControl w:val="0"/>
              <w:spacing w:line="240" w:lineRule="auto"/>
              <w:jc w:val="left"/>
            </w:pPr>
            <w:hyperlink r:id="rId19">
              <w:r>
                <w:rPr>
                  <w:color w:val="1155CC"/>
                  <w:u w:val="single"/>
                </w:rPr>
                <w:t>zorgcontinuiteit@vaph.be</w:t>
              </w:r>
            </w:hyperlink>
            <w:r>
              <w:t xml:space="preserve"> </w:t>
            </w:r>
          </w:p>
        </w:tc>
      </w:tr>
      <w:tr w:rsidR="00257492"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492" w:rsidRDefault="00867E36">
            <w:pPr>
              <w:widowControl w:val="0"/>
              <w:spacing w:line="240" w:lineRule="auto"/>
              <w:jc w:val="left"/>
            </w:pPr>
            <w:proofErr w:type="spellStart"/>
            <w:r>
              <w:t>Vragen</w:t>
            </w:r>
            <w:proofErr w:type="spellEnd"/>
            <w:r>
              <w:t xml:space="preserve"> over de </w:t>
            </w:r>
            <w:proofErr w:type="spellStart"/>
            <w:r>
              <w:t>vergoeding</w:t>
            </w:r>
            <w:proofErr w:type="spellEnd"/>
            <w:r>
              <w:t xml:space="preserve"> van </w:t>
            </w:r>
            <w:proofErr w:type="spellStart"/>
            <w:r>
              <w:t>prestaties</w:t>
            </w:r>
            <w:proofErr w:type="spellEnd"/>
            <w:r>
              <w:t xml:space="preserve"> van DOP’s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492" w:rsidRDefault="00867E36">
            <w:pPr>
              <w:widowControl w:val="0"/>
              <w:spacing w:line="240" w:lineRule="auto"/>
              <w:jc w:val="left"/>
            </w:pPr>
            <w:hyperlink r:id="rId20">
              <w:r>
                <w:rPr>
                  <w:color w:val="1155CC"/>
                  <w:u w:val="single"/>
                </w:rPr>
                <w:t>avf@vaph.be</w:t>
              </w:r>
            </w:hyperlink>
            <w:r>
              <w:t xml:space="preserve"> </w:t>
            </w:r>
          </w:p>
        </w:tc>
      </w:tr>
      <w:tr w:rsidR="00257492"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492" w:rsidRDefault="00867E36">
            <w:pPr>
              <w:widowControl w:val="0"/>
              <w:spacing w:line="240" w:lineRule="auto"/>
              <w:jc w:val="left"/>
            </w:pPr>
            <w:proofErr w:type="spellStart"/>
            <w:r>
              <w:t>Technische</w:t>
            </w:r>
            <w:proofErr w:type="spellEnd"/>
            <w:r>
              <w:t xml:space="preserve"> </w:t>
            </w:r>
            <w:proofErr w:type="spellStart"/>
            <w:r>
              <w:t>vragen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problemen</w:t>
            </w:r>
            <w:proofErr w:type="spellEnd"/>
            <w:r>
              <w:t xml:space="preserve"> over het </w:t>
            </w:r>
            <w:proofErr w:type="spellStart"/>
            <w:r>
              <w:t>elektr</w:t>
            </w:r>
            <w:r>
              <w:t>onisch</w:t>
            </w:r>
            <w:proofErr w:type="spellEnd"/>
            <w:r>
              <w:t xml:space="preserve"> </w:t>
            </w:r>
            <w:proofErr w:type="spellStart"/>
            <w:r>
              <w:t>bezorgen</w:t>
            </w:r>
            <w:proofErr w:type="spellEnd"/>
            <w:r>
              <w:t xml:space="preserve"> van </w:t>
            </w:r>
            <w:proofErr w:type="spellStart"/>
            <w:r>
              <w:t>documenten</w:t>
            </w:r>
            <w:proofErr w:type="spellEnd"/>
            <w:r>
              <w:t xml:space="preserve"> via Helios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492" w:rsidRDefault="00867E36">
            <w:pPr>
              <w:widowControl w:val="0"/>
              <w:spacing w:line="240" w:lineRule="auto"/>
              <w:jc w:val="left"/>
            </w:pPr>
            <w:hyperlink r:id="rId21">
              <w:r>
                <w:rPr>
                  <w:color w:val="1155CC"/>
                  <w:u w:val="single"/>
                </w:rPr>
                <w:t>helioshelpdesk@vaph.be</w:t>
              </w:r>
            </w:hyperlink>
            <w:r>
              <w:t xml:space="preserve"> </w:t>
            </w:r>
          </w:p>
        </w:tc>
      </w:tr>
      <w:tr w:rsidR="00257492"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492" w:rsidRDefault="00867E36">
            <w:pPr>
              <w:widowControl w:val="0"/>
              <w:spacing w:line="240" w:lineRule="auto"/>
              <w:jc w:val="left"/>
            </w:pPr>
            <w:proofErr w:type="spellStart"/>
            <w:r>
              <w:t>Technische</w:t>
            </w:r>
            <w:proofErr w:type="spellEnd"/>
            <w:r>
              <w:t xml:space="preserve"> </w:t>
            </w:r>
            <w:proofErr w:type="spellStart"/>
            <w:r>
              <w:t>vragen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problemen</w:t>
            </w:r>
            <w:proofErr w:type="spellEnd"/>
            <w:r>
              <w:t xml:space="preserve"> over het </w:t>
            </w:r>
            <w:proofErr w:type="spellStart"/>
            <w:r>
              <w:t>gebruik</w:t>
            </w:r>
            <w:proofErr w:type="spellEnd"/>
            <w:r>
              <w:t xml:space="preserve"> van mijnvaph.be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492" w:rsidRDefault="00867E36">
            <w:pPr>
              <w:widowControl w:val="0"/>
              <w:spacing w:line="240" w:lineRule="auto"/>
              <w:jc w:val="left"/>
            </w:pPr>
            <w:hyperlink r:id="rId22">
              <w:r>
                <w:rPr>
                  <w:color w:val="1155CC"/>
                  <w:u w:val="single"/>
                </w:rPr>
                <w:t>mijnvaphhelpdesk@vaph.be</w:t>
              </w:r>
            </w:hyperlink>
            <w:r>
              <w:t xml:space="preserve"> </w:t>
            </w:r>
          </w:p>
        </w:tc>
      </w:tr>
    </w:tbl>
    <w:p w:rsidR="00257492" w:rsidRDefault="0025749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57492" w:rsidRDefault="0025749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57492" w:rsidRDefault="0025749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57492" w:rsidRDefault="0025749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57492" w:rsidRDefault="0025749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57492" w:rsidRDefault="00867E36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James Van </w:t>
      </w:r>
      <w:proofErr w:type="spellStart"/>
      <w:r>
        <w:t>Casteren</w:t>
      </w:r>
      <w:proofErr w:type="spellEnd"/>
    </w:p>
    <w:p w:rsidR="00257492" w:rsidRDefault="00867E3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>
        <w:t>Administrateur-generaal</w:t>
      </w:r>
      <w:proofErr w:type="spellEnd"/>
    </w:p>
    <w:sectPr w:rsidR="00257492">
      <w:footerReference w:type="default" r:id="rId23"/>
      <w:footerReference w:type="first" r:id="rId24"/>
      <w:pgSz w:w="11906" w:h="16838"/>
      <w:pgMar w:top="1133" w:right="1133" w:bottom="1870" w:left="992" w:header="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E36" w:rsidRDefault="00867E36">
      <w:pPr>
        <w:spacing w:after="0" w:line="240" w:lineRule="auto"/>
      </w:pPr>
      <w:r>
        <w:separator/>
      </w:r>
    </w:p>
  </w:endnote>
  <w:endnote w:type="continuationSeparator" w:id="0">
    <w:p w:rsidR="00867E36" w:rsidRDefault="0086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92" w:rsidRDefault="00867E36">
    <w:pPr>
      <w:jc w:val="right"/>
    </w:pPr>
    <w:r>
      <w:fldChar w:fldCharType="begin"/>
    </w:r>
    <w:r>
      <w:instrText>PAGE</w:instrText>
    </w:r>
    <w:r w:rsidR="0021065F">
      <w:fldChar w:fldCharType="separate"/>
    </w:r>
    <w:r w:rsidR="007A5E87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492" w:rsidRDefault="00257492">
    <w:pPr>
      <w:pBdr>
        <w:top w:val="nil"/>
        <w:left w:val="nil"/>
        <w:bottom w:val="nil"/>
        <w:right w:val="nil"/>
        <w:between w:val="nil"/>
      </w:pBdr>
    </w:pPr>
  </w:p>
  <w:p w:rsidR="00257492" w:rsidRDefault="00867E36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 wp14:anchorId="61B37B3E" wp14:editId="3D8BDA08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 w:rsidR="0021065F">
      <w:fldChar w:fldCharType="separate"/>
    </w:r>
    <w:r w:rsidR="007A5E87">
      <w:rPr>
        <w:noProof/>
      </w:rPr>
      <w:t>0</w:t>
    </w:r>
    <w:r>
      <w:fldChar w:fldCharType="end"/>
    </w:r>
    <w:r>
      <w:t xml:space="preserve"> van </w:t>
    </w:r>
    <w:r>
      <w:fldChar w:fldCharType="begin"/>
    </w:r>
    <w:r>
      <w:instrText>NUMPAGES</w:instrText>
    </w:r>
    <w:r w:rsidR="0021065F">
      <w:fldChar w:fldCharType="separate"/>
    </w:r>
    <w:r w:rsidR="007A5E8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E36" w:rsidRDefault="00867E36">
      <w:pPr>
        <w:spacing w:after="0" w:line="240" w:lineRule="auto"/>
      </w:pPr>
      <w:r>
        <w:separator/>
      </w:r>
    </w:p>
  </w:footnote>
  <w:footnote w:type="continuationSeparator" w:id="0">
    <w:p w:rsidR="00867E36" w:rsidRDefault="00867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77C31"/>
    <w:multiLevelType w:val="multilevel"/>
    <w:tmpl w:val="76702A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96858D0"/>
    <w:multiLevelType w:val="multilevel"/>
    <w:tmpl w:val="BDBA14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7492"/>
    <w:rsid w:val="001C6C28"/>
    <w:rsid w:val="0021065F"/>
    <w:rsid w:val="00257492"/>
    <w:rsid w:val="007A5E87"/>
    <w:rsid w:val="0086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spacing w:before="200"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1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065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1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065F"/>
  </w:style>
  <w:style w:type="paragraph" w:styleId="Voettekst">
    <w:name w:val="footer"/>
    <w:basedOn w:val="Standaard"/>
    <w:link w:val="VoettekstChar"/>
    <w:uiPriority w:val="99"/>
    <w:unhideWhenUsed/>
    <w:rsid w:val="0021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0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spacing w:before="200"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1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065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1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065F"/>
  </w:style>
  <w:style w:type="paragraph" w:styleId="Voettekst">
    <w:name w:val="footer"/>
    <w:basedOn w:val="Standaard"/>
    <w:link w:val="VoettekstChar"/>
    <w:uiPriority w:val="99"/>
    <w:unhideWhenUsed/>
    <w:rsid w:val="0021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0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vaph.be/documenten/infonota-inf2137-bvr-moza%C3%AFek-5" TargetMode="External"/><Relationship Id="rId18" Type="http://schemas.openxmlformats.org/officeDocument/2006/relationships/hyperlink" Target="mailto:prioritering@vaph.b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helioshelpdesk@vaph.b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vaph.be/maatregelen-corona" TargetMode="External"/><Relationship Id="rId17" Type="http://schemas.openxmlformats.org/officeDocument/2006/relationships/hyperlink" Target="mailto:indicatiestelling@vaph.b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oeleiging@vaph.be" TargetMode="External"/><Relationship Id="rId20" Type="http://schemas.openxmlformats.org/officeDocument/2006/relationships/hyperlink" Target="mailto:avf@vaph.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fo-coronavirus.be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koc@vaph.be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zorg-en-gezondheid.be/uitbraak-coronavirus-covid-19" TargetMode="External"/><Relationship Id="rId19" Type="http://schemas.openxmlformats.org/officeDocument/2006/relationships/hyperlink" Target="mailto:zorgcontinuiteit@vaph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hulpmiddelen@vaph.be" TargetMode="External"/><Relationship Id="rId22" Type="http://schemas.openxmlformats.org/officeDocument/2006/relationships/hyperlink" Target="mailto:mijnvaphhelpdesk@vaph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07237-C736-4C16-86EF-88055635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Vanhoomissen</dc:creator>
  <cp:lastModifiedBy>Evelien Vanhoomissen</cp:lastModifiedBy>
  <cp:revision>5</cp:revision>
  <cp:lastPrinted>2022-06-29T13:08:00Z</cp:lastPrinted>
  <dcterms:created xsi:type="dcterms:W3CDTF">2022-06-29T13:06:00Z</dcterms:created>
  <dcterms:modified xsi:type="dcterms:W3CDTF">2022-06-29T13:09:00Z</dcterms:modified>
</cp:coreProperties>
</file>