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5268" w:rsidRDefault="00885268">
      <w:pPr>
        <w:rPr>
          <w:rFonts w:ascii="Arial" w:eastAsia="Arial" w:hAnsi="Arial" w:cs="Arial"/>
          <w:b/>
          <w:sz w:val="12"/>
          <w:szCs w:val="12"/>
        </w:rPr>
      </w:pPr>
    </w:p>
    <w:p w:rsidR="00885268" w:rsidRDefault="00885268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885268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5268" w:rsidRDefault="00885268">
            <w:pPr>
              <w:widowControl w:val="0"/>
              <w:spacing w:line="240" w:lineRule="auto"/>
            </w:pPr>
          </w:p>
          <w:p w:rsidR="00885268" w:rsidRDefault="00C139B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885268" w:rsidRDefault="00C139B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885268" w:rsidRDefault="00C139B7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268" w:rsidRDefault="00885268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85268" w:rsidRDefault="00885268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85268" w:rsidRDefault="00C139B7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88526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88526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268" w:rsidRDefault="00C139B7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  <w:bookmarkStart w:id="0" w:name="_GoBack"/>
        <w:bookmarkEnd w:id="0"/>
      </w:tr>
      <w:tr w:rsidR="0088526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88526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268" w:rsidRDefault="00C139B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22-12-2022</w:t>
            </w:r>
          </w:p>
        </w:tc>
      </w:tr>
      <w:tr w:rsidR="0088526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88526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268" w:rsidRDefault="00C139B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INF/22/55</w:t>
            </w:r>
          </w:p>
        </w:tc>
      </w:tr>
      <w:tr w:rsidR="0088526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85268" w:rsidRDefault="00C139B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>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85268" w:rsidRDefault="00C139B7">
            <w:pPr>
              <w:widowControl w:val="0"/>
            </w:pPr>
            <w:proofErr w:type="spellStart"/>
            <w:r>
              <w:t>Afrekeningen</w:t>
            </w:r>
            <w:proofErr w:type="spellEnd"/>
          </w:p>
        </w:tc>
      </w:tr>
      <w:tr w:rsidR="0088526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85268" w:rsidRDefault="00C139B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85268" w:rsidRDefault="00C139B7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afrekeningen@vaph.be</w:t>
            </w:r>
          </w:p>
        </w:tc>
      </w:tr>
      <w:tr w:rsidR="0088526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85268" w:rsidRDefault="00C139B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85268" w:rsidRDefault="00C139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proofErr w:type="spellStart"/>
            <w:r>
              <w:rPr>
                <w:sz w:val="20"/>
                <w:szCs w:val="20"/>
              </w:rPr>
              <w:t>telefoon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contactpersoon</w:t>
            </w:r>
            <w:proofErr w:type="spellEnd"/>
            <w:r>
              <w:rPr>
                <w:sz w:val="20"/>
                <w:szCs w:val="20"/>
              </w:rPr>
              <w:t>}</w:t>
            </w:r>
          </w:p>
        </w:tc>
      </w:tr>
      <w:tr w:rsidR="0088526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85268" w:rsidRDefault="00C139B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85268" w:rsidRDefault="00C139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26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268" w:rsidRDefault="00885268">
            <w:pPr>
              <w:widowControl w:val="0"/>
              <w:rPr>
                <w:sz w:val="34"/>
                <w:szCs w:val="34"/>
              </w:rPr>
            </w:pPr>
          </w:p>
        </w:tc>
      </w:tr>
      <w:tr w:rsidR="0088526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268" w:rsidRDefault="00C139B7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Tussenkomst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gestegen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energiekosten</w:t>
            </w:r>
            <w:proofErr w:type="spellEnd"/>
            <w:r>
              <w:rPr>
                <w:sz w:val="34"/>
                <w:szCs w:val="34"/>
              </w:rPr>
              <w:t xml:space="preserve"> 2022</w:t>
            </w:r>
          </w:p>
        </w:tc>
      </w:tr>
      <w:tr w:rsidR="0088526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268" w:rsidRDefault="00C139B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85268" w:rsidRDefault="00C139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2022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energiekosten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sterk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gestegen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Voorzieningen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uit</w:t>
      </w:r>
      <w:proofErr w:type="spellEnd"/>
      <w:r>
        <w:rPr>
          <w:rFonts w:ascii="Arial" w:eastAsia="Arial" w:hAnsi="Arial" w:cs="Arial"/>
        </w:rPr>
        <w:t xml:space="preserve"> de sector </w:t>
      </w:r>
      <w:proofErr w:type="spellStart"/>
      <w:r>
        <w:rPr>
          <w:rFonts w:ascii="Arial" w:eastAsia="Arial" w:hAnsi="Arial" w:cs="Arial"/>
        </w:rPr>
        <w:t>Welzijn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Volksgezondheid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Gezin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krijgen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hiervoor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forfaitaire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financiële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tussenkomst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zo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voorzieningen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uit</w:t>
      </w:r>
      <w:proofErr w:type="spellEnd"/>
      <w:r>
        <w:rPr>
          <w:rFonts w:ascii="Arial" w:eastAsia="Arial" w:hAnsi="Arial" w:cs="Arial"/>
        </w:rPr>
        <w:t xml:space="preserve"> de VAPH-sector. </w:t>
      </w:r>
      <w:proofErr w:type="spellStart"/>
      <w:r>
        <w:rPr>
          <w:rFonts w:ascii="Arial" w:eastAsia="Arial" w:hAnsi="Arial" w:cs="Arial"/>
        </w:rPr>
        <w:t>Hieronder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vallen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vergunde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zorgaanbieders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</w:rPr>
        <w:t>ltifunctionele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centra</w:t>
      </w:r>
      <w:proofErr w:type="spellEnd"/>
      <w:r>
        <w:rPr>
          <w:rFonts w:ascii="Arial" w:eastAsia="Arial" w:hAnsi="Arial" w:cs="Arial"/>
        </w:rPr>
        <w:t>, RTH-</w:t>
      </w:r>
      <w:proofErr w:type="spellStart"/>
      <w:r>
        <w:rPr>
          <w:rFonts w:ascii="Arial" w:eastAsia="Arial" w:hAnsi="Arial" w:cs="Arial"/>
        </w:rPr>
        <w:t>aanbieders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forensische</w:t>
      </w:r>
      <w:proofErr w:type="spellEnd"/>
      <w:r>
        <w:rPr>
          <w:rFonts w:ascii="Arial" w:eastAsia="Arial" w:hAnsi="Arial" w:cs="Arial"/>
        </w:rPr>
        <w:t xml:space="preserve"> VAPH-units, ODB-units, </w:t>
      </w:r>
      <w:proofErr w:type="spellStart"/>
      <w:r>
        <w:rPr>
          <w:rFonts w:ascii="Arial" w:eastAsia="Arial" w:hAnsi="Arial" w:cs="Arial"/>
        </w:rPr>
        <w:t>geregistreerde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ouderinitiatieven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Openluchtopvoeding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vzw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oriëntatiecentrum</w:t>
      </w:r>
      <w:proofErr w:type="spellEnd"/>
      <w:r>
        <w:rPr>
          <w:rFonts w:ascii="Arial" w:eastAsia="Arial" w:hAnsi="Arial" w:cs="Arial"/>
        </w:rPr>
        <w:t>) en de VZW West-</w:t>
      </w:r>
      <w:proofErr w:type="spellStart"/>
      <w:r>
        <w:rPr>
          <w:rFonts w:ascii="Arial" w:eastAsia="Arial" w:hAnsi="Arial" w:cs="Arial"/>
        </w:rPr>
        <w:t>Vlaams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Consultatiebureau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erkende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rechtspersonen</w:t>
      </w:r>
      <w:proofErr w:type="spellEnd"/>
      <w:r>
        <w:rPr>
          <w:rFonts w:ascii="Arial" w:eastAsia="Arial" w:hAnsi="Arial" w:cs="Arial"/>
        </w:rPr>
        <w:t xml:space="preserve"> die </w:t>
      </w:r>
      <w:proofErr w:type="spellStart"/>
      <w:r>
        <w:rPr>
          <w:rFonts w:ascii="Arial" w:eastAsia="Arial" w:hAnsi="Arial" w:cs="Arial"/>
        </w:rPr>
        <w:t>instaan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diagnostiek</w:t>
      </w:r>
      <w:proofErr w:type="spellEnd"/>
      <w:r>
        <w:rPr>
          <w:rFonts w:ascii="Arial" w:eastAsia="Arial" w:hAnsi="Arial" w:cs="Arial"/>
        </w:rPr>
        <w:t xml:space="preserve"> en het </w:t>
      </w:r>
      <w:proofErr w:type="spellStart"/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</w:rPr>
        <w:t>ntraal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tolkenbureau</w:t>
      </w:r>
      <w:proofErr w:type="spellEnd"/>
      <w:r>
        <w:rPr>
          <w:rFonts w:ascii="Arial" w:eastAsia="Arial" w:hAnsi="Arial" w:cs="Arial"/>
        </w:rPr>
        <w:t>.</w:t>
      </w:r>
    </w:p>
    <w:p w:rsidR="00885268" w:rsidRDefault="00885268">
      <w:pPr>
        <w:rPr>
          <w:rFonts w:ascii="Arial" w:eastAsia="Arial" w:hAnsi="Arial" w:cs="Arial"/>
        </w:rPr>
      </w:pPr>
    </w:p>
    <w:p w:rsidR="00885268" w:rsidRDefault="00C139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subsidie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berekend</w:t>
      </w:r>
      <w:proofErr w:type="spellEnd"/>
      <w:r>
        <w:rPr>
          <w:rFonts w:ascii="Arial" w:eastAsia="Arial" w:hAnsi="Arial" w:cs="Arial"/>
        </w:rPr>
        <w:t xml:space="preserve"> op basis van het </w:t>
      </w:r>
      <w:proofErr w:type="spellStart"/>
      <w:r>
        <w:rPr>
          <w:rFonts w:ascii="Arial" w:eastAsia="Arial" w:hAnsi="Arial" w:cs="Arial"/>
        </w:rPr>
        <w:t>forfaitaire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bedrag</w:t>
      </w:r>
      <w:proofErr w:type="spellEnd"/>
      <w:r>
        <w:rPr>
          <w:rFonts w:ascii="Arial" w:eastAsia="Arial" w:hAnsi="Arial" w:cs="Arial"/>
        </w:rPr>
        <w:t xml:space="preserve"> x het </w:t>
      </w:r>
      <w:proofErr w:type="spellStart"/>
      <w:r>
        <w:rPr>
          <w:rFonts w:ascii="Arial" w:eastAsia="Arial" w:hAnsi="Arial" w:cs="Arial"/>
        </w:rPr>
        <w:t>aantal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eenheden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zoals</w:t>
      </w:r>
      <w:proofErr w:type="spellEnd"/>
      <w:r>
        <w:rPr>
          <w:rFonts w:ascii="Arial" w:eastAsia="Arial" w:hAnsi="Arial" w:cs="Arial"/>
        </w:rPr>
        <w:t xml:space="preserve"> op 1 </w:t>
      </w:r>
      <w:proofErr w:type="spellStart"/>
      <w:r>
        <w:rPr>
          <w:rFonts w:ascii="Arial" w:eastAsia="Arial" w:hAnsi="Arial" w:cs="Arial"/>
        </w:rPr>
        <w:t>juli</w:t>
      </w:r>
      <w:proofErr w:type="spellEnd"/>
      <w:r>
        <w:rPr>
          <w:rFonts w:ascii="Arial" w:eastAsia="Arial" w:hAnsi="Arial" w:cs="Arial"/>
        </w:rPr>
        <w:t xml:space="preserve"> 2022 </w:t>
      </w:r>
      <w:proofErr w:type="spellStart"/>
      <w:r>
        <w:rPr>
          <w:rFonts w:ascii="Arial" w:eastAsia="Arial" w:hAnsi="Arial" w:cs="Arial"/>
        </w:rPr>
        <w:t>gekend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het VAPH.</w:t>
      </w:r>
    </w:p>
    <w:p w:rsidR="00885268" w:rsidRDefault="00885268">
      <w:pPr>
        <w:rPr>
          <w:rFonts w:ascii="Arial" w:eastAsia="Arial" w:hAnsi="Arial" w:cs="Arial"/>
        </w:rPr>
      </w:pPr>
    </w:p>
    <w:tbl>
      <w:tblPr>
        <w:tblStyle w:val="a2"/>
        <w:tblW w:w="97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891"/>
      </w:tblGrid>
      <w:tr w:rsidR="00885268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voorzieningen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voor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personen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b/>
              </w:rPr>
              <w:t>een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handicap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forfaitair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bedrag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euro per </w:t>
            </w:r>
            <w:proofErr w:type="spellStart"/>
            <w:r>
              <w:rPr>
                <w:rFonts w:ascii="Arial" w:eastAsia="Arial" w:hAnsi="Arial" w:cs="Arial"/>
                <w:b/>
              </w:rPr>
              <w:t>eenheid</w:t>
            </w:r>
            <w:proofErr w:type="spellEnd"/>
          </w:p>
        </w:tc>
      </w:tr>
      <w:tr w:rsidR="00885268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vergunde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zorgaanbi</w:t>
            </w:r>
            <w:r>
              <w:rPr>
                <w:rFonts w:ascii="Arial" w:eastAsia="Arial" w:hAnsi="Arial" w:cs="Arial"/>
              </w:rPr>
              <w:t>eders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inclusief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ondersteuning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geïnterneerden</w:t>
            </w:r>
            <w:proofErr w:type="spellEnd"/>
            <w:r>
              <w:rPr>
                <w:rFonts w:ascii="Arial" w:eastAsia="Arial" w:hAnsi="Arial" w:cs="Arial"/>
              </w:rPr>
              <w:t xml:space="preserve"> en NAH via </w:t>
            </w:r>
            <w:proofErr w:type="spellStart"/>
            <w:r>
              <w:rPr>
                <w:rFonts w:ascii="Arial" w:eastAsia="Arial" w:hAnsi="Arial" w:cs="Arial"/>
              </w:rPr>
              <w:t>directe</w:t>
            </w:r>
            <w:proofErr w:type="spellEnd"/>
            <w:r>
              <w:rPr>
                <w:rFonts w:ascii="Arial" w:eastAsia="Arial" w:hAnsi="Arial" w:cs="Arial"/>
              </w:rPr>
              <w:t xml:space="preserve"> financiering), </w:t>
            </w:r>
            <w:proofErr w:type="spellStart"/>
            <w:r>
              <w:rPr>
                <w:rFonts w:ascii="Arial" w:eastAsia="Arial" w:hAnsi="Arial" w:cs="Arial"/>
              </w:rPr>
              <w:t>observatie</w:t>
            </w:r>
            <w:proofErr w:type="spellEnd"/>
            <w:r>
              <w:rPr>
                <w:rFonts w:ascii="Arial" w:eastAsia="Arial" w:hAnsi="Arial" w:cs="Arial"/>
              </w:rPr>
              <w:t xml:space="preserve">-, diagnose- en </w:t>
            </w:r>
            <w:proofErr w:type="spellStart"/>
            <w:r>
              <w:rPr>
                <w:rFonts w:ascii="Arial" w:eastAsia="Arial" w:hAnsi="Arial" w:cs="Arial"/>
              </w:rPr>
              <w:t>behandelingsunits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geregistreerde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ouderinitiatieven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364 euro per </w:t>
            </w:r>
            <w:proofErr w:type="spellStart"/>
            <w:r>
              <w:rPr>
                <w:rFonts w:ascii="Arial" w:eastAsia="Arial" w:hAnsi="Arial" w:cs="Arial"/>
              </w:rPr>
              <w:t>gebruiker</w:t>
            </w:r>
            <w:proofErr w:type="spellEnd"/>
            <w:r>
              <w:rPr>
                <w:rFonts w:ascii="Arial" w:eastAsia="Arial" w:hAnsi="Arial" w:cs="Arial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individuele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dienstverleningsovereenkomst</w:t>
            </w:r>
            <w:proofErr w:type="spellEnd"/>
            <w:r>
              <w:rPr>
                <w:rFonts w:ascii="Arial" w:eastAsia="Arial" w:hAnsi="Arial" w:cs="Arial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</w:rPr>
              <w:t>voorziet</w:t>
            </w:r>
            <w:proofErr w:type="spellEnd"/>
            <w:r>
              <w:rPr>
                <w:rFonts w:ascii="Arial" w:eastAsia="Arial" w:hAnsi="Arial" w:cs="Arial"/>
              </w:rPr>
              <w:t xml:space="preserve"> in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woonondersteuning</w:t>
            </w:r>
            <w:proofErr w:type="spellEnd"/>
            <w:r>
              <w:rPr>
                <w:rFonts w:ascii="Arial" w:eastAsia="Arial" w:hAnsi="Arial" w:cs="Arial"/>
              </w:rPr>
              <w:t xml:space="preserve"> of per </w:t>
            </w:r>
            <w:proofErr w:type="spellStart"/>
            <w:r>
              <w:rPr>
                <w:rFonts w:ascii="Arial" w:eastAsia="Arial" w:hAnsi="Arial" w:cs="Arial"/>
              </w:rPr>
              <w:t>gebruiker</w:t>
            </w:r>
            <w:proofErr w:type="spellEnd"/>
            <w:r>
              <w:rPr>
                <w:rFonts w:ascii="Arial" w:eastAsia="Arial" w:hAnsi="Arial" w:cs="Arial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individuele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dienstverleningsovereenkomst</w:t>
            </w:r>
            <w:proofErr w:type="spellEnd"/>
            <w:r>
              <w:rPr>
                <w:rFonts w:ascii="Arial" w:eastAsia="Arial" w:hAnsi="Arial" w:cs="Arial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</w:rPr>
              <w:t>voorziet</w:t>
            </w:r>
            <w:proofErr w:type="spellEnd"/>
            <w:r>
              <w:rPr>
                <w:rFonts w:ascii="Arial" w:eastAsia="Arial" w:hAnsi="Arial" w:cs="Arial"/>
              </w:rPr>
              <w:t xml:space="preserve"> in diagnose </w:t>
            </w:r>
            <w:proofErr w:type="spellStart"/>
            <w:r>
              <w:rPr>
                <w:rFonts w:ascii="Arial" w:eastAsia="Arial" w:hAnsi="Arial" w:cs="Arial"/>
              </w:rPr>
              <w:t>observatie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behandeling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residentiële</w:t>
            </w:r>
            <w:proofErr w:type="spellEnd"/>
            <w:r>
              <w:rPr>
                <w:rFonts w:ascii="Arial" w:eastAsia="Arial" w:hAnsi="Arial" w:cs="Arial"/>
              </w:rPr>
              <w:t xml:space="preserve"> setting</w:t>
            </w:r>
          </w:p>
          <w:p w:rsidR="00885268" w:rsidRDefault="00885268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:rsidR="00885268" w:rsidRDefault="00C139B7">
            <w:pPr>
              <w:widowControl w:val="0"/>
              <w:shd w:val="clear" w:color="auto" w:fill="FFFFFF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182 euro per </w:t>
            </w:r>
            <w:proofErr w:type="spellStart"/>
            <w:r>
              <w:rPr>
                <w:rFonts w:ascii="Arial" w:eastAsia="Arial" w:hAnsi="Arial" w:cs="Arial"/>
              </w:rPr>
              <w:t>persoon</w:t>
            </w:r>
            <w:proofErr w:type="spellEnd"/>
            <w:r>
              <w:rPr>
                <w:rFonts w:ascii="Arial" w:eastAsia="Arial" w:hAnsi="Arial" w:cs="Arial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individuele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dienstverleningsovereenkomst</w:t>
            </w:r>
            <w:proofErr w:type="spellEnd"/>
            <w:r>
              <w:rPr>
                <w:rFonts w:ascii="Arial" w:eastAsia="Arial" w:hAnsi="Arial" w:cs="Arial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</w:rPr>
              <w:t>voorziet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dagondersteuning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niet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voorziet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woonondersteuning</w:t>
            </w:r>
            <w:proofErr w:type="spellEnd"/>
          </w:p>
          <w:p w:rsidR="00885268" w:rsidRDefault="00885268">
            <w:pPr>
              <w:widowControl w:val="0"/>
              <w:shd w:val="clear" w:color="auto" w:fill="FFFFFF"/>
              <w:spacing w:line="240" w:lineRule="auto"/>
              <w:rPr>
                <w:rFonts w:ascii="Arial" w:eastAsia="Arial" w:hAnsi="Arial" w:cs="Arial"/>
              </w:rPr>
            </w:pPr>
          </w:p>
          <w:p w:rsidR="00885268" w:rsidRDefault="00C139B7">
            <w:pPr>
              <w:widowControl w:val="0"/>
              <w:shd w:val="clear" w:color="auto" w:fill="FFFFFF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58 euro per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persoon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individuele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dienstverleningsovereenkomst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uitsluitend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voorziet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individuele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onder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steuning</w:t>
            </w:r>
            <w:proofErr w:type="spellEnd"/>
          </w:p>
        </w:tc>
      </w:tr>
      <w:tr w:rsidR="00885268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multifunctionele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centra</w:t>
            </w:r>
            <w:proofErr w:type="spellEnd"/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728 euro per </w:t>
            </w:r>
            <w:proofErr w:type="spellStart"/>
            <w:r>
              <w:rPr>
                <w:rFonts w:ascii="Arial" w:eastAsia="Arial" w:hAnsi="Arial" w:cs="Arial"/>
              </w:rPr>
              <w:t>persoon</w:t>
            </w:r>
            <w:proofErr w:type="spellEnd"/>
            <w:r>
              <w:rPr>
                <w:rFonts w:ascii="Arial" w:eastAsia="Arial" w:hAnsi="Arial" w:cs="Arial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handicap met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individuele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dienstverleningsovereenkomst</w:t>
            </w:r>
            <w:proofErr w:type="spellEnd"/>
            <w:r>
              <w:rPr>
                <w:rFonts w:ascii="Arial" w:eastAsia="Arial" w:hAnsi="Arial" w:cs="Arial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</w:rPr>
              <w:t>voorziet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verblijf</w:t>
            </w:r>
            <w:proofErr w:type="spellEnd"/>
          </w:p>
          <w:p w:rsidR="00885268" w:rsidRDefault="00885268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:rsidR="00885268" w:rsidRDefault="00C139B7">
            <w:pPr>
              <w:widowControl w:val="0"/>
              <w:shd w:val="clear" w:color="auto" w:fill="FFFFFF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182 euro per </w:t>
            </w:r>
            <w:proofErr w:type="spellStart"/>
            <w:r>
              <w:rPr>
                <w:rFonts w:ascii="Arial" w:eastAsia="Arial" w:hAnsi="Arial" w:cs="Arial"/>
              </w:rPr>
              <w:t>persoon</w:t>
            </w:r>
            <w:proofErr w:type="spellEnd"/>
            <w:r>
              <w:rPr>
                <w:rFonts w:ascii="Arial" w:eastAsia="Arial" w:hAnsi="Arial" w:cs="Arial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individuele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dienstverleningsovereenkomst</w:t>
            </w:r>
            <w:proofErr w:type="spellEnd"/>
            <w:r>
              <w:rPr>
                <w:rFonts w:ascii="Arial" w:eastAsia="Arial" w:hAnsi="Arial" w:cs="Arial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</w:rPr>
              <w:t>voorziet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dagopvang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niet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voorz</w:t>
            </w:r>
            <w:r>
              <w:rPr>
                <w:rFonts w:ascii="Arial" w:eastAsia="Arial" w:hAnsi="Arial" w:cs="Arial"/>
              </w:rPr>
              <w:t>iet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verblijf</w:t>
            </w:r>
            <w:proofErr w:type="spellEnd"/>
          </w:p>
          <w:p w:rsidR="00885268" w:rsidRDefault="00885268">
            <w:pPr>
              <w:widowControl w:val="0"/>
              <w:shd w:val="clear" w:color="auto" w:fill="FFFFFF"/>
              <w:spacing w:line="240" w:lineRule="auto"/>
              <w:rPr>
                <w:rFonts w:ascii="Arial" w:eastAsia="Arial" w:hAnsi="Arial" w:cs="Arial"/>
              </w:rPr>
            </w:pPr>
          </w:p>
          <w:p w:rsidR="00885268" w:rsidRDefault="00C139B7">
            <w:pPr>
              <w:widowControl w:val="0"/>
              <w:shd w:val="clear" w:color="auto" w:fill="FFFFFF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58 euro per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persoon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individuele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dienstverleningsovereenkomst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uitsluitend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voorziet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begeleiding</w:t>
            </w:r>
            <w:proofErr w:type="spellEnd"/>
          </w:p>
        </w:tc>
      </w:tr>
      <w:tr w:rsidR="00885268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units </w:t>
            </w:r>
            <w:proofErr w:type="spellStart"/>
            <w:r>
              <w:rPr>
                <w:rFonts w:ascii="Arial" w:eastAsia="Arial" w:hAnsi="Arial" w:cs="Arial"/>
              </w:rPr>
              <w:t>voor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geïnterneerden</w:t>
            </w:r>
            <w:proofErr w:type="spellEnd"/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364 euro per </w:t>
            </w:r>
            <w:proofErr w:type="spellStart"/>
            <w:r>
              <w:rPr>
                <w:rFonts w:ascii="Arial" w:eastAsia="Arial" w:hAnsi="Arial" w:cs="Arial"/>
              </w:rPr>
              <w:t>gebruiker</w:t>
            </w:r>
            <w:proofErr w:type="spellEnd"/>
            <w:r>
              <w:rPr>
                <w:rFonts w:ascii="Arial" w:eastAsia="Arial" w:hAnsi="Arial" w:cs="Arial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positieve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beslissing</w:t>
            </w:r>
            <w:proofErr w:type="spellEnd"/>
            <w:r>
              <w:rPr>
                <w:rFonts w:ascii="Arial" w:eastAsia="Arial" w:hAnsi="Arial" w:cs="Arial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</w:rPr>
              <w:t>Vlaams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Agentschap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Personen</w:t>
            </w:r>
            <w:proofErr w:type="spellEnd"/>
            <w:r>
              <w:rPr>
                <w:rFonts w:ascii="Arial" w:eastAsia="Arial" w:hAnsi="Arial" w:cs="Arial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Han</w:t>
            </w:r>
            <w:r>
              <w:rPr>
                <w:rFonts w:ascii="Arial" w:eastAsia="Arial" w:hAnsi="Arial" w:cs="Arial"/>
              </w:rPr>
              <w:t xml:space="preserve">dicap over de </w:t>
            </w:r>
            <w:proofErr w:type="spellStart"/>
            <w:r>
              <w:rPr>
                <w:rFonts w:ascii="Arial" w:eastAsia="Arial" w:hAnsi="Arial" w:cs="Arial"/>
              </w:rPr>
              <w:t>aanvraag</w:t>
            </w:r>
            <w:proofErr w:type="spellEnd"/>
            <w:r>
              <w:rPr>
                <w:rFonts w:ascii="Arial" w:eastAsia="Arial" w:hAnsi="Arial" w:cs="Arial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</w:rPr>
              <w:t>ondersteuning</w:t>
            </w:r>
            <w:proofErr w:type="spellEnd"/>
            <w:r>
              <w:rPr>
                <w:rFonts w:ascii="Arial" w:eastAsia="Arial" w:hAnsi="Arial" w:cs="Arial"/>
              </w:rPr>
              <w:t xml:space="preserve"> door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unit </w:t>
            </w:r>
            <w:proofErr w:type="spellStart"/>
            <w:r>
              <w:rPr>
                <w:rFonts w:ascii="Arial" w:eastAsia="Arial" w:hAnsi="Arial" w:cs="Arial"/>
              </w:rPr>
              <w:t>voor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geïnterneerden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885268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RTH-</w:t>
            </w:r>
            <w:proofErr w:type="spellStart"/>
            <w:r>
              <w:rPr>
                <w:rFonts w:ascii="Arial" w:eastAsia="Arial" w:hAnsi="Arial" w:cs="Arial"/>
              </w:rPr>
              <w:t>aanbieders</w:t>
            </w:r>
            <w:proofErr w:type="spellEnd"/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364 euro </w:t>
            </w:r>
            <w:proofErr w:type="spellStart"/>
            <w:r>
              <w:rPr>
                <w:rFonts w:ascii="Arial" w:eastAsia="Arial" w:hAnsi="Arial" w:cs="Arial"/>
              </w:rPr>
              <w:t>toegekend</w:t>
            </w:r>
            <w:proofErr w:type="spellEnd"/>
            <w:r>
              <w:rPr>
                <w:rFonts w:ascii="Arial" w:eastAsia="Arial" w:hAnsi="Arial" w:cs="Arial"/>
              </w:rPr>
              <w:t xml:space="preserve"> per 70 </w:t>
            </w:r>
            <w:proofErr w:type="spellStart"/>
            <w:r>
              <w:rPr>
                <w:rFonts w:ascii="Arial" w:eastAsia="Arial" w:hAnsi="Arial" w:cs="Arial"/>
              </w:rPr>
              <w:t>personeelspunten</w:t>
            </w:r>
            <w:proofErr w:type="spellEnd"/>
          </w:p>
        </w:tc>
      </w:tr>
      <w:tr w:rsidR="00885268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Openluchtopvoeding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vzw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oriëntatiecentrum</w:t>
            </w:r>
            <w:proofErr w:type="spellEnd"/>
            <w:r>
              <w:rPr>
                <w:rFonts w:ascii="Arial" w:eastAsia="Arial" w:hAnsi="Arial" w:cs="Arial"/>
              </w:rPr>
              <w:t>) en de VZW West-</w:t>
            </w:r>
            <w:proofErr w:type="spellStart"/>
            <w:r>
              <w:rPr>
                <w:rFonts w:ascii="Arial" w:eastAsia="Arial" w:hAnsi="Arial" w:cs="Arial"/>
              </w:rPr>
              <w:t>Vlaams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Consultatiebureau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rechtspersonen</w:t>
            </w:r>
            <w:proofErr w:type="spellEnd"/>
            <w:r>
              <w:rPr>
                <w:rFonts w:ascii="Arial" w:eastAsia="Arial" w:hAnsi="Arial" w:cs="Arial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</w:rPr>
              <w:t>instaan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diagnostiek</w:t>
            </w:r>
            <w:proofErr w:type="spellEnd"/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6,67 euro per </w:t>
            </w:r>
            <w:proofErr w:type="spellStart"/>
            <w:r>
              <w:rPr>
                <w:rFonts w:ascii="Arial" w:eastAsia="Arial" w:hAnsi="Arial" w:cs="Arial"/>
              </w:rPr>
              <w:t>diagnostisch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onderzoek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vermeld</w:t>
            </w:r>
            <w:proofErr w:type="spellEnd"/>
            <w:r>
              <w:rPr>
                <w:rFonts w:ascii="Arial" w:eastAsia="Arial" w:hAnsi="Arial" w:cs="Arial"/>
              </w:rPr>
              <w:t xml:space="preserve"> in 2 van het </w:t>
            </w:r>
            <w:proofErr w:type="spellStart"/>
            <w:r>
              <w:rPr>
                <w:rFonts w:ascii="Arial" w:eastAsia="Arial" w:hAnsi="Arial" w:cs="Arial"/>
              </w:rPr>
              <w:t>besluit</w:t>
            </w:r>
            <w:proofErr w:type="spellEnd"/>
            <w:r>
              <w:rPr>
                <w:rFonts w:ascii="Arial" w:eastAsia="Arial" w:hAnsi="Arial" w:cs="Arial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</w:rPr>
              <w:t>Vlaamse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Regering</w:t>
            </w:r>
            <w:proofErr w:type="spellEnd"/>
            <w:r>
              <w:rPr>
                <w:rFonts w:ascii="Arial" w:eastAsia="Arial" w:hAnsi="Arial" w:cs="Arial"/>
              </w:rPr>
              <w:t xml:space="preserve"> van 29 </w:t>
            </w:r>
            <w:proofErr w:type="spellStart"/>
            <w:r>
              <w:rPr>
                <w:rFonts w:ascii="Arial" w:eastAsia="Arial" w:hAnsi="Arial" w:cs="Arial"/>
              </w:rPr>
              <w:t>april</w:t>
            </w:r>
            <w:proofErr w:type="spellEnd"/>
            <w:r>
              <w:rPr>
                <w:rFonts w:ascii="Arial" w:eastAsia="Arial" w:hAnsi="Arial" w:cs="Arial"/>
              </w:rPr>
              <w:t xml:space="preserve"> 2022 </w:t>
            </w:r>
            <w:proofErr w:type="spellStart"/>
            <w:r>
              <w:rPr>
                <w:rFonts w:ascii="Arial" w:eastAsia="Arial" w:hAnsi="Arial" w:cs="Arial"/>
              </w:rPr>
              <w:t>tot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toekennin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subsidie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Openluchtopvoeding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vzw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artikel</w:t>
            </w:r>
            <w:proofErr w:type="spellEnd"/>
            <w:r>
              <w:rPr>
                <w:rFonts w:ascii="Arial" w:eastAsia="Arial" w:hAnsi="Arial" w:cs="Arial"/>
              </w:rPr>
              <w:t xml:space="preserve"> 2 van het </w:t>
            </w:r>
            <w:proofErr w:type="spellStart"/>
            <w:r>
              <w:rPr>
                <w:rFonts w:ascii="Arial" w:eastAsia="Arial" w:hAnsi="Arial" w:cs="Arial"/>
              </w:rPr>
              <w:t>besluit</w:t>
            </w:r>
            <w:proofErr w:type="spellEnd"/>
            <w:r>
              <w:rPr>
                <w:rFonts w:ascii="Arial" w:eastAsia="Arial" w:hAnsi="Arial" w:cs="Arial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</w:rPr>
              <w:t>Vlaamse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Regering</w:t>
            </w:r>
            <w:proofErr w:type="spellEnd"/>
            <w:r>
              <w:rPr>
                <w:rFonts w:ascii="Arial" w:eastAsia="Arial" w:hAnsi="Arial" w:cs="Arial"/>
              </w:rPr>
              <w:t xml:space="preserve"> van 29 </w:t>
            </w:r>
            <w:proofErr w:type="spellStart"/>
            <w:r>
              <w:rPr>
                <w:rFonts w:ascii="Arial" w:eastAsia="Arial" w:hAnsi="Arial" w:cs="Arial"/>
              </w:rPr>
              <w:t>april</w:t>
            </w:r>
            <w:proofErr w:type="spellEnd"/>
            <w:r>
              <w:rPr>
                <w:rFonts w:ascii="Arial" w:eastAsia="Arial" w:hAnsi="Arial" w:cs="Arial"/>
              </w:rPr>
              <w:t xml:space="preserve"> 2022 </w:t>
            </w:r>
            <w:proofErr w:type="spellStart"/>
            <w:r>
              <w:rPr>
                <w:rFonts w:ascii="Arial" w:eastAsia="Arial" w:hAnsi="Arial" w:cs="Arial"/>
              </w:rPr>
              <w:t>tot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toekenning</w:t>
            </w:r>
            <w:proofErr w:type="spellEnd"/>
            <w:r>
              <w:rPr>
                <w:rFonts w:ascii="Arial" w:eastAsia="Arial" w:hAnsi="Arial" w:cs="Arial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</w:rPr>
              <w:t>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subsidie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aan</w:t>
            </w:r>
            <w:proofErr w:type="spellEnd"/>
            <w:r>
              <w:rPr>
                <w:rFonts w:ascii="Arial" w:eastAsia="Arial" w:hAnsi="Arial" w:cs="Arial"/>
              </w:rPr>
              <w:t xml:space="preserve"> het West-</w:t>
            </w:r>
            <w:proofErr w:type="spellStart"/>
            <w:r>
              <w:rPr>
                <w:rFonts w:ascii="Arial" w:eastAsia="Arial" w:hAnsi="Arial" w:cs="Arial"/>
              </w:rPr>
              <w:t>Vlaams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Consultatiebureau</w:t>
            </w:r>
            <w:proofErr w:type="spellEnd"/>
          </w:p>
        </w:tc>
      </w:tr>
      <w:tr w:rsidR="00885268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het </w:t>
            </w:r>
            <w:proofErr w:type="spellStart"/>
            <w:r>
              <w:rPr>
                <w:rFonts w:ascii="Arial" w:eastAsia="Arial" w:hAnsi="Arial" w:cs="Arial"/>
              </w:rPr>
              <w:t>centraal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tolkenbureau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8" w:rsidRDefault="00C139B7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0,13 euro per </w:t>
            </w:r>
            <w:proofErr w:type="spellStart"/>
            <w:r>
              <w:rPr>
                <w:rFonts w:ascii="Arial" w:eastAsia="Arial" w:hAnsi="Arial" w:cs="Arial"/>
              </w:rPr>
              <w:t>tolkuur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dat</w:t>
            </w:r>
            <w:proofErr w:type="spellEnd"/>
            <w:r>
              <w:rPr>
                <w:rFonts w:ascii="Arial" w:eastAsia="Arial" w:hAnsi="Arial" w:cs="Arial"/>
              </w:rPr>
              <w:t xml:space="preserve"> ten </w:t>
            </w:r>
            <w:proofErr w:type="spellStart"/>
            <w:r>
              <w:rPr>
                <w:rFonts w:ascii="Arial" w:eastAsia="Arial" w:hAnsi="Arial" w:cs="Arial"/>
              </w:rPr>
              <w:t>laste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word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genomen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overeenkomstig</w:t>
            </w:r>
            <w:proofErr w:type="spellEnd"/>
            <w:r>
              <w:rPr>
                <w:rFonts w:ascii="Arial" w:eastAsia="Arial" w:hAnsi="Arial" w:cs="Arial"/>
              </w:rPr>
              <w:t xml:space="preserve"> art 6, §2, van het </w:t>
            </w:r>
            <w:proofErr w:type="spellStart"/>
            <w:r>
              <w:rPr>
                <w:rFonts w:ascii="Arial" w:eastAsia="Arial" w:hAnsi="Arial" w:cs="Arial"/>
              </w:rPr>
              <w:t>besluit</w:t>
            </w:r>
            <w:proofErr w:type="spellEnd"/>
            <w:r>
              <w:rPr>
                <w:rFonts w:ascii="Arial" w:eastAsia="Arial" w:hAnsi="Arial" w:cs="Arial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</w:rPr>
              <w:t>Vlaamse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Regering</w:t>
            </w:r>
            <w:proofErr w:type="spellEnd"/>
            <w:r>
              <w:rPr>
                <w:rFonts w:ascii="Arial" w:eastAsia="Arial" w:hAnsi="Arial" w:cs="Arial"/>
              </w:rPr>
              <w:t xml:space="preserve"> van 15 </w:t>
            </w:r>
            <w:proofErr w:type="spellStart"/>
            <w:r>
              <w:rPr>
                <w:rFonts w:ascii="Arial" w:eastAsia="Arial" w:hAnsi="Arial" w:cs="Arial"/>
              </w:rPr>
              <w:t>januari</w:t>
            </w:r>
            <w:proofErr w:type="spellEnd"/>
            <w:r>
              <w:rPr>
                <w:rFonts w:ascii="Arial" w:eastAsia="Arial" w:hAnsi="Arial" w:cs="Arial"/>
              </w:rPr>
              <w:t xml:space="preserve"> 2016 </w:t>
            </w:r>
            <w:proofErr w:type="spellStart"/>
            <w:r>
              <w:rPr>
                <w:rFonts w:ascii="Arial" w:eastAsia="Arial" w:hAnsi="Arial" w:cs="Arial"/>
              </w:rPr>
              <w:t>houdende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vaststelling</w:t>
            </w:r>
            <w:proofErr w:type="spellEnd"/>
            <w:r>
              <w:rPr>
                <w:rFonts w:ascii="Arial" w:eastAsia="Arial" w:hAnsi="Arial" w:cs="Arial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</w:rPr>
              <w:t>overkoepelende</w:t>
            </w:r>
            <w:proofErr w:type="spellEnd"/>
            <w:r>
              <w:rPr>
                <w:rFonts w:ascii="Arial" w:eastAsia="Arial" w:hAnsi="Arial" w:cs="Arial"/>
              </w:rPr>
              <w:t xml:space="preserve"> regels </w:t>
            </w:r>
            <w:proofErr w:type="spellStart"/>
            <w:r>
              <w:rPr>
                <w:rFonts w:ascii="Arial" w:eastAsia="Arial" w:hAnsi="Arial" w:cs="Arial"/>
              </w:rPr>
              <w:t>voor</w:t>
            </w:r>
            <w:proofErr w:type="spellEnd"/>
            <w:r>
              <w:rPr>
                <w:rFonts w:ascii="Arial" w:eastAsia="Arial" w:hAnsi="Arial" w:cs="Arial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</w:rPr>
              <w:t>centraal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tolkenbureau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voor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beleidsdomeinen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Onderwijs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Welzijn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Volksgezondheid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Gezin</w:t>
            </w:r>
            <w:proofErr w:type="spellEnd"/>
          </w:p>
        </w:tc>
      </w:tr>
    </w:tbl>
    <w:p w:rsidR="00885268" w:rsidRDefault="00885268">
      <w:pPr>
        <w:rPr>
          <w:rFonts w:ascii="Arial" w:eastAsia="Arial" w:hAnsi="Arial" w:cs="Arial"/>
        </w:rPr>
      </w:pPr>
    </w:p>
    <w:p w:rsidR="00885268" w:rsidRDefault="00885268">
      <w:pPr>
        <w:rPr>
          <w:rFonts w:ascii="Arial" w:eastAsia="Arial" w:hAnsi="Arial" w:cs="Arial"/>
        </w:rPr>
      </w:pPr>
    </w:p>
    <w:p w:rsidR="00885268" w:rsidRDefault="00C139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ubsidie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door het VAPH </w:t>
      </w:r>
      <w:proofErr w:type="spellStart"/>
      <w:r>
        <w:rPr>
          <w:rFonts w:ascii="Arial" w:eastAsia="Arial" w:hAnsi="Arial" w:cs="Arial"/>
        </w:rPr>
        <w:t>uitbetaald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in de loop van </w:t>
      </w:r>
      <w:proofErr w:type="spellStart"/>
      <w:r>
        <w:rPr>
          <w:rFonts w:ascii="Arial" w:eastAsia="Arial" w:hAnsi="Arial" w:cs="Arial"/>
        </w:rPr>
        <w:t>januari</w:t>
      </w:r>
      <w:proofErr w:type="spellEnd"/>
      <w:r>
        <w:rPr>
          <w:rFonts w:ascii="Arial" w:eastAsia="Arial" w:hAnsi="Arial" w:cs="Arial"/>
        </w:rPr>
        <w:t xml:space="preserve"> 2023.</w:t>
      </w:r>
    </w:p>
    <w:p w:rsidR="00885268" w:rsidRDefault="00885268">
      <w:pPr>
        <w:rPr>
          <w:rFonts w:ascii="Arial" w:eastAsia="Arial" w:hAnsi="Arial" w:cs="Arial"/>
        </w:rPr>
      </w:pPr>
    </w:p>
    <w:p w:rsidR="00885268" w:rsidRDefault="00C139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Dubbele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subsidiëring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uitgesloten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Indien</w:t>
      </w:r>
      <w:proofErr w:type="spellEnd"/>
      <w:r>
        <w:rPr>
          <w:rFonts w:ascii="Arial" w:eastAsia="Arial" w:hAnsi="Arial" w:cs="Arial"/>
        </w:rPr>
        <w:t xml:space="preserve"> u al van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instantie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Vlaamse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overheid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tussenkomst</w:t>
      </w:r>
      <w:proofErr w:type="spellEnd"/>
      <w:r>
        <w:rPr>
          <w:rFonts w:ascii="Arial" w:eastAsia="Arial" w:hAnsi="Arial" w:cs="Arial"/>
        </w:rPr>
        <w:t xml:space="preserve"> in de </w:t>
      </w:r>
      <w:proofErr w:type="spellStart"/>
      <w:r>
        <w:rPr>
          <w:rFonts w:ascii="Arial" w:eastAsia="Arial" w:hAnsi="Arial" w:cs="Arial"/>
        </w:rPr>
        <w:t>verhoogde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energiekost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bekomen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kiezen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welke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subsidie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verzaakt</w:t>
      </w:r>
      <w:proofErr w:type="spellEnd"/>
      <w:r>
        <w:rPr>
          <w:rFonts w:ascii="Arial" w:eastAsia="Arial" w:hAnsi="Arial" w:cs="Arial"/>
        </w:rPr>
        <w:t xml:space="preserve">. De </w:t>
      </w:r>
      <w:proofErr w:type="spellStart"/>
      <w:r>
        <w:rPr>
          <w:rFonts w:ascii="Arial" w:eastAsia="Arial" w:hAnsi="Arial" w:cs="Arial"/>
        </w:rPr>
        <w:t>verzaking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subsidie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gebeurt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uiterlijk</w:t>
      </w:r>
      <w:proofErr w:type="spellEnd"/>
      <w:r>
        <w:rPr>
          <w:rFonts w:ascii="Arial" w:eastAsia="Arial" w:hAnsi="Arial" w:cs="Arial"/>
        </w:rPr>
        <w:t xml:space="preserve"> 30/06/2023 via afrekeningen@vaph.be.</w:t>
      </w:r>
    </w:p>
    <w:p w:rsidR="00885268" w:rsidRDefault="00C139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85268" w:rsidRDefault="00C139B7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yellow"/>
        </w:rPr>
      </w:pPr>
      <w:proofErr w:type="spellStart"/>
      <w:r>
        <w:rPr>
          <w:rFonts w:ascii="Arial" w:eastAsia="Arial" w:hAnsi="Arial" w:cs="Arial"/>
        </w:rPr>
        <w:lastRenderedPageBreak/>
        <w:t>Verder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houdt</w:t>
      </w:r>
      <w:proofErr w:type="spellEnd"/>
      <w:r>
        <w:rPr>
          <w:rFonts w:ascii="Arial" w:eastAsia="Arial" w:hAnsi="Arial" w:cs="Arial"/>
        </w:rPr>
        <w:t xml:space="preserve"> u de </w:t>
      </w:r>
      <w:proofErr w:type="spellStart"/>
      <w:r>
        <w:rPr>
          <w:rFonts w:ascii="Arial" w:eastAsia="Arial" w:hAnsi="Arial" w:cs="Arial"/>
        </w:rPr>
        <w:t>verantwoordingsstukken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betrekking</w:t>
      </w:r>
      <w:proofErr w:type="spellEnd"/>
      <w:r>
        <w:rPr>
          <w:rFonts w:ascii="Arial" w:eastAsia="Arial" w:hAnsi="Arial" w:cs="Arial"/>
        </w:rPr>
        <w:t xml:space="preserve"> tot de </w:t>
      </w:r>
      <w:proofErr w:type="spellStart"/>
      <w:r>
        <w:rPr>
          <w:rFonts w:ascii="Arial" w:eastAsia="Arial" w:hAnsi="Arial" w:cs="Arial"/>
        </w:rPr>
        <w:t>gemaakte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energiekosten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beschikking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eventuele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controle</w:t>
      </w:r>
      <w:proofErr w:type="spellEnd"/>
      <w:r>
        <w:rPr>
          <w:rFonts w:ascii="Arial" w:eastAsia="Arial" w:hAnsi="Arial" w:cs="Arial"/>
        </w:rPr>
        <w:t>.</w:t>
      </w:r>
    </w:p>
    <w:p w:rsidR="00885268" w:rsidRDefault="00885268">
      <w:pPr>
        <w:rPr>
          <w:rFonts w:ascii="Arial" w:eastAsia="Arial" w:hAnsi="Arial" w:cs="Arial"/>
        </w:rPr>
      </w:pPr>
    </w:p>
    <w:p w:rsidR="00885268" w:rsidRDefault="00C139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Meer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over de </w:t>
      </w:r>
      <w:proofErr w:type="spellStart"/>
      <w:r>
        <w:rPr>
          <w:rFonts w:ascii="Arial" w:eastAsia="Arial" w:hAnsi="Arial" w:cs="Arial"/>
        </w:rPr>
        <w:t>toelage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vindt</w:t>
      </w:r>
      <w:proofErr w:type="spellEnd"/>
      <w:r>
        <w:rPr>
          <w:rFonts w:ascii="Arial" w:eastAsia="Arial" w:hAnsi="Arial" w:cs="Arial"/>
        </w:rPr>
        <w:t xml:space="preserve"> u in het </w:t>
      </w:r>
      <w:proofErr w:type="spellStart"/>
      <w:r>
        <w:rPr>
          <w:rFonts w:ascii="Arial" w:eastAsia="Arial" w:hAnsi="Arial" w:cs="Arial"/>
        </w:rPr>
        <w:t>besluit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Vlaamse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Regering</w:t>
      </w:r>
      <w:proofErr w:type="spellEnd"/>
      <w:r>
        <w:rPr>
          <w:rFonts w:ascii="Arial" w:eastAsia="Arial" w:hAnsi="Arial" w:cs="Arial"/>
        </w:rPr>
        <w:t xml:space="preserve"> van 9 </w:t>
      </w:r>
      <w:proofErr w:type="spellStart"/>
      <w:r>
        <w:rPr>
          <w:rFonts w:ascii="Arial" w:eastAsia="Arial" w:hAnsi="Arial" w:cs="Arial"/>
        </w:rPr>
        <w:t>december</w:t>
      </w:r>
      <w:proofErr w:type="spellEnd"/>
      <w:r>
        <w:rPr>
          <w:rFonts w:ascii="Arial" w:eastAsia="Arial" w:hAnsi="Arial" w:cs="Arial"/>
        </w:rPr>
        <w:t xml:space="preserve"> 2023 in </w:t>
      </w:r>
      <w:commentRangeStart w:id="1"/>
      <w:proofErr w:type="spellStart"/>
      <w:r>
        <w:rPr>
          <w:rFonts w:ascii="Arial" w:eastAsia="Arial" w:hAnsi="Arial" w:cs="Arial"/>
        </w:rPr>
        <w:t>bijlage</w:t>
      </w:r>
      <w:proofErr w:type="spellEnd"/>
      <w:r>
        <w:rPr>
          <w:rFonts w:ascii="Arial" w:eastAsia="Arial" w:hAnsi="Arial" w:cs="Arial"/>
        </w:rPr>
        <w:t>.</w:t>
      </w:r>
      <w:commentRangeEnd w:id="1"/>
      <w:r>
        <w:commentReference w:id="1"/>
      </w:r>
    </w:p>
    <w:p w:rsidR="00885268" w:rsidRDefault="00885268">
      <w:pPr>
        <w:widowControl w:val="0"/>
        <w:spacing w:line="360" w:lineRule="auto"/>
      </w:pPr>
    </w:p>
    <w:p w:rsidR="00885268" w:rsidRDefault="00885268">
      <w:pPr>
        <w:pBdr>
          <w:top w:val="nil"/>
          <w:left w:val="nil"/>
          <w:bottom w:val="nil"/>
          <w:right w:val="nil"/>
          <w:between w:val="nil"/>
        </w:pBdr>
      </w:pPr>
    </w:p>
    <w:p w:rsidR="00885268" w:rsidRDefault="0088526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85268" w:rsidRDefault="0088526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85268" w:rsidRDefault="00C139B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885268" w:rsidRDefault="00C139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885268"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orien Willems" w:date="2022-12-19T08:41:00Z" w:initials="">
    <w:p w:rsidR="00885268" w:rsidRDefault="00C139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https://www.departementwvg.be/sites/default/files</w:t>
      </w:r>
      <w:r>
        <w:rPr>
          <w:rFonts w:ascii="Arial" w:eastAsia="Arial" w:hAnsi="Arial" w:cs="Arial"/>
          <w:color w:val="000000"/>
        </w:rPr>
        <w:t>/media/documenten/Energiekost_BVR.pdf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B7" w:rsidRDefault="00C139B7">
      <w:pPr>
        <w:spacing w:line="240" w:lineRule="auto"/>
      </w:pPr>
      <w:r>
        <w:separator/>
      </w:r>
    </w:p>
  </w:endnote>
  <w:endnote w:type="continuationSeparator" w:id="0">
    <w:p w:rsidR="00C139B7" w:rsidRDefault="00C13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8" w:rsidRDefault="00885268">
    <w:pPr>
      <w:pBdr>
        <w:top w:val="nil"/>
        <w:left w:val="nil"/>
        <w:bottom w:val="nil"/>
        <w:right w:val="nil"/>
        <w:between w:val="nil"/>
      </w:pBdr>
    </w:pPr>
  </w:p>
  <w:p w:rsidR="00885268" w:rsidRDefault="00C139B7" w:rsidP="00F15930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6ACF41C3" wp14:editId="2C1AB527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B7" w:rsidRDefault="00C139B7">
      <w:pPr>
        <w:spacing w:line="240" w:lineRule="auto"/>
      </w:pPr>
      <w:r>
        <w:separator/>
      </w:r>
    </w:p>
  </w:footnote>
  <w:footnote w:type="continuationSeparator" w:id="0">
    <w:p w:rsidR="00C139B7" w:rsidRDefault="00C13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8" w:rsidRDefault="0088526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5268"/>
    <w:rsid w:val="00885268"/>
    <w:rsid w:val="0095686F"/>
    <w:rsid w:val="00C139B7"/>
    <w:rsid w:val="00F1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8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1593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930"/>
  </w:style>
  <w:style w:type="paragraph" w:styleId="Voettekst">
    <w:name w:val="footer"/>
    <w:basedOn w:val="Standaard"/>
    <w:link w:val="VoettekstChar"/>
    <w:uiPriority w:val="99"/>
    <w:unhideWhenUsed/>
    <w:rsid w:val="00F1593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8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1593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930"/>
  </w:style>
  <w:style w:type="paragraph" w:styleId="Voettekst">
    <w:name w:val="footer"/>
    <w:basedOn w:val="Standaard"/>
    <w:link w:val="VoettekstChar"/>
    <w:uiPriority w:val="99"/>
    <w:unhideWhenUsed/>
    <w:rsid w:val="00F1593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2022-12-20T05:02:00Z</dcterms:created>
  <dcterms:modified xsi:type="dcterms:W3CDTF">2022-12-20T05:02:00Z</dcterms:modified>
</cp:coreProperties>
</file>