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04" w:rsidRDefault="0092490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924904" w:rsidTr="00924904">
        <w:trPr>
          <w:trHeight w:val="270"/>
        </w:trPr>
        <w:tc>
          <w:tcPr>
            <w:tcW w:w="2676" w:type="dxa"/>
            <w:vMerge w:val="restart"/>
          </w:tcPr>
          <w:p w:rsidR="00924904" w:rsidRDefault="009F7B6E">
            <w:pPr>
              <w:pBdr>
                <w:top w:val="nil"/>
                <w:left w:val="nil"/>
                <w:bottom w:val="nil"/>
                <w:right w:val="nil"/>
                <w:between w:val="nil"/>
              </w:pBdr>
              <w:spacing w:after="0"/>
              <w:rPr>
                <w:color w:val="808080"/>
              </w:rPr>
            </w:pPr>
            <w:proofErr w:type="spellStart"/>
            <w:r>
              <w:rPr>
                <w:color w:val="808080"/>
              </w:rPr>
              <w:t>Zenithgebouw</w:t>
            </w:r>
            <w:proofErr w:type="spellEnd"/>
            <w:r>
              <w:rPr>
                <w:color w:val="808080"/>
              </w:rPr>
              <w:br/>
              <w:t>Koning Albert II-laan 37</w:t>
            </w:r>
          </w:p>
          <w:p w:rsidR="00924904" w:rsidRDefault="009F7B6E">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924904" w:rsidRDefault="009F7B6E">
            <w:pPr>
              <w:pBdr>
                <w:top w:val="nil"/>
                <w:left w:val="nil"/>
                <w:bottom w:val="nil"/>
                <w:right w:val="nil"/>
                <w:between w:val="nil"/>
              </w:pBdr>
              <w:jc w:val="right"/>
              <w:rPr>
                <w:b/>
                <w:smallCaps/>
                <w:color w:val="373737"/>
                <w:sz w:val="36"/>
                <w:szCs w:val="36"/>
              </w:rPr>
            </w:pPr>
            <w:r>
              <w:rPr>
                <w:b/>
                <w:smallCaps/>
                <w:color w:val="373737"/>
                <w:sz w:val="36"/>
                <w:szCs w:val="36"/>
              </w:rPr>
              <w:t>Mededeling</w:t>
            </w:r>
          </w:p>
        </w:tc>
      </w:tr>
      <w:tr w:rsidR="00924904" w:rsidTr="00924904">
        <w:trPr>
          <w:trHeight w:val="270"/>
        </w:trPr>
        <w:tc>
          <w:tcPr>
            <w:tcW w:w="2676" w:type="dxa"/>
            <w:vMerge/>
          </w:tcPr>
          <w:p w:rsidR="00924904" w:rsidRDefault="00924904">
            <w:pPr>
              <w:widowControl w:val="0"/>
              <w:pBdr>
                <w:top w:val="nil"/>
                <w:left w:val="nil"/>
                <w:bottom w:val="nil"/>
                <w:right w:val="nil"/>
                <w:between w:val="nil"/>
              </w:pBdr>
              <w:spacing w:after="0" w:line="276" w:lineRule="auto"/>
              <w:rPr>
                <w:b/>
                <w:smallCaps/>
                <w:color w:val="373737"/>
                <w:sz w:val="36"/>
                <w:szCs w:val="36"/>
              </w:rPr>
            </w:pPr>
          </w:p>
        </w:tc>
        <w:tc>
          <w:tcPr>
            <w:tcW w:w="6365" w:type="dxa"/>
          </w:tcPr>
          <w:p w:rsidR="00924904" w:rsidRDefault="009F7B6E">
            <w:pPr>
              <w:pBdr>
                <w:top w:val="nil"/>
                <w:left w:val="nil"/>
                <w:bottom w:val="nil"/>
                <w:right w:val="nil"/>
                <w:between w:val="nil"/>
              </w:pBdr>
              <w:jc w:val="right"/>
              <w:rPr>
                <w:b/>
                <w:color w:val="373737"/>
                <w:sz w:val="26"/>
                <w:szCs w:val="26"/>
              </w:rPr>
            </w:pPr>
            <w:r>
              <w:rPr>
                <w:b/>
                <w:color w:val="373737"/>
                <w:sz w:val="26"/>
                <w:szCs w:val="26"/>
              </w:rPr>
              <w:t>Gericht aan: PAB-budgethouders</w:t>
            </w:r>
          </w:p>
        </w:tc>
      </w:tr>
      <w:tr w:rsidR="00924904" w:rsidTr="00924904">
        <w:trPr>
          <w:trHeight w:val="270"/>
        </w:trPr>
        <w:tc>
          <w:tcPr>
            <w:tcW w:w="2676" w:type="dxa"/>
            <w:vMerge/>
          </w:tcPr>
          <w:p w:rsidR="00924904" w:rsidRDefault="00924904">
            <w:pPr>
              <w:widowControl w:val="0"/>
              <w:pBdr>
                <w:top w:val="nil"/>
                <w:left w:val="nil"/>
                <w:bottom w:val="nil"/>
                <w:right w:val="nil"/>
                <w:between w:val="nil"/>
              </w:pBdr>
              <w:spacing w:after="0" w:line="276" w:lineRule="auto"/>
              <w:rPr>
                <w:b/>
                <w:color w:val="373737"/>
                <w:sz w:val="26"/>
                <w:szCs w:val="26"/>
              </w:rPr>
            </w:pPr>
          </w:p>
        </w:tc>
        <w:tc>
          <w:tcPr>
            <w:tcW w:w="6365" w:type="dxa"/>
          </w:tcPr>
          <w:p w:rsidR="00924904" w:rsidRDefault="00874A3B">
            <w:pPr>
              <w:pBdr>
                <w:top w:val="nil"/>
                <w:left w:val="nil"/>
                <w:bottom w:val="nil"/>
                <w:right w:val="nil"/>
                <w:between w:val="nil"/>
              </w:pBdr>
              <w:spacing w:after="0"/>
              <w:jc w:val="right"/>
              <w:rPr>
                <w:color w:val="808080"/>
              </w:rPr>
            </w:pPr>
            <w:r>
              <w:rPr>
                <w:color w:val="808080"/>
              </w:rPr>
              <w:t>12</w:t>
            </w:r>
            <w:r w:rsidR="009F7B6E">
              <w:rPr>
                <w:color w:val="808080"/>
              </w:rPr>
              <w:t xml:space="preserve"> maart 2021</w:t>
            </w:r>
          </w:p>
        </w:tc>
      </w:tr>
      <w:tr w:rsidR="00924904" w:rsidTr="00924904">
        <w:trPr>
          <w:trHeight w:val="270"/>
        </w:trPr>
        <w:tc>
          <w:tcPr>
            <w:tcW w:w="2676" w:type="dxa"/>
            <w:vMerge/>
          </w:tcPr>
          <w:p w:rsidR="00924904" w:rsidRDefault="00924904">
            <w:pPr>
              <w:widowControl w:val="0"/>
              <w:pBdr>
                <w:top w:val="nil"/>
                <w:left w:val="nil"/>
                <w:bottom w:val="nil"/>
                <w:right w:val="nil"/>
                <w:between w:val="nil"/>
              </w:pBdr>
              <w:spacing w:after="0" w:line="276" w:lineRule="auto"/>
              <w:rPr>
                <w:color w:val="808080"/>
              </w:rPr>
            </w:pPr>
          </w:p>
        </w:tc>
        <w:tc>
          <w:tcPr>
            <w:tcW w:w="6365" w:type="dxa"/>
          </w:tcPr>
          <w:p w:rsidR="00924904" w:rsidRDefault="009F7B6E">
            <w:pPr>
              <w:pBdr>
                <w:top w:val="nil"/>
                <w:left w:val="nil"/>
                <w:bottom w:val="nil"/>
                <w:right w:val="nil"/>
                <w:between w:val="nil"/>
              </w:pBdr>
              <w:spacing w:after="0"/>
              <w:jc w:val="right"/>
              <w:rPr>
                <w:color w:val="808080"/>
              </w:rPr>
            </w:pPr>
            <w:r>
              <w:rPr>
                <w:color w:val="808080"/>
              </w:rPr>
              <w:t>PAB/21/</w:t>
            </w:r>
            <w:r>
              <w:rPr>
                <w:color w:val="808080"/>
              </w:rPr>
              <w:t>12</w:t>
            </w:r>
          </w:p>
        </w:tc>
      </w:tr>
      <w:tr w:rsidR="00924904" w:rsidTr="00924904">
        <w:trPr>
          <w:trHeight w:val="270"/>
        </w:trPr>
        <w:tc>
          <w:tcPr>
            <w:tcW w:w="2676" w:type="dxa"/>
            <w:vMerge/>
          </w:tcPr>
          <w:p w:rsidR="00924904" w:rsidRDefault="00924904">
            <w:pPr>
              <w:widowControl w:val="0"/>
              <w:pBdr>
                <w:top w:val="nil"/>
                <w:left w:val="nil"/>
                <w:bottom w:val="nil"/>
                <w:right w:val="nil"/>
                <w:between w:val="nil"/>
              </w:pBdr>
              <w:spacing w:after="0" w:line="276" w:lineRule="auto"/>
              <w:rPr>
                <w:color w:val="808080"/>
              </w:rPr>
            </w:pPr>
          </w:p>
        </w:tc>
        <w:tc>
          <w:tcPr>
            <w:tcW w:w="6365" w:type="dxa"/>
          </w:tcPr>
          <w:p w:rsidR="00924904" w:rsidRDefault="00924904">
            <w:pPr>
              <w:jc w:val="right"/>
            </w:pPr>
          </w:p>
        </w:tc>
      </w:tr>
      <w:tr w:rsidR="00924904" w:rsidTr="00924904">
        <w:trPr>
          <w:trHeight w:val="284"/>
        </w:trPr>
        <w:tc>
          <w:tcPr>
            <w:tcW w:w="2676" w:type="dxa"/>
            <w:tcMar>
              <w:top w:w="28" w:type="dxa"/>
              <w:bottom w:w="28" w:type="dxa"/>
            </w:tcMar>
            <w:vAlign w:val="bottom"/>
          </w:tcPr>
          <w:p w:rsidR="00924904" w:rsidRDefault="009F7B6E">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924904" w:rsidRDefault="009F7B6E">
            <w:pPr>
              <w:pBdr>
                <w:top w:val="nil"/>
                <w:left w:val="nil"/>
                <w:bottom w:val="nil"/>
                <w:right w:val="nil"/>
                <w:between w:val="nil"/>
              </w:pBdr>
              <w:spacing w:after="0"/>
              <w:rPr>
                <w:color w:val="808080"/>
                <w:sz w:val="20"/>
                <w:szCs w:val="20"/>
              </w:rPr>
            </w:pPr>
            <w:r>
              <w:rPr>
                <w:color w:val="808080"/>
                <w:sz w:val="20"/>
                <w:szCs w:val="20"/>
              </w:rPr>
              <w:t>Team Budgetbesteding</w:t>
            </w:r>
          </w:p>
        </w:tc>
      </w:tr>
      <w:tr w:rsidR="00924904" w:rsidTr="00924904">
        <w:trPr>
          <w:trHeight w:val="284"/>
        </w:trPr>
        <w:tc>
          <w:tcPr>
            <w:tcW w:w="2676" w:type="dxa"/>
            <w:tcMar>
              <w:top w:w="28" w:type="dxa"/>
              <w:bottom w:w="28" w:type="dxa"/>
            </w:tcMar>
            <w:vAlign w:val="bottom"/>
          </w:tcPr>
          <w:p w:rsidR="00924904" w:rsidRDefault="009F7B6E">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924904" w:rsidRDefault="009F7B6E">
            <w:pPr>
              <w:pBdr>
                <w:top w:val="nil"/>
                <w:left w:val="nil"/>
                <w:bottom w:val="nil"/>
                <w:right w:val="nil"/>
                <w:between w:val="nil"/>
              </w:pBdr>
              <w:spacing w:after="0"/>
              <w:rPr>
                <w:color w:val="808080"/>
                <w:sz w:val="20"/>
                <w:szCs w:val="20"/>
              </w:rPr>
            </w:pPr>
            <w:r>
              <w:rPr>
                <w:color w:val="808080"/>
                <w:sz w:val="20"/>
                <w:szCs w:val="20"/>
              </w:rPr>
              <w:t>budgetbesteding@vaph.be</w:t>
            </w:r>
          </w:p>
        </w:tc>
      </w:tr>
      <w:tr w:rsidR="00924904" w:rsidTr="00924904">
        <w:trPr>
          <w:trHeight w:val="284"/>
        </w:trPr>
        <w:tc>
          <w:tcPr>
            <w:tcW w:w="2676" w:type="dxa"/>
            <w:tcMar>
              <w:top w:w="28" w:type="dxa"/>
              <w:bottom w:w="28" w:type="dxa"/>
            </w:tcMar>
            <w:vAlign w:val="bottom"/>
          </w:tcPr>
          <w:p w:rsidR="00924904" w:rsidRDefault="009F7B6E">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924904" w:rsidRDefault="009F7B6E">
            <w:pPr>
              <w:pBdr>
                <w:top w:val="nil"/>
                <w:left w:val="nil"/>
                <w:bottom w:val="nil"/>
                <w:right w:val="nil"/>
                <w:between w:val="nil"/>
              </w:pBdr>
              <w:spacing w:after="0"/>
              <w:rPr>
                <w:color w:val="808080"/>
                <w:sz w:val="20"/>
                <w:szCs w:val="20"/>
              </w:rPr>
            </w:pPr>
            <w:r>
              <w:rPr>
                <w:color w:val="808080"/>
                <w:sz w:val="20"/>
                <w:szCs w:val="20"/>
              </w:rPr>
              <w:t>02 249 30 00</w:t>
            </w:r>
          </w:p>
        </w:tc>
      </w:tr>
      <w:tr w:rsidR="00924904" w:rsidTr="00924904">
        <w:trPr>
          <w:trHeight w:val="284"/>
        </w:trPr>
        <w:tc>
          <w:tcPr>
            <w:tcW w:w="2676" w:type="dxa"/>
            <w:tcMar>
              <w:top w:w="28" w:type="dxa"/>
              <w:bottom w:w="28" w:type="dxa"/>
            </w:tcMar>
            <w:vAlign w:val="bottom"/>
          </w:tcPr>
          <w:p w:rsidR="00924904" w:rsidRDefault="00924904">
            <w:pPr>
              <w:pBdr>
                <w:top w:val="nil"/>
                <w:left w:val="nil"/>
                <w:bottom w:val="nil"/>
                <w:right w:val="nil"/>
                <w:between w:val="nil"/>
              </w:pBdr>
              <w:spacing w:after="0"/>
              <w:jc w:val="right"/>
              <w:rPr>
                <w:b/>
                <w:color w:val="373737"/>
                <w:sz w:val="20"/>
                <w:szCs w:val="20"/>
              </w:rPr>
            </w:pPr>
          </w:p>
        </w:tc>
        <w:tc>
          <w:tcPr>
            <w:tcW w:w="6365" w:type="dxa"/>
            <w:tcMar>
              <w:top w:w="28" w:type="dxa"/>
              <w:bottom w:w="28" w:type="dxa"/>
            </w:tcMar>
            <w:vAlign w:val="bottom"/>
          </w:tcPr>
          <w:p w:rsidR="00924904" w:rsidRDefault="00924904">
            <w:pPr>
              <w:pBdr>
                <w:top w:val="nil"/>
                <w:left w:val="nil"/>
                <w:bottom w:val="nil"/>
                <w:right w:val="nil"/>
                <w:between w:val="nil"/>
              </w:pBdr>
              <w:spacing w:after="0"/>
              <w:rPr>
                <w:color w:val="808080"/>
                <w:sz w:val="20"/>
                <w:szCs w:val="20"/>
              </w:rPr>
            </w:pPr>
          </w:p>
        </w:tc>
      </w:tr>
      <w:tr w:rsidR="00924904">
        <w:tc>
          <w:tcPr>
            <w:tcW w:w="9041" w:type="dxa"/>
            <w:gridSpan w:val="2"/>
          </w:tcPr>
          <w:p w:rsidR="00924904" w:rsidRPr="00874A3B" w:rsidRDefault="009F7B6E">
            <w:pPr>
              <w:pBdr>
                <w:top w:val="nil"/>
                <w:left w:val="nil"/>
                <w:bottom w:val="nil"/>
                <w:right w:val="nil"/>
                <w:between w:val="nil"/>
              </w:pBdr>
              <w:spacing w:after="0"/>
              <w:rPr>
                <w:sz w:val="48"/>
                <w:szCs w:val="52"/>
              </w:rPr>
            </w:pPr>
            <w:r w:rsidRPr="00874A3B">
              <w:rPr>
                <w:sz w:val="48"/>
                <w:szCs w:val="52"/>
              </w:rPr>
              <w:t xml:space="preserve">Uitbreiding van de bestedingsmogelijkheden </w:t>
            </w:r>
            <w:r w:rsidRPr="00874A3B">
              <w:rPr>
                <w:sz w:val="48"/>
                <w:szCs w:val="52"/>
              </w:rPr>
              <w:t>van het persoonlijke-assistentiebudget</w:t>
            </w:r>
          </w:p>
        </w:tc>
      </w:tr>
    </w:tbl>
    <w:p w:rsidR="00924904" w:rsidRDefault="009F7B6E">
      <w:pPr>
        <w:pBdr>
          <w:top w:val="nil"/>
          <w:left w:val="nil"/>
          <w:bottom w:val="nil"/>
          <w:right w:val="nil"/>
          <w:between w:val="nil"/>
        </w:pBdr>
        <w:spacing w:before="330" w:after="0"/>
        <w:ind w:right="59"/>
      </w:pPr>
      <w:r>
        <w:t>Het persoonlijke-assistentiebudget (PAB) kan voortaan op meer manieren besteed worden. Op die manier wordt meer ingespeeld op de noden van personen met een handicap en krijgt u als PAB-budgethouder meer flexibiliteit.</w:t>
      </w:r>
    </w:p>
    <w:p w:rsidR="00924904" w:rsidRDefault="009F7B6E">
      <w:pPr>
        <w:pBdr>
          <w:top w:val="nil"/>
          <w:left w:val="nil"/>
          <w:bottom w:val="nil"/>
          <w:right w:val="nil"/>
          <w:between w:val="nil"/>
        </w:pBdr>
        <w:spacing w:before="330" w:after="0"/>
        <w:ind w:right="59"/>
      </w:pPr>
      <w:r>
        <w:t>Het persoonlijke-assistentiebudget kon</w:t>
      </w:r>
      <w:r>
        <w:t xml:space="preserve"> u al gebruiken om kortdurend verblijf in een multifunctioneel centrum te vergoeden. Dat kan uiteraard alleen als de zorg en ondersteuning die het multifunctioneel centrum verleent niet al op een andere manier wordt vergoed.</w:t>
      </w:r>
    </w:p>
    <w:p w:rsidR="00924904" w:rsidRDefault="009F7B6E">
      <w:pPr>
        <w:pBdr>
          <w:top w:val="nil"/>
          <w:left w:val="nil"/>
          <w:bottom w:val="nil"/>
          <w:right w:val="nil"/>
          <w:between w:val="nil"/>
        </w:pBdr>
        <w:spacing w:before="330" w:after="0"/>
        <w:ind w:right="59"/>
      </w:pPr>
      <w:r>
        <w:t>Ook kon u met het persoonlijke-</w:t>
      </w:r>
      <w:r>
        <w:t xml:space="preserve">assistentiebudget al kortdurende woonondersteuning of kortdurende </w:t>
      </w:r>
      <w:proofErr w:type="spellStart"/>
      <w:r>
        <w:t>dagondersteuning</w:t>
      </w:r>
      <w:proofErr w:type="spellEnd"/>
      <w:r>
        <w:t xml:space="preserve"> bij een vergunde zorgaanbieder kopen. Kortdurende ondersteuning is ondersteuning van maximum 92 dagen (al dan niet aaneensluitend) in een kalenderjaar.</w:t>
      </w:r>
    </w:p>
    <w:p w:rsidR="00924904" w:rsidRDefault="009F7B6E">
      <w:pPr>
        <w:pBdr>
          <w:top w:val="nil"/>
          <w:left w:val="nil"/>
          <w:bottom w:val="nil"/>
          <w:right w:val="nil"/>
          <w:between w:val="nil"/>
        </w:pBdr>
        <w:spacing w:before="330" w:after="0"/>
        <w:ind w:right="59"/>
        <w:rPr>
          <w:color w:val="000000"/>
          <w:sz w:val="24"/>
          <w:szCs w:val="24"/>
        </w:rPr>
      </w:pPr>
      <w:r>
        <w:t>U kunt h</w:t>
      </w:r>
      <w:r>
        <w:rPr>
          <w:color w:val="000000"/>
        </w:rPr>
        <w:t xml:space="preserve">et </w:t>
      </w:r>
      <w:r>
        <w:t xml:space="preserve">persoonlijke-assistentiebudget </w:t>
      </w:r>
      <w:r>
        <w:rPr>
          <w:color w:val="000000"/>
        </w:rPr>
        <w:t xml:space="preserve">voortaan ook gebruiken om kortdurende ondersteuning te kopen bij een </w:t>
      </w:r>
      <w:proofErr w:type="spellStart"/>
      <w:r>
        <w:rPr>
          <w:color w:val="000000"/>
        </w:rPr>
        <w:t>groenezorginitiatief</w:t>
      </w:r>
      <w:proofErr w:type="spellEnd"/>
      <w:r>
        <w:rPr>
          <w:color w:val="000000"/>
        </w:rPr>
        <w:t xml:space="preserve"> of een ouderinitiatief en om ambulante en mobiele begeleiding te vergoeden. </w:t>
      </w:r>
    </w:p>
    <w:p w:rsidR="00924904" w:rsidRDefault="009F7B6E">
      <w:pPr>
        <w:pBdr>
          <w:top w:val="nil"/>
          <w:left w:val="nil"/>
          <w:bottom w:val="nil"/>
          <w:right w:val="nil"/>
          <w:between w:val="nil"/>
        </w:pBdr>
        <w:spacing w:before="289" w:after="0"/>
        <w:rPr>
          <w:color w:val="000000"/>
          <w:sz w:val="24"/>
          <w:szCs w:val="24"/>
        </w:rPr>
      </w:pPr>
      <w:r>
        <w:rPr>
          <w:color w:val="000000"/>
        </w:rPr>
        <w:t xml:space="preserve">Specifiek gaat het </w:t>
      </w:r>
      <w:r>
        <w:t xml:space="preserve">om </w:t>
      </w:r>
      <w:r>
        <w:rPr>
          <w:color w:val="000000"/>
        </w:rPr>
        <w:t xml:space="preserve">onderstaande </w:t>
      </w:r>
      <w:r>
        <w:t>vormen van zorg en onde</w:t>
      </w:r>
      <w:r>
        <w:t>rsteuning die u voortaan met een persoonlijke-assistentiebudget kunt betalen</w:t>
      </w:r>
      <w:r>
        <w:rPr>
          <w:color w:val="000000"/>
        </w:rPr>
        <w:t>: </w:t>
      </w:r>
    </w:p>
    <w:p w:rsidR="00924904" w:rsidRDefault="009F7B6E">
      <w:pPr>
        <w:numPr>
          <w:ilvl w:val="0"/>
          <w:numId w:val="1"/>
        </w:numPr>
        <w:pBdr>
          <w:top w:val="nil"/>
          <w:left w:val="nil"/>
          <w:bottom w:val="nil"/>
          <w:right w:val="nil"/>
          <w:between w:val="nil"/>
        </w:pBdr>
        <w:spacing w:before="289" w:after="0"/>
        <w:rPr>
          <w:color w:val="000000"/>
        </w:rPr>
      </w:pPr>
      <w:r>
        <w:rPr>
          <w:color w:val="000000"/>
        </w:rPr>
        <w:t xml:space="preserve">kortdurend verblijf en </w:t>
      </w:r>
      <w:proofErr w:type="spellStart"/>
      <w:r>
        <w:rPr>
          <w:color w:val="000000"/>
        </w:rPr>
        <w:t>dagondersteuning</w:t>
      </w:r>
      <w:proofErr w:type="spellEnd"/>
      <w:r>
        <w:rPr>
          <w:color w:val="000000"/>
        </w:rPr>
        <w:t xml:space="preserve"> bij ouderinitiatieven en </w:t>
      </w:r>
      <w:proofErr w:type="spellStart"/>
      <w:r>
        <w:rPr>
          <w:color w:val="000000"/>
        </w:rPr>
        <w:t>dagondersteuning</w:t>
      </w:r>
      <w:proofErr w:type="spellEnd"/>
      <w:r>
        <w:rPr>
          <w:color w:val="000000"/>
        </w:rPr>
        <w:t xml:space="preserve"> bij </w:t>
      </w:r>
      <w:proofErr w:type="spellStart"/>
      <w:r>
        <w:rPr>
          <w:color w:val="000000"/>
        </w:rPr>
        <w:t>groenezorginitiatieven</w:t>
      </w:r>
      <w:proofErr w:type="spellEnd"/>
      <w:r>
        <w:rPr>
          <w:color w:val="000000"/>
        </w:rPr>
        <w:t>,</w:t>
      </w:r>
      <w:r>
        <w:t xml:space="preserve"> tot een maximum van 92 dagen, al dan niet aaneensluitend, per </w:t>
      </w:r>
      <w:r>
        <w:lastRenderedPageBreak/>
        <w:t>kalen</w:t>
      </w:r>
      <w:r>
        <w:t xml:space="preserve">derjaar. </w:t>
      </w:r>
      <w:r>
        <w:rPr>
          <w:color w:val="000000"/>
        </w:rPr>
        <w:br/>
      </w:r>
      <w:r>
        <w:rPr>
          <w:color w:val="000000"/>
        </w:rPr>
        <w:br/>
      </w:r>
    </w:p>
    <w:p w:rsidR="00924904" w:rsidRPr="00874A3B" w:rsidRDefault="009F7B6E" w:rsidP="00874A3B">
      <w:pPr>
        <w:numPr>
          <w:ilvl w:val="0"/>
          <w:numId w:val="2"/>
        </w:numPr>
        <w:pBdr>
          <w:top w:val="nil"/>
          <w:left w:val="nil"/>
          <w:bottom w:val="nil"/>
          <w:right w:val="nil"/>
          <w:between w:val="nil"/>
        </w:pBdr>
        <w:spacing w:after="0"/>
        <w:rPr>
          <w:color w:val="000000"/>
        </w:rPr>
      </w:pPr>
      <w:r>
        <w:rPr>
          <w:color w:val="000000"/>
        </w:rPr>
        <w:t xml:space="preserve">mobiele en ambulante begeleiding </w:t>
      </w:r>
      <w:r>
        <w:t xml:space="preserve">door </w:t>
      </w:r>
      <w:r>
        <w:rPr>
          <w:color w:val="000000"/>
        </w:rPr>
        <w:t xml:space="preserve">een </w:t>
      </w:r>
      <w:r>
        <w:t xml:space="preserve">multifunctioneel centrum </w:t>
      </w:r>
      <w:r>
        <w:rPr>
          <w:color w:val="000000"/>
        </w:rPr>
        <w:t>of een vergunde zorgaanbieder</w:t>
      </w:r>
      <w:r>
        <w:t xml:space="preserve">, </w:t>
      </w:r>
      <w:r>
        <w:rPr>
          <w:color w:val="000000"/>
        </w:rPr>
        <w:t>tot een maximum van 36 mobiele begeleidingen of 51 ambulante begeleidingen per kalenderjaar. Het is aan de budgethouder om over de prijs te onderhandelen met de zorgaanbieder. Het VAPH bepaalt geen kostprijs. </w:t>
      </w:r>
    </w:p>
    <w:p w:rsidR="00924904" w:rsidRDefault="009F7B6E">
      <w:pPr>
        <w:spacing w:before="280" w:after="0"/>
        <w:rPr>
          <w:b/>
          <w:color w:val="000000"/>
        </w:rPr>
      </w:pPr>
      <w:r w:rsidRPr="00874A3B">
        <w:rPr>
          <w:b/>
          <w:highlight w:val="white"/>
        </w:rPr>
        <w:t>Let op</w:t>
      </w:r>
      <w:r w:rsidR="009E4388">
        <w:rPr>
          <w:highlight w:val="white"/>
        </w:rPr>
        <w:t xml:space="preserve">: u kunt </w:t>
      </w:r>
      <w:r w:rsidRPr="00874A3B">
        <w:rPr>
          <w:highlight w:val="white"/>
        </w:rPr>
        <w:t>met het persoonlijke-assisten</w:t>
      </w:r>
      <w:r w:rsidRPr="00874A3B">
        <w:rPr>
          <w:highlight w:val="white"/>
        </w:rPr>
        <w:t xml:space="preserve">tiebudget in totaal 92 dagen kortdurende ondersteuning kopen </w:t>
      </w:r>
      <w:r w:rsidRPr="00874A3B">
        <w:rPr>
          <w:b/>
          <w:highlight w:val="white"/>
        </w:rPr>
        <w:t>per kalenderjaar</w:t>
      </w:r>
      <w:r w:rsidRPr="00874A3B">
        <w:rPr>
          <w:highlight w:val="white"/>
        </w:rPr>
        <w:t xml:space="preserve">, </w:t>
      </w:r>
      <w:r w:rsidRPr="00874A3B">
        <w:rPr>
          <w:b/>
          <w:highlight w:val="white"/>
        </w:rPr>
        <w:t>niet per aanbieder</w:t>
      </w:r>
      <w:r w:rsidRPr="00874A3B">
        <w:rPr>
          <w:rFonts w:ascii="Roboto" w:eastAsia="Roboto" w:hAnsi="Roboto" w:cs="Roboto"/>
          <w:sz w:val="21"/>
          <w:szCs w:val="21"/>
          <w:highlight w:val="white"/>
        </w:rPr>
        <w:t>.</w:t>
      </w:r>
      <w:r w:rsidRPr="00874A3B">
        <w:rPr>
          <w:rFonts w:ascii="Roboto" w:eastAsia="Roboto" w:hAnsi="Roboto" w:cs="Roboto"/>
          <w:sz w:val="21"/>
          <w:szCs w:val="21"/>
          <w:highlight w:val="white"/>
        </w:rPr>
        <w:br/>
      </w:r>
      <w:r>
        <w:rPr>
          <w:rFonts w:ascii="Roboto" w:eastAsia="Roboto" w:hAnsi="Roboto" w:cs="Roboto"/>
          <w:color w:val="3C4043"/>
          <w:sz w:val="21"/>
          <w:szCs w:val="21"/>
          <w:highlight w:val="white"/>
        </w:rPr>
        <w:br/>
      </w:r>
      <w:r>
        <w:rPr>
          <w:b/>
          <w:color w:val="000000"/>
        </w:rPr>
        <w:t xml:space="preserve">Hebt u nog vragen? </w:t>
      </w:r>
    </w:p>
    <w:p w:rsidR="00924904" w:rsidRDefault="009F7B6E">
      <w:pPr>
        <w:spacing w:before="280" w:after="0"/>
        <w:rPr>
          <w:color w:val="1D1D1D"/>
        </w:rPr>
      </w:pPr>
      <w:bookmarkStart w:id="0" w:name="_gjdgxs" w:colFirst="0" w:colLast="0"/>
      <w:bookmarkEnd w:id="0"/>
      <w:r>
        <w:rPr>
          <w:color w:val="1D1D1D"/>
        </w:rPr>
        <w:t>In de </w:t>
      </w:r>
      <w:hyperlink w:history="1">
        <w:r w:rsidR="009E4388" w:rsidRPr="00561B3A">
          <w:rPr>
            <w:rStyle w:val="Hyperlink"/>
          </w:rPr>
          <w:t>Richtlijnen voor de PAB-budgethouders</w:t>
        </w:r>
      </w:hyperlink>
      <w:r w:rsidR="009E4388">
        <w:rPr>
          <w:color w:val="1D1D1D"/>
        </w:rPr>
        <w:t xml:space="preserve"> en op </w:t>
      </w:r>
      <w:bookmarkStart w:id="1" w:name="_GoBack"/>
      <w:bookmarkEnd w:id="1"/>
      <w:r w:rsidRPr="00874A3B">
        <w:rPr>
          <w:rStyle w:val="Hyperlink"/>
        </w:rPr>
        <w:fldChar w:fldCharType="begin"/>
      </w:r>
      <w:r w:rsidRPr="00874A3B">
        <w:rPr>
          <w:rStyle w:val="Hyperlink"/>
        </w:rPr>
        <w:instrText xml:space="preserve"> HYPERLINK "http://www.</w:instrText>
      </w:r>
      <w:r w:rsidRPr="00874A3B">
        <w:rPr>
          <w:rStyle w:val="Hyperlink"/>
        </w:rPr>
        <w:instrText xml:space="preserve">vaph.be/pab" \h </w:instrText>
      </w:r>
      <w:r w:rsidRPr="00874A3B">
        <w:rPr>
          <w:rStyle w:val="Hyperlink"/>
        </w:rPr>
        <w:fldChar w:fldCharType="separate"/>
      </w:r>
      <w:r w:rsidRPr="00874A3B">
        <w:rPr>
          <w:rStyle w:val="Hyperlink"/>
        </w:rPr>
        <w:t>www.vaph.be/pab</w:t>
      </w:r>
      <w:r w:rsidRPr="00874A3B">
        <w:rPr>
          <w:rStyle w:val="Hyperlink"/>
        </w:rPr>
        <w:fldChar w:fldCharType="end"/>
      </w:r>
      <w:r>
        <w:rPr>
          <w:color w:val="1D1D1D"/>
        </w:rPr>
        <w:t xml:space="preserve"> kunt u lezen wat u als budgethouder met een persoonlijke-assistentiebudget wel of niet kunt doen en welke overeenkomsten u kunt afsluiten.</w:t>
      </w:r>
    </w:p>
    <w:p w:rsidR="00924904" w:rsidRDefault="009F7B6E">
      <w:pPr>
        <w:spacing w:before="280" w:after="0"/>
        <w:rPr>
          <w:color w:val="1D1D1D"/>
        </w:rPr>
      </w:pPr>
      <w:r>
        <w:t>Het team Budgetbesteding van het VAPH is telefonisch bereikbaar op het nummer 02 249 30 00, van 8.30 tot 12.00 uur en van 13.00 tot 17.00 uur (op vrijdag en tijdens de maanden juli en augustus tot 16.00 uur). Aarzel niet om contact op te nemen als u vragen</w:t>
      </w:r>
      <w:r>
        <w:t xml:space="preserve"> hebt. U kunt het team Budgetbesteding ook bereiken via </w:t>
      </w:r>
      <w:hyperlink r:id="rId8" w:history="1">
        <w:r w:rsidR="00874A3B" w:rsidRPr="00561B3A">
          <w:rPr>
            <w:rStyle w:val="Hyperlink"/>
          </w:rPr>
          <w:t>budgetbesteding@vaph.be</w:t>
        </w:r>
      </w:hyperlink>
      <w:r>
        <w:t>.</w:t>
      </w:r>
      <w:r w:rsidR="00874A3B">
        <w:t xml:space="preserve"> </w:t>
      </w:r>
      <w:r>
        <w:t xml:space="preserve"> </w:t>
      </w:r>
    </w:p>
    <w:p w:rsidR="00924904" w:rsidRDefault="00924904"/>
    <w:sectPr w:rsidR="00924904">
      <w:footerReference w:type="default" r:id="rId9"/>
      <w:headerReference w:type="first" r:id="rId10"/>
      <w:footerReference w:type="first" r:id="rId11"/>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6E" w:rsidRDefault="009F7B6E">
      <w:pPr>
        <w:spacing w:after="0"/>
      </w:pPr>
      <w:r>
        <w:separator/>
      </w:r>
    </w:p>
  </w:endnote>
  <w:endnote w:type="continuationSeparator" w:id="0">
    <w:p w:rsidR="009F7B6E" w:rsidRDefault="009F7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04" w:rsidRDefault="009F7B6E">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874A3B">
      <w:rPr>
        <w:color w:val="000000"/>
        <w:sz w:val="20"/>
        <w:szCs w:val="20"/>
      </w:rPr>
      <w:fldChar w:fldCharType="separate"/>
    </w:r>
    <w:r w:rsidR="004B744D">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74A3B">
      <w:rPr>
        <w:color w:val="000000"/>
        <w:sz w:val="20"/>
        <w:szCs w:val="20"/>
      </w:rPr>
      <w:fldChar w:fldCharType="separate"/>
    </w:r>
    <w:r w:rsidR="004B744D">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04" w:rsidRDefault="009F7B6E">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874A3B">
      <w:rPr>
        <w:color w:val="000000"/>
        <w:sz w:val="20"/>
        <w:szCs w:val="20"/>
      </w:rPr>
      <w:fldChar w:fldCharType="separate"/>
    </w:r>
    <w:r w:rsidR="004B744D">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874A3B">
      <w:rPr>
        <w:color w:val="000000"/>
        <w:sz w:val="20"/>
        <w:szCs w:val="20"/>
      </w:rPr>
      <w:fldChar w:fldCharType="separate"/>
    </w:r>
    <w:r w:rsidR="004B744D">
      <w:rPr>
        <w:noProof/>
        <w:color w:val="000000"/>
        <w:sz w:val="20"/>
        <w:szCs w:val="20"/>
      </w:rPr>
      <w:t>2</w:t>
    </w:r>
    <w:r>
      <w:rPr>
        <w:color w:val="000000"/>
        <w:sz w:val="20"/>
        <w:szCs w:val="20"/>
      </w:rPr>
      <w:fldChar w:fldCharType="end"/>
    </w:r>
    <w:r>
      <w:rPr>
        <w:noProof/>
      </w:rPr>
      <w:drawing>
        <wp:anchor distT="0" distB="0" distL="114300" distR="114300" simplePos="0" relativeHeight="251658240" behindDoc="0" locked="0" layoutInCell="1" hidden="0" allowOverlap="1" wp14:anchorId="5465BCDF" wp14:editId="5E0B9D5D">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6E" w:rsidRDefault="009F7B6E">
      <w:pPr>
        <w:spacing w:after="0"/>
      </w:pPr>
      <w:r>
        <w:separator/>
      </w:r>
    </w:p>
  </w:footnote>
  <w:footnote w:type="continuationSeparator" w:id="0">
    <w:p w:rsidR="009F7B6E" w:rsidRDefault="009F7B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04" w:rsidRDefault="009F7B6E">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BBF"/>
    <w:multiLevelType w:val="multilevel"/>
    <w:tmpl w:val="97087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F334613"/>
    <w:multiLevelType w:val="multilevel"/>
    <w:tmpl w:val="F5208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4904"/>
    <w:rsid w:val="004B744D"/>
    <w:rsid w:val="00874A3B"/>
    <w:rsid w:val="00924904"/>
    <w:rsid w:val="009E4388"/>
    <w:rsid w:val="009F7B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874A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A3B"/>
    <w:rPr>
      <w:rFonts w:ascii="Tahoma" w:hAnsi="Tahoma" w:cs="Tahoma"/>
      <w:sz w:val="16"/>
      <w:szCs w:val="16"/>
    </w:rPr>
  </w:style>
  <w:style w:type="character" w:styleId="Hyperlink">
    <w:name w:val="Hyperlink"/>
    <w:basedOn w:val="Standaardalinea-lettertype"/>
    <w:uiPriority w:val="99"/>
    <w:unhideWhenUsed/>
    <w:rsid w:val="00874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874A3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A3B"/>
    <w:rPr>
      <w:rFonts w:ascii="Tahoma" w:hAnsi="Tahoma" w:cs="Tahoma"/>
      <w:sz w:val="16"/>
      <w:szCs w:val="16"/>
    </w:rPr>
  </w:style>
  <w:style w:type="character" w:styleId="Hyperlink">
    <w:name w:val="Hyperlink"/>
    <w:basedOn w:val="Standaardalinea-lettertype"/>
    <w:uiPriority w:val="99"/>
    <w:unhideWhenUsed/>
    <w:rsid w:val="00874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besteding@vaph.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5</cp:revision>
  <cp:lastPrinted>2021-03-12T13:50:00Z</cp:lastPrinted>
  <dcterms:created xsi:type="dcterms:W3CDTF">2021-03-12T13:47:00Z</dcterms:created>
  <dcterms:modified xsi:type="dcterms:W3CDTF">2021-03-12T13:50:00Z</dcterms:modified>
</cp:coreProperties>
</file>