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660"/>
        <w:gridCol w:w="3260"/>
        <w:gridCol w:w="1504"/>
      </w:tblGrid>
      <w:tr w:rsidR="00EC5E6E" w:rsidRPr="00D45D5E" w:rsidTr="005F209A">
        <w:trPr>
          <w:trHeight w:hRule="exact" w:val="1701"/>
        </w:trPr>
        <w:tc>
          <w:tcPr>
            <w:tcW w:w="2660" w:type="dxa"/>
          </w:tcPr>
          <w:p w:rsidR="00EC5E6E" w:rsidRPr="001A2FBE" w:rsidRDefault="001A2FBE" w:rsidP="005F209A">
            <w:pPr>
              <w:spacing w:after="0"/>
              <w:rPr>
                <w:sz w:val="36"/>
                <w:szCs w:val="36"/>
              </w:rPr>
            </w:pPr>
            <w:r w:rsidRPr="001A2FBE">
              <w:rPr>
                <w:sz w:val="36"/>
                <w:szCs w:val="36"/>
              </w:rPr>
              <w:t>RAADGEVEND COMITÉ</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7424" w:type="dxa"/>
            <w:gridSpan w:val="3"/>
          </w:tcPr>
          <w:p w:rsidR="00EC5E6E" w:rsidRPr="00D45D5E" w:rsidRDefault="005F7E33" w:rsidP="00CC6951">
            <w:pPr>
              <w:spacing w:after="0"/>
            </w:pPr>
            <w:sdt>
              <w:sdtPr>
                <w:id w:val="629513163"/>
                <w:lock w:val="sdtLocked"/>
                <w:placeholder>
                  <w:docPart w:val="4BDDFE446BB54AF6ABB8105A577C57A6"/>
                </w:placeholder>
                <w:date w:fullDate="2016-08-01T00:00:00Z">
                  <w:dateFormat w:val="d MMMM yyyy"/>
                  <w:lid w:val="nl-BE"/>
                  <w:storeMappedDataAs w:val="dateTime"/>
                  <w:calendar w:val="gregorian"/>
                </w:date>
              </w:sdtPr>
              <w:sdtEndPr/>
              <w:sdtContent>
                <w:r w:rsidR="00CC6951">
                  <w:t>1 augustus 2016</w:t>
                </w:r>
              </w:sdtContent>
            </w:sdt>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F209A">
        <w:trPr>
          <w:trHeight w:val="284"/>
        </w:trPr>
        <w:tc>
          <w:tcPr>
            <w:tcW w:w="2660" w:type="dxa"/>
          </w:tcPr>
          <w:p w:rsidR="00EC5E6E" w:rsidRPr="00D17F1A" w:rsidRDefault="00EC5E6E" w:rsidP="001A2FBE">
            <w:pPr>
              <w:spacing w:after="0"/>
              <w:rPr>
                <w:sz w:val="20"/>
                <w:szCs w:val="20"/>
              </w:rPr>
            </w:pPr>
          </w:p>
        </w:tc>
        <w:tc>
          <w:tcPr>
            <w:tcW w:w="3260" w:type="dxa"/>
          </w:tcPr>
          <w:p w:rsidR="00EC5E6E" w:rsidRPr="00D17F1A" w:rsidRDefault="001A2FBE" w:rsidP="00CC6951">
            <w:pPr>
              <w:spacing w:after="0"/>
              <w:rPr>
                <w:sz w:val="20"/>
                <w:szCs w:val="20"/>
              </w:rPr>
            </w:pPr>
            <w:r w:rsidRPr="001A2FBE">
              <w:rPr>
                <w:sz w:val="20"/>
                <w:szCs w:val="20"/>
              </w:rPr>
              <w:t>1100/RC/</w:t>
            </w:r>
            <w:r w:rsidR="00CC6951">
              <w:rPr>
                <w:sz w:val="20"/>
                <w:szCs w:val="20"/>
              </w:rPr>
              <w:t>JPVB</w:t>
            </w:r>
            <w:bookmarkStart w:id="0" w:name="_GoBack"/>
            <w:bookmarkEnd w:id="0"/>
            <w:r w:rsidRPr="001A2FBE">
              <w:rPr>
                <w:sz w:val="20"/>
                <w:szCs w:val="20"/>
              </w:rPr>
              <w:t>/</w:t>
            </w:r>
            <w:proofErr w:type="spellStart"/>
            <w:r w:rsidRPr="001A2FBE">
              <w:rPr>
                <w:sz w:val="20"/>
                <w:szCs w:val="20"/>
              </w:rPr>
              <w:t>gp</w:t>
            </w:r>
            <w:proofErr w:type="spellEnd"/>
            <w:r w:rsidRPr="001A2FBE">
              <w:rPr>
                <w:sz w:val="20"/>
                <w:szCs w:val="20"/>
              </w:rPr>
              <w:t>/16/AdvRC21-06</w:t>
            </w:r>
          </w:p>
        </w:tc>
        <w:tc>
          <w:tcPr>
            <w:tcW w:w="1504" w:type="dxa"/>
          </w:tcPr>
          <w:p w:rsidR="00EC5E6E" w:rsidRPr="00D17F1A" w:rsidRDefault="00EC5E6E" w:rsidP="001A2FBE">
            <w:pPr>
              <w:spacing w:after="0"/>
              <w:rPr>
                <w:sz w:val="20"/>
                <w:szCs w:val="20"/>
              </w:rPr>
            </w:pPr>
          </w:p>
        </w:tc>
      </w:tr>
      <w:tr w:rsidR="00EC5E6E" w:rsidRPr="00D45D5E" w:rsidTr="005F209A">
        <w:trPr>
          <w:trHeight w:hRule="exact" w:val="57"/>
        </w:trPr>
        <w:tc>
          <w:tcPr>
            <w:tcW w:w="7424" w:type="dxa"/>
            <w:gridSpan w:val="3"/>
          </w:tcPr>
          <w:p w:rsidR="00EC5E6E" w:rsidRPr="00D17F1A" w:rsidRDefault="00EC5E6E" w:rsidP="005F209A">
            <w:pPr>
              <w:spacing w:after="0"/>
              <w:rPr>
                <w:sz w:val="20"/>
                <w:szCs w:val="20"/>
              </w:rPr>
            </w:pPr>
          </w:p>
        </w:tc>
      </w:tr>
      <w:tr w:rsidR="00EC5E6E" w:rsidRPr="00D45D5E" w:rsidTr="005F209A">
        <w:trPr>
          <w:trHeight w:hRule="exact" w:val="284"/>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F209A">
        <w:trPr>
          <w:trHeight w:val="284"/>
        </w:trPr>
        <w:tc>
          <w:tcPr>
            <w:tcW w:w="2660"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F209A">
        <w:trPr>
          <w:trHeight w:hRule="exact" w:val="397"/>
        </w:trPr>
        <w:tc>
          <w:tcPr>
            <w:tcW w:w="7424" w:type="dxa"/>
            <w:gridSpan w:val="3"/>
          </w:tcPr>
          <w:p w:rsidR="00EC5E6E" w:rsidRPr="00D45D5E" w:rsidRDefault="00EC5E6E" w:rsidP="005F209A">
            <w:pPr>
              <w:spacing w:after="0"/>
            </w:pPr>
          </w:p>
        </w:tc>
      </w:tr>
    </w:tbl>
    <w:p w:rsidR="00EC5E6E" w:rsidRPr="00C61014" w:rsidRDefault="001A2FBE" w:rsidP="00380F9F">
      <w:pPr>
        <w:pStyle w:val="Brief-Onderwerp"/>
      </w:pPr>
      <w:r>
        <w:t>Adviezen van het Raadgevend Comité uitgebracht tijdens zijn zitting d.d. 21-06-2016.</w:t>
      </w:r>
    </w:p>
    <w:p w:rsidR="001A2FBE" w:rsidRPr="001A2FBE" w:rsidRDefault="001A2FBE" w:rsidP="001A2FBE">
      <w:pPr>
        <w:rPr>
          <w:lang w:val="nl-NL"/>
        </w:rPr>
      </w:pPr>
      <w:r w:rsidRPr="001A2FBE">
        <w:rPr>
          <w:lang w:val="nl-NL"/>
        </w:rPr>
        <w:t>Geachte heer Van Casteren</w:t>
      </w:r>
    </w:p>
    <w:p w:rsidR="001A2FBE" w:rsidRPr="001A2FBE" w:rsidRDefault="001A2FBE" w:rsidP="001A2FBE">
      <w:r w:rsidRPr="001A2FBE">
        <w:rPr>
          <w:lang w:val="nl-NL"/>
        </w:rPr>
        <w:t xml:space="preserve">Het Raadgevend Comité bij het Vlaams Agentschap voor Personen met een Handicap heeft tijdens zijn zitting van 21 juni 2016 de hiernavolgende adviezen geformuleerd. </w:t>
      </w:r>
    </w:p>
    <w:p w:rsidR="001A2FBE" w:rsidRPr="001A2FBE" w:rsidRDefault="001A2FBE" w:rsidP="001A2FBE">
      <w:pPr>
        <w:numPr>
          <w:ilvl w:val="0"/>
          <w:numId w:val="24"/>
        </w:numPr>
        <w:rPr>
          <w:b/>
          <w:lang w:val="nl-NL"/>
        </w:rPr>
      </w:pPr>
      <w:r w:rsidRPr="001A2FBE">
        <w:rPr>
          <w:b/>
          <w:lang w:val="nl-NL"/>
        </w:rPr>
        <w:t>Stand van zaken Implementatie PVF</w:t>
      </w:r>
    </w:p>
    <w:p w:rsidR="001A2FBE" w:rsidRDefault="00DD096E" w:rsidP="00D334F6">
      <w:r>
        <w:t xml:space="preserve">In de </w:t>
      </w:r>
      <w:r w:rsidR="00DD1DD5">
        <w:t xml:space="preserve">bijlage bij de </w:t>
      </w:r>
      <w:r>
        <w:t>brief ‘</w:t>
      </w:r>
      <w:r w:rsidRPr="00D334F6">
        <w:rPr>
          <w:lang w:val="nl-NL"/>
        </w:rPr>
        <w:t xml:space="preserve">Bekommernissen van het Raadgevend Comité m.b.t. de randvoorwaarden voor een succesvolle transitie naar het stelsel van Persoonsvolgende Financiering (PVF)’ </w:t>
      </w:r>
      <w:r>
        <w:t xml:space="preserve">die </w:t>
      </w:r>
      <w:r w:rsidR="00917BA6">
        <w:t xml:space="preserve">op 18-11-2015 </w:t>
      </w:r>
      <w:r>
        <w:t xml:space="preserve">aan de minister werd bezorgd, </w:t>
      </w:r>
      <w:r w:rsidR="00917BA6">
        <w:t>wordt onder punt 3 de vergunning van een vierde en een vijfde bijstandsorganisatie geadviseerd</w:t>
      </w:r>
      <w:r w:rsidR="00917BA6">
        <w:rPr>
          <w:rStyle w:val="Voetnootmarkering"/>
        </w:rPr>
        <w:footnoteReference w:id="1"/>
      </w:r>
      <w:r w:rsidR="00917BA6">
        <w:t xml:space="preserve">. Hoewel deze vraag niet voor prioritaire implementatie in 2016 </w:t>
      </w:r>
      <w:r w:rsidR="004557FB">
        <w:t xml:space="preserve">werd gesteld, </w:t>
      </w:r>
      <w:r w:rsidR="0063239A">
        <w:t>drin</w:t>
      </w:r>
      <w:r w:rsidR="004557FB">
        <w:t xml:space="preserve">gt het Raadgevend Comité </w:t>
      </w:r>
      <w:r w:rsidR="0063239A">
        <w:t xml:space="preserve">er op aan </w:t>
      </w:r>
      <w:r w:rsidR="004557FB">
        <w:t xml:space="preserve">dat </w:t>
      </w:r>
      <w:r w:rsidR="004C7D86">
        <w:t xml:space="preserve">de overheid </w:t>
      </w:r>
      <w:r w:rsidR="004B7F4F">
        <w:t xml:space="preserve">vanaf 2017 </w:t>
      </w:r>
      <w:r w:rsidR="004557FB">
        <w:t xml:space="preserve">de nodige </w:t>
      </w:r>
      <w:r w:rsidR="00DE4CFB">
        <w:t xml:space="preserve">middelen ter beschikking </w:t>
      </w:r>
      <w:r w:rsidR="004C7D86">
        <w:t xml:space="preserve">zou stellen </w:t>
      </w:r>
      <w:r w:rsidR="00DE4CFB">
        <w:t xml:space="preserve">met het oog op de vergunning van twee bijkomende bijstandsorganisaties. </w:t>
      </w:r>
      <w:r>
        <w:t>Het comité adviseert dat de administratie zou onderzoeken of</w:t>
      </w:r>
      <w:r w:rsidR="004B7F4F">
        <w:t xml:space="preserve"> -</w:t>
      </w:r>
      <w:r w:rsidR="00DE4CFB">
        <w:t xml:space="preserve"> in afwac</w:t>
      </w:r>
      <w:r w:rsidR="004B7F4F">
        <w:t xml:space="preserve">hting van de definitieve goedkeuring van de betrokken middelen in de Begroting 2017 - </w:t>
      </w:r>
      <w:r>
        <w:t xml:space="preserve">de procedure m.b.t. </w:t>
      </w:r>
      <w:r w:rsidR="00DE4CFB">
        <w:t xml:space="preserve">de oproep </w:t>
      </w:r>
      <w:r>
        <w:t>van nieuwe bijstandsorganisaties reeds in 2016 kan worden opgestart</w:t>
      </w:r>
      <w:r w:rsidR="001A2FBE" w:rsidRPr="001E216C">
        <w:t>.</w:t>
      </w:r>
      <w:r w:rsidR="004C7D86" w:rsidRPr="001E216C">
        <w:t xml:space="preserve"> </w:t>
      </w:r>
    </w:p>
    <w:p w:rsidR="00F55F3E" w:rsidRPr="00D334F6" w:rsidRDefault="00F55F3E" w:rsidP="00D334F6">
      <w:pPr>
        <w:rPr>
          <w:lang w:val="nl-NL"/>
        </w:rPr>
      </w:pPr>
      <w:r>
        <w:t xml:space="preserve">Aansluitend op het advies dat </w:t>
      </w:r>
      <w:proofErr w:type="spellStart"/>
      <w:r>
        <w:t>terzake</w:t>
      </w:r>
      <w:proofErr w:type="spellEnd"/>
      <w:r>
        <w:t xml:space="preserve"> reeds werd uitgebracht tijdens de zitting van 26 april 2016, verzoekt h</w:t>
      </w:r>
      <w:r w:rsidRPr="00D334F6">
        <w:rPr>
          <w:lang w:val="nl-NL"/>
        </w:rPr>
        <w:t xml:space="preserve">et comité de administratie om de modelbrieven die zij </w:t>
      </w:r>
      <w:r w:rsidRPr="00D334F6">
        <w:rPr>
          <w:lang w:val="nl-NL"/>
        </w:rPr>
        <w:lastRenderedPageBreak/>
        <w:t xml:space="preserve">eind juni en begin juli in het kader van de omschakeling zal versturen aan de CRZ-wachtenden, een aantal dagen op voorhand te willen bezorgen aan alle stakeholders (m.n. gebruikersorganisaties, </w:t>
      </w:r>
      <w:proofErr w:type="spellStart"/>
      <w:r w:rsidR="00D66609">
        <w:rPr>
          <w:lang w:val="nl-NL"/>
        </w:rPr>
        <w:t>MDT’s</w:t>
      </w:r>
      <w:proofErr w:type="spellEnd"/>
      <w:r w:rsidR="00D66609">
        <w:rPr>
          <w:lang w:val="nl-NL"/>
        </w:rPr>
        <w:t xml:space="preserve">, </w:t>
      </w:r>
      <w:r w:rsidRPr="00D334F6">
        <w:rPr>
          <w:lang w:val="nl-NL"/>
        </w:rPr>
        <w:t>bijstandsorganisaties, voorzieningen) die geconfronteerd kunnen worden met vragen van de betrokken cliënten.</w:t>
      </w:r>
      <w:r>
        <w:t xml:space="preserve"> </w:t>
      </w:r>
    </w:p>
    <w:p w:rsidR="001A2FBE" w:rsidRPr="001A2FBE" w:rsidRDefault="001A2FBE" w:rsidP="001A2FBE">
      <w:pPr>
        <w:numPr>
          <w:ilvl w:val="0"/>
          <w:numId w:val="24"/>
        </w:numPr>
        <w:rPr>
          <w:b/>
          <w:lang w:val="nl-NL"/>
        </w:rPr>
      </w:pPr>
      <w:r w:rsidRPr="001A2FBE">
        <w:rPr>
          <w:b/>
        </w:rPr>
        <w:t xml:space="preserve">Advisering </w:t>
      </w:r>
      <w:r w:rsidR="003F2C1A">
        <w:rPr>
          <w:b/>
          <w:bCs/>
          <w:lang w:val="nl-NL"/>
        </w:rPr>
        <w:t>v</w:t>
      </w:r>
      <w:r w:rsidRPr="001A2FBE">
        <w:rPr>
          <w:b/>
          <w:bCs/>
          <w:lang w:val="nl-NL"/>
        </w:rPr>
        <w:t>oorontwerp van BVR houdende de methodiek van de vergoeding van personeelspunten</w:t>
      </w:r>
      <w:r w:rsidRPr="001A2FBE">
        <w:rPr>
          <w:b/>
          <w:bCs/>
          <w:lang w:val="nl-NL"/>
        </w:rPr>
        <w:br/>
      </w:r>
      <w:r w:rsidRPr="001A2FBE">
        <w:rPr>
          <w:b/>
        </w:rPr>
        <w:t>DOC/RC/2016/21.06/25</w:t>
      </w:r>
    </w:p>
    <w:p w:rsidR="001A2FBE" w:rsidRPr="00003A71" w:rsidRDefault="003F2C1A" w:rsidP="001A2FBE">
      <w:pPr>
        <w:rPr>
          <w:lang w:val="nl-NL"/>
        </w:rPr>
      </w:pPr>
      <w:r w:rsidRPr="00003A71">
        <w:rPr>
          <w:lang w:val="nl-NL"/>
        </w:rPr>
        <w:t xml:space="preserve">Het comité verstrekt een positief advies m.b.t. </w:t>
      </w:r>
      <w:r w:rsidR="00204B26" w:rsidRPr="00003A71">
        <w:rPr>
          <w:lang w:val="nl-NL"/>
        </w:rPr>
        <w:t xml:space="preserve">het onderhavig tekstvoorstel, mits de formulering van </w:t>
      </w:r>
      <w:r w:rsidR="00E0549E" w:rsidRPr="00003A71">
        <w:rPr>
          <w:lang w:val="nl-NL"/>
        </w:rPr>
        <w:t xml:space="preserve">a) </w:t>
      </w:r>
      <w:r w:rsidR="00204B26" w:rsidRPr="00003A71">
        <w:rPr>
          <w:lang w:val="nl-NL"/>
        </w:rPr>
        <w:t>artikel 6,4°</w:t>
      </w:r>
      <w:r w:rsidR="00E0549E" w:rsidRPr="00003A71">
        <w:rPr>
          <w:lang w:val="nl-NL"/>
        </w:rPr>
        <w:t xml:space="preserve">, b) </w:t>
      </w:r>
      <w:r w:rsidR="00204B26" w:rsidRPr="00003A71">
        <w:rPr>
          <w:lang w:val="nl-NL"/>
        </w:rPr>
        <w:t>artikel 17, derde lid</w:t>
      </w:r>
      <w:r w:rsidR="00713EE7" w:rsidRPr="00003A71">
        <w:rPr>
          <w:lang w:val="nl-NL"/>
        </w:rPr>
        <w:t>,</w:t>
      </w:r>
      <w:r w:rsidR="00204B26" w:rsidRPr="00003A71">
        <w:rPr>
          <w:lang w:val="nl-NL"/>
        </w:rPr>
        <w:t xml:space="preserve"> </w:t>
      </w:r>
      <w:r w:rsidR="00E0549E" w:rsidRPr="00003A71">
        <w:rPr>
          <w:lang w:val="nl-NL"/>
        </w:rPr>
        <w:t>en c) de tabel 3 zoals vermeld in art. 17, tweede lid</w:t>
      </w:r>
      <w:r w:rsidR="00713EE7" w:rsidRPr="00003A71">
        <w:rPr>
          <w:lang w:val="nl-NL"/>
        </w:rPr>
        <w:t>,</w:t>
      </w:r>
      <w:r w:rsidR="00E0549E" w:rsidRPr="00003A71">
        <w:rPr>
          <w:lang w:val="nl-NL"/>
        </w:rPr>
        <w:t xml:space="preserve"> </w:t>
      </w:r>
      <w:r w:rsidR="00204B26" w:rsidRPr="00003A71">
        <w:rPr>
          <w:lang w:val="nl-NL"/>
        </w:rPr>
        <w:t xml:space="preserve">wordt nagezien </w:t>
      </w:r>
      <w:proofErr w:type="spellStart"/>
      <w:r w:rsidR="00204B26" w:rsidRPr="00003A71">
        <w:rPr>
          <w:lang w:val="nl-NL"/>
        </w:rPr>
        <w:t>i.f.v</w:t>
      </w:r>
      <w:proofErr w:type="spellEnd"/>
      <w:r w:rsidR="00204B26" w:rsidRPr="00003A71">
        <w:rPr>
          <w:lang w:val="nl-NL"/>
        </w:rPr>
        <w:t>. ondubbelzinnige interpretatie</w:t>
      </w:r>
      <w:r w:rsidR="00E0549E" w:rsidRPr="00003A71">
        <w:rPr>
          <w:lang w:val="nl-NL"/>
        </w:rPr>
        <w:t xml:space="preserve"> c.q. accuraatheid</w:t>
      </w:r>
      <w:r w:rsidR="001A2FBE" w:rsidRPr="00003A71">
        <w:rPr>
          <w:lang w:val="nl-NL"/>
        </w:rPr>
        <w:t>.</w:t>
      </w:r>
      <w:r w:rsidR="00E0549E" w:rsidRPr="00003A71">
        <w:rPr>
          <w:lang w:val="nl-NL"/>
        </w:rPr>
        <w:t xml:space="preserve"> </w:t>
      </w:r>
    </w:p>
    <w:p w:rsidR="00E0549E" w:rsidRPr="00003A71" w:rsidRDefault="00E0549E" w:rsidP="001A2FBE">
      <w:pPr>
        <w:rPr>
          <w:lang w:val="nl-NL"/>
        </w:rPr>
      </w:pPr>
      <w:r w:rsidRPr="00003A71">
        <w:rPr>
          <w:lang w:val="nl-NL"/>
        </w:rPr>
        <w:t>Het comité vestigt de aandacht op het belang van goede communicatie</w:t>
      </w:r>
      <w:r w:rsidR="00713EE7" w:rsidRPr="00003A71">
        <w:rPr>
          <w:lang w:val="nl-NL"/>
        </w:rPr>
        <w:t xml:space="preserve"> aan de betrokken organisaties</w:t>
      </w:r>
      <w:r w:rsidRPr="00003A71">
        <w:rPr>
          <w:lang w:val="nl-NL"/>
        </w:rPr>
        <w:t xml:space="preserve"> inzake de timing op het vlak van</w:t>
      </w:r>
      <w:r w:rsidR="00713EE7" w:rsidRPr="00003A71">
        <w:rPr>
          <w:lang w:val="nl-NL"/>
        </w:rPr>
        <w:t xml:space="preserve"> gegevensaanlevering</w:t>
      </w:r>
      <w:r w:rsidR="004A1869" w:rsidRPr="00003A71">
        <w:rPr>
          <w:lang w:val="nl-NL"/>
        </w:rPr>
        <w:t xml:space="preserve"> en afspraken rond afwerkingstermijnen</w:t>
      </w:r>
      <w:r w:rsidR="00713EE7" w:rsidRPr="00003A71">
        <w:rPr>
          <w:lang w:val="nl-NL"/>
        </w:rPr>
        <w:t xml:space="preserve"> </w:t>
      </w:r>
      <w:proofErr w:type="spellStart"/>
      <w:r w:rsidR="00713EE7" w:rsidRPr="00003A71">
        <w:rPr>
          <w:lang w:val="nl-NL"/>
        </w:rPr>
        <w:t>i.f.v</w:t>
      </w:r>
      <w:proofErr w:type="spellEnd"/>
      <w:r w:rsidR="00713EE7" w:rsidRPr="00003A71">
        <w:rPr>
          <w:lang w:val="nl-NL"/>
        </w:rPr>
        <w:t xml:space="preserve">. de </w:t>
      </w:r>
      <w:r w:rsidRPr="00003A71">
        <w:rPr>
          <w:lang w:val="nl-NL"/>
        </w:rPr>
        <w:t>afrekeningen</w:t>
      </w:r>
      <w:r w:rsidR="00713EE7" w:rsidRPr="00003A71">
        <w:rPr>
          <w:lang w:val="nl-NL"/>
        </w:rPr>
        <w:t xml:space="preserve"> </w:t>
      </w:r>
      <w:r w:rsidR="00D921B1" w:rsidRPr="00003A71">
        <w:rPr>
          <w:lang w:val="nl-NL"/>
        </w:rPr>
        <w:t xml:space="preserve">van zowel </w:t>
      </w:r>
      <w:r w:rsidR="00713EE7" w:rsidRPr="00003A71">
        <w:rPr>
          <w:lang w:val="nl-NL"/>
        </w:rPr>
        <w:t xml:space="preserve">2015 </w:t>
      </w:r>
      <w:r w:rsidR="00D921B1" w:rsidRPr="00003A71">
        <w:rPr>
          <w:lang w:val="nl-NL"/>
        </w:rPr>
        <w:t xml:space="preserve">als </w:t>
      </w:r>
      <w:r w:rsidR="00713EE7" w:rsidRPr="00003A71">
        <w:rPr>
          <w:lang w:val="nl-NL"/>
        </w:rPr>
        <w:t>2016</w:t>
      </w:r>
      <w:r w:rsidRPr="00003A71">
        <w:rPr>
          <w:lang w:val="nl-NL"/>
        </w:rPr>
        <w:t>.</w:t>
      </w:r>
    </w:p>
    <w:p w:rsidR="001A2FBE" w:rsidRPr="001A2FBE" w:rsidRDefault="001A2FBE" w:rsidP="001A2FBE">
      <w:pPr>
        <w:numPr>
          <w:ilvl w:val="0"/>
          <w:numId w:val="24"/>
        </w:numPr>
        <w:rPr>
          <w:b/>
          <w:lang w:val="nl-NL"/>
        </w:rPr>
      </w:pPr>
      <w:r w:rsidRPr="001A2FBE">
        <w:rPr>
          <w:b/>
          <w:lang w:val="nl-NL"/>
        </w:rPr>
        <w:t xml:space="preserve">Advisering </w:t>
      </w:r>
      <w:r w:rsidR="003F2C1A">
        <w:rPr>
          <w:b/>
          <w:lang w:val="nl-NL"/>
        </w:rPr>
        <w:t xml:space="preserve">voorontwerp van </w:t>
      </w:r>
      <w:r w:rsidRPr="001A2FBE">
        <w:rPr>
          <w:b/>
          <w:lang w:val="nl-NL"/>
        </w:rPr>
        <w:t>wijzigend KB 28-11-1969 (wijzigend RSZ-besluit)</w:t>
      </w:r>
      <w:r w:rsidRPr="001A2FBE">
        <w:rPr>
          <w:b/>
          <w:lang w:val="nl-NL"/>
        </w:rPr>
        <w:br/>
      </w:r>
      <w:r w:rsidRPr="001A2FBE">
        <w:rPr>
          <w:b/>
        </w:rPr>
        <w:t>DOC/RC/2016/21.06/26</w:t>
      </w:r>
    </w:p>
    <w:p w:rsidR="001A2FBE" w:rsidRDefault="00110814" w:rsidP="001A2FBE">
      <w:pPr>
        <w:rPr>
          <w:lang w:val="nl-NL"/>
        </w:rPr>
      </w:pPr>
      <w:r w:rsidRPr="00110814">
        <w:rPr>
          <w:lang w:val="nl-NL"/>
        </w:rPr>
        <w:t xml:space="preserve">Het comité verstrekt een positief advies m.b.t. het </w:t>
      </w:r>
      <w:r w:rsidR="007F224C">
        <w:rPr>
          <w:lang w:val="nl-NL"/>
        </w:rPr>
        <w:t>door de administratie van het VAPH  voorgestelde tekstaanpassing</w:t>
      </w:r>
      <w:r w:rsidRPr="00110814">
        <w:rPr>
          <w:lang w:val="nl-NL"/>
        </w:rPr>
        <w:t>,</w:t>
      </w:r>
      <w:r w:rsidR="00B051B6">
        <w:rPr>
          <w:lang w:val="nl-NL"/>
        </w:rPr>
        <w:t xml:space="preserve"> </w:t>
      </w:r>
      <w:r w:rsidR="007F224C">
        <w:rPr>
          <w:lang w:val="nl-NL"/>
        </w:rPr>
        <w:t>op voorwaarde dat a)</w:t>
      </w:r>
      <w:r w:rsidR="00EB25E6">
        <w:rPr>
          <w:lang w:val="nl-NL"/>
        </w:rPr>
        <w:t xml:space="preserve"> </w:t>
      </w:r>
      <w:r w:rsidR="001D4740">
        <w:rPr>
          <w:lang w:val="nl-NL"/>
        </w:rPr>
        <w:t xml:space="preserve">de formulering </w:t>
      </w:r>
      <w:r w:rsidR="00DD0CB0">
        <w:rPr>
          <w:lang w:val="nl-NL"/>
        </w:rPr>
        <w:t xml:space="preserve">van het nieuwe artikel 3,11° </w:t>
      </w:r>
      <w:r w:rsidR="001D4740">
        <w:rPr>
          <w:lang w:val="nl-NL"/>
        </w:rPr>
        <w:t xml:space="preserve">accuraat afgestemd is met de </w:t>
      </w:r>
      <w:r w:rsidR="00876E48" w:rsidRPr="00876E48">
        <w:t>de omschrijving van een overeenkomst met</w:t>
      </w:r>
      <w:r w:rsidR="00876E48">
        <w:t xml:space="preserve"> </w:t>
      </w:r>
      <w:r w:rsidR="00876E48" w:rsidRPr="00876E48">
        <w:t>een familielid dat tot de tweede graad verwant of  een persoon die deel uitmaakt van het gezin van de budgethouder in het BVR besteden</w:t>
      </w:r>
      <w:r w:rsidR="00876E48">
        <w:rPr>
          <w:rStyle w:val="Voetnootmarkering"/>
        </w:rPr>
        <w:footnoteReference w:id="2"/>
      </w:r>
      <w:r w:rsidR="00876E48" w:rsidRPr="00876E48">
        <w:t xml:space="preserve"> en het BVR vergunnen</w:t>
      </w:r>
      <w:bookmarkStart w:id="1" w:name="_Ref454801744"/>
      <w:r w:rsidR="00876E48" w:rsidRPr="00876E48">
        <w:rPr>
          <w:vertAlign w:val="superscript"/>
        </w:rPr>
        <w:footnoteReference w:id="3"/>
      </w:r>
      <w:bookmarkEnd w:id="1"/>
      <w:r w:rsidR="00876E48">
        <w:t xml:space="preserve">, </w:t>
      </w:r>
      <w:r w:rsidR="007F224C">
        <w:rPr>
          <w:lang w:val="nl-NL"/>
        </w:rPr>
        <w:t>en b</w:t>
      </w:r>
      <w:r w:rsidR="00D921B1">
        <w:rPr>
          <w:lang w:val="nl-NL"/>
        </w:rPr>
        <w:t>)</w:t>
      </w:r>
      <w:r w:rsidR="00D4064A">
        <w:rPr>
          <w:lang w:val="nl-NL"/>
        </w:rPr>
        <w:t xml:space="preserve"> er idealiter geen opheffingsdatum voor </w:t>
      </w:r>
      <w:r w:rsidR="00DD0CB0">
        <w:rPr>
          <w:lang w:val="nl-NL"/>
        </w:rPr>
        <w:t>art</w:t>
      </w:r>
      <w:r w:rsidR="00D921B1">
        <w:rPr>
          <w:lang w:val="nl-NL"/>
        </w:rPr>
        <w:t>.</w:t>
      </w:r>
      <w:r w:rsidR="007F224C">
        <w:rPr>
          <w:lang w:val="nl-NL"/>
        </w:rPr>
        <w:t xml:space="preserve"> </w:t>
      </w:r>
      <w:r w:rsidR="00DD0CB0">
        <w:rPr>
          <w:lang w:val="nl-NL"/>
        </w:rPr>
        <w:t xml:space="preserve">3,10° </w:t>
      </w:r>
      <w:r w:rsidR="00D4064A">
        <w:rPr>
          <w:lang w:val="nl-NL"/>
        </w:rPr>
        <w:t xml:space="preserve">zou worden voorzien; indien dit laatste niet mogelijk is moet hoe </w:t>
      </w:r>
      <w:r w:rsidR="00D921B1">
        <w:rPr>
          <w:lang w:val="nl-NL"/>
        </w:rPr>
        <w:t xml:space="preserve">dan ook </w:t>
      </w:r>
      <w:r w:rsidR="00D4064A">
        <w:rPr>
          <w:lang w:val="nl-NL"/>
        </w:rPr>
        <w:t>d</w:t>
      </w:r>
      <w:r w:rsidR="00D921B1">
        <w:rPr>
          <w:lang w:val="nl-NL"/>
        </w:rPr>
        <w:t>e</w:t>
      </w:r>
      <w:r w:rsidR="00D4064A">
        <w:rPr>
          <w:lang w:val="nl-NL"/>
        </w:rPr>
        <w:t xml:space="preserve"> - door het federale tekstvoorstel voorgenomen</w:t>
      </w:r>
      <w:r w:rsidR="00D921B1">
        <w:rPr>
          <w:lang w:val="nl-NL"/>
        </w:rPr>
        <w:t xml:space="preserve"> </w:t>
      </w:r>
      <w:r w:rsidR="00542B9D">
        <w:rPr>
          <w:lang w:val="nl-NL"/>
        </w:rPr>
        <w:t xml:space="preserve">- </w:t>
      </w:r>
      <w:r w:rsidR="00D921B1">
        <w:rPr>
          <w:lang w:val="nl-NL"/>
        </w:rPr>
        <w:t>opheffing m.i.v. 01-01-2018 worden vermeden</w:t>
      </w:r>
      <w:r w:rsidR="001A2FBE" w:rsidRPr="001A2FBE">
        <w:rPr>
          <w:lang w:val="nl-NL"/>
        </w:rPr>
        <w:t xml:space="preserve">. </w:t>
      </w:r>
    </w:p>
    <w:p w:rsidR="001A2FBE" w:rsidRPr="001A2FBE" w:rsidRDefault="001A2FBE" w:rsidP="001A2FBE">
      <w:pPr>
        <w:numPr>
          <w:ilvl w:val="0"/>
          <w:numId w:val="24"/>
        </w:numPr>
        <w:rPr>
          <w:b/>
          <w:lang w:val="nl-NL"/>
        </w:rPr>
      </w:pPr>
      <w:r w:rsidRPr="001A2FBE">
        <w:rPr>
          <w:b/>
          <w:lang w:val="nl-NL"/>
        </w:rPr>
        <w:t xml:space="preserve">Conceptnota aanpassingen regelgeving kwaliteit en vergunnen </w:t>
      </w:r>
      <w:proofErr w:type="spellStart"/>
      <w:r w:rsidRPr="001A2FBE">
        <w:rPr>
          <w:b/>
          <w:lang w:val="nl-NL"/>
        </w:rPr>
        <w:t>i.h.k.v</w:t>
      </w:r>
      <w:proofErr w:type="spellEnd"/>
      <w:r w:rsidRPr="001A2FBE">
        <w:rPr>
          <w:b/>
          <w:lang w:val="nl-NL"/>
        </w:rPr>
        <w:t>. PVF, transparantie en handhaving</w:t>
      </w:r>
      <w:r w:rsidRPr="001A2FBE">
        <w:rPr>
          <w:b/>
          <w:lang w:val="nl-NL"/>
        </w:rPr>
        <w:br/>
      </w:r>
      <w:r w:rsidRPr="001A2FBE">
        <w:rPr>
          <w:b/>
        </w:rPr>
        <w:t>DOC/RC/2016/21.06/27</w:t>
      </w:r>
    </w:p>
    <w:p w:rsidR="00E97490" w:rsidRDefault="00E97490" w:rsidP="001A2FBE">
      <w:pPr>
        <w:rPr>
          <w:lang w:val="nl-NL"/>
        </w:rPr>
      </w:pPr>
      <w:r>
        <w:rPr>
          <w:lang w:val="nl-NL"/>
        </w:rPr>
        <w:t>Het comité geeft een globaal positief advies m.b.t. de krachtlijnen vervat in het voorliggende conceptvoorstel met het oog op de nadere legistieke en operationele uitwerking</w:t>
      </w:r>
      <w:r w:rsidR="00B96EBD">
        <w:rPr>
          <w:lang w:val="nl-NL"/>
        </w:rPr>
        <w:t xml:space="preserve"> door de administratie</w:t>
      </w:r>
      <w:r w:rsidR="001A2FBE" w:rsidRPr="001A2FBE">
        <w:rPr>
          <w:lang w:val="nl-NL"/>
        </w:rPr>
        <w:t>.</w:t>
      </w:r>
      <w:r>
        <w:rPr>
          <w:lang w:val="nl-NL"/>
        </w:rPr>
        <w:t xml:space="preserve"> Het comité wenst wel </w:t>
      </w:r>
      <w:r w:rsidR="00B96EBD">
        <w:rPr>
          <w:lang w:val="nl-NL"/>
        </w:rPr>
        <w:t xml:space="preserve">te attenderen </w:t>
      </w:r>
      <w:r>
        <w:rPr>
          <w:lang w:val="nl-NL"/>
        </w:rPr>
        <w:t xml:space="preserve">op de volgende </w:t>
      </w:r>
      <w:r w:rsidR="00B96EBD">
        <w:rPr>
          <w:lang w:val="nl-NL"/>
        </w:rPr>
        <w:t>aandachtspunten:</w:t>
      </w:r>
    </w:p>
    <w:p w:rsidR="00E62E42" w:rsidRDefault="00E62E42" w:rsidP="00DF4A64">
      <w:pPr>
        <w:pStyle w:val="Lijstalinea"/>
        <w:numPr>
          <w:ilvl w:val="0"/>
          <w:numId w:val="26"/>
        </w:numPr>
        <w:rPr>
          <w:lang w:val="nl-NL"/>
        </w:rPr>
      </w:pPr>
      <w:r>
        <w:rPr>
          <w:lang w:val="nl-NL"/>
        </w:rPr>
        <w:t xml:space="preserve">Het verdient aanbeveling om te spreken over ‘budgethouders’ i.p.v. ‘gebruikers’. In de </w:t>
      </w:r>
      <w:r w:rsidR="00767A29">
        <w:rPr>
          <w:lang w:val="nl-NL"/>
        </w:rPr>
        <w:t xml:space="preserve">tweede zin van de </w:t>
      </w:r>
      <w:r>
        <w:rPr>
          <w:lang w:val="nl-NL"/>
        </w:rPr>
        <w:t xml:space="preserve">derde alinea van de </w:t>
      </w:r>
      <w:r w:rsidR="00767A29">
        <w:rPr>
          <w:lang w:val="nl-NL"/>
        </w:rPr>
        <w:t>Inleiding wordt het woord ‘beschermen’ het best vervangen door het woord ‘versterken’.</w:t>
      </w:r>
      <w:r>
        <w:rPr>
          <w:lang w:val="nl-NL"/>
        </w:rPr>
        <w:t xml:space="preserve"> </w:t>
      </w:r>
    </w:p>
    <w:p w:rsidR="00DF4A64" w:rsidRPr="00DF4A64" w:rsidRDefault="00DF4A64" w:rsidP="00DF4A64">
      <w:pPr>
        <w:pStyle w:val="Lijstalinea"/>
        <w:numPr>
          <w:ilvl w:val="0"/>
          <w:numId w:val="26"/>
        </w:numPr>
        <w:rPr>
          <w:lang w:val="nl-NL"/>
        </w:rPr>
      </w:pPr>
      <w:r w:rsidRPr="00DF4A64">
        <w:rPr>
          <w:lang w:val="nl-NL"/>
        </w:rPr>
        <w:t>Het comité pleit ervoor om de - in een tweede fase voorziene - uitwerking van het concept ‘kwaliteit van bestaan’ in een nieuw kwaliteitssysteem voor alle vergunde zorgaanbieders niet op de lange baan te schuiven.</w:t>
      </w:r>
    </w:p>
    <w:p w:rsidR="00DF4A64" w:rsidRDefault="00621482" w:rsidP="00B96EBD">
      <w:pPr>
        <w:pStyle w:val="Lijstalinea"/>
        <w:numPr>
          <w:ilvl w:val="0"/>
          <w:numId w:val="26"/>
        </w:numPr>
        <w:rPr>
          <w:lang w:val="nl-NL"/>
        </w:rPr>
      </w:pPr>
      <w:r>
        <w:rPr>
          <w:lang w:val="nl-NL"/>
        </w:rPr>
        <w:t>Het comité vraagt zich af of het wel aangewezen is om zowel MFC als vergunde zorgaanbieders onder één kwaliteitsbesluit (04-02-2011) te blijven vatten.</w:t>
      </w:r>
    </w:p>
    <w:p w:rsidR="00B96EBD" w:rsidRDefault="00B96EBD" w:rsidP="00B96EBD">
      <w:pPr>
        <w:pStyle w:val="Lijstalinea"/>
        <w:numPr>
          <w:ilvl w:val="0"/>
          <w:numId w:val="26"/>
        </w:numPr>
        <w:rPr>
          <w:lang w:val="nl-NL"/>
        </w:rPr>
      </w:pPr>
      <w:r>
        <w:rPr>
          <w:lang w:val="nl-NL"/>
        </w:rPr>
        <w:t>Inzake punt 2.6 van de nota</w:t>
      </w:r>
      <w:r w:rsidR="0046638C">
        <w:rPr>
          <w:lang w:val="nl-NL"/>
        </w:rPr>
        <w:t xml:space="preserve"> (</w:t>
      </w:r>
      <w:r w:rsidR="00985ADE">
        <w:rPr>
          <w:lang w:val="nl-NL"/>
        </w:rPr>
        <w:t xml:space="preserve">voorzien in een bepaling met het oog op de </w:t>
      </w:r>
      <w:r w:rsidR="0046638C">
        <w:rPr>
          <w:lang w:val="nl-NL"/>
        </w:rPr>
        <w:t>ontwikkeling</w:t>
      </w:r>
      <w:r w:rsidR="00985ADE">
        <w:rPr>
          <w:lang w:val="nl-NL"/>
        </w:rPr>
        <w:t xml:space="preserve"> van een </w:t>
      </w:r>
      <w:r w:rsidR="0046638C">
        <w:rPr>
          <w:lang w:val="nl-NL"/>
        </w:rPr>
        <w:t xml:space="preserve">beleid door vergunde aanbieders </w:t>
      </w:r>
      <w:proofErr w:type="spellStart"/>
      <w:r w:rsidR="0046638C">
        <w:rPr>
          <w:lang w:val="nl-NL"/>
        </w:rPr>
        <w:t>i.f.v</w:t>
      </w:r>
      <w:proofErr w:type="spellEnd"/>
      <w:r w:rsidR="0046638C">
        <w:rPr>
          <w:lang w:val="nl-NL"/>
        </w:rPr>
        <w:t xml:space="preserve">. </w:t>
      </w:r>
      <w:r w:rsidR="00985ADE">
        <w:rPr>
          <w:lang w:val="nl-NL"/>
        </w:rPr>
        <w:t xml:space="preserve">het </w:t>
      </w:r>
      <w:r w:rsidR="0046638C">
        <w:rPr>
          <w:lang w:val="nl-NL"/>
        </w:rPr>
        <w:t xml:space="preserve">flexibel inspelen op tijdelijke en beperkte </w:t>
      </w:r>
      <w:proofErr w:type="spellStart"/>
      <w:r w:rsidR="0046638C">
        <w:rPr>
          <w:lang w:val="nl-NL"/>
        </w:rPr>
        <w:t>meervragen</w:t>
      </w:r>
      <w:proofErr w:type="spellEnd"/>
      <w:r w:rsidR="0046638C">
        <w:rPr>
          <w:lang w:val="nl-NL"/>
        </w:rPr>
        <w:t xml:space="preserve">) </w:t>
      </w:r>
      <w:r w:rsidR="00985ADE">
        <w:rPr>
          <w:lang w:val="nl-NL"/>
        </w:rPr>
        <w:lastRenderedPageBreak/>
        <w:t xml:space="preserve">wordt gewezen op het feit dat de vergunde zorgaanbieders over de nodige </w:t>
      </w:r>
      <w:r w:rsidR="00B321D4">
        <w:rPr>
          <w:lang w:val="nl-NL"/>
        </w:rPr>
        <w:t xml:space="preserve">middelen (waarbij in </w:t>
      </w:r>
      <w:proofErr w:type="spellStart"/>
      <w:r w:rsidR="00B321D4">
        <w:rPr>
          <w:lang w:val="nl-NL"/>
        </w:rPr>
        <w:t>casu</w:t>
      </w:r>
      <w:proofErr w:type="spellEnd"/>
      <w:r w:rsidR="00B321D4">
        <w:rPr>
          <w:lang w:val="nl-NL"/>
        </w:rPr>
        <w:t xml:space="preserve"> wordt gewezen op faciliterende bepalingen inzake reservevorming) en ‘regelluwte’ </w:t>
      </w:r>
      <w:r w:rsidR="00985ADE">
        <w:rPr>
          <w:lang w:val="nl-NL"/>
        </w:rPr>
        <w:t xml:space="preserve">moeten kunnen beschikken </w:t>
      </w:r>
      <w:r w:rsidR="00B321D4">
        <w:rPr>
          <w:lang w:val="nl-NL"/>
        </w:rPr>
        <w:t xml:space="preserve">om dergelijk beleid te realiseren. </w:t>
      </w:r>
    </w:p>
    <w:p w:rsidR="00B932EC" w:rsidRDefault="00B932EC" w:rsidP="00B96EBD">
      <w:pPr>
        <w:pStyle w:val="Lijstalinea"/>
        <w:numPr>
          <w:ilvl w:val="0"/>
          <w:numId w:val="26"/>
        </w:numPr>
        <w:rPr>
          <w:lang w:val="nl-NL"/>
        </w:rPr>
      </w:pPr>
      <w:r>
        <w:rPr>
          <w:lang w:val="nl-NL"/>
        </w:rPr>
        <w:t>Inzake punt 4 (transparantie beleid en prijzen voor andere WVG-erkende voorzieningen)</w:t>
      </w:r>
      <w:r w:rsidR="00621482">
        <w:rPr>
          <w:lang w:val="nl-NL"/>
        </w:rPr>
        <w:t xml:space="preserve"> is het comité het erover eens dat andere aanbieders de regels die gelden voor vergunde zorgaanbieders zouden respecteren, maar waarschuwt ervoor dat dit niet zou mogen leiden tot een reductie van de ontwikkeling van </w:t>
      </w:r>
      <w:r w:rsidR="003A3797">
        <w:rPr>
          <w:lang w:val="nl-NL"/>
        </w:rPr>
        <w:t xml:space="preserve">het </w:t>
      </w:r>
      <w:r w:rsidR="00621482">
        <w:rPr>
          <w:lang w:val="nl-NL"/>
        </w:rPr>
        <w:t xml:space="preserve">aanbod </w:t>
      </w:r>
      <w:r w:rsidR="003A3797">
        <w:rPr>
          <w:lang w:val="nl-NL"/>
        </w:rPr>
        <w:t xml:space="preserve">van de betrokken aanbieders </w:t>
      </w:r>
      <w:r w:rsidR="00621482">
        <w:rPr>
          <w:lang w:val="nl-NL"/>
        </w:rPr>
        <w:t xml:space="preserve">en/of een verhoogd prijskaartje voor de cliënten. </w:t>
      </w:r>
    </w:p>
    <w:p w:rsidR="00B96EBD" w:rsidRPr="00B96EBD" w:rsidRDefault="00B96EBD" w:rsidP="00B96EBD">
      <w:pPr>
        <w:rPr>
          <w:lang w:val="nl-NL"/>
        </w:rPr>
      </w:pPr>
      <w:r>
        <w:rPr>
          <w:lang w:val="nl-NL"/>
        </w:rPr>
        <w:t>De ontwerp</w:t>
      </w:r>
      <w:r w:rsidR="00674214">
        <w:rPr>
          <w:lang w:val="nl-NL"/>
        </w:rPr>
        <w:t xml:space="preserve">en van de aan te passen </w:t>
      </w:r>
      <w:r>
        <w:rPr>
          <w:lang w:val="nl-NL"/>
        </w:rPr>
        <w:t>regelgeving</w:t>
      </w:r>
      <w:r w:rsidR="00674214">
        <w:rPr>
          <w:lang w:val="nl-NL"/>
        </w:rPr>
        <w:t xml:space="preserve">en </w:t>
      </w:r>
      <w:r w:rsidR="00B932EC">
        <w:rPr>
          <w:lang w:val="nl-NL"/>
        </w:rPr>
        <w:t xml:space="preserve">in uitwerking van onderhavige conceptnota worden eveneens nog </w:t>
      </w:r>
      <w:r w:rsidR="00674214">
        <w:rPr>
          <w:lang w:val="nl-NL"/>
        </w:rPr>
        <w:t>ter adviser</w:t>
      </w:r>
      <w:r w:rsidR="008D6E81">
        <w:rPr>
          <w:lang w:val="nl-NL"/>
        </w:rPr>
        <w:t>ing</w:t>
      </w:r>
      <w:r w:rsidR="00B932EC">
        <w:rPr>
          <w:lang w:val="nl-NL"/>
        </w:rPr>
        <w:t xml:space="preserve"> </w:t>
      </w:r>
      <w:r w:rsidR="00674214">
        <w:rPr>
          <w:lang w:val="nl-NL"/>
        </w:rPr>
        <w:t xml:space="preserve">voorgelegd aan het </w:t>
      </w:r>
      <w:r w:rsidR="008D6E81">
        <w:rPr>
          <w:lang w:val="nl-NL"/>
        </w:rPr>
        <w:t>Raadgevend Comité.</w:t>
      </w:r>
      <w:r>
        <w:rPr>
          <w:lang w:val="nl-NL"/>
        </w:rPr>
        <w:t xml:space="preserve"> </w:t>
      </w:r>
    </w:p>
    <w:p w:rsidR="001A2FBE" w:rsidRPr="001A2FBE" w:rsidRDefault="001A2FBE" w:rsidP="001A2FBE">
      <w:pPr>
        <w:numPr>
          <w:ilvl w:val="0"/>
          <w:numId w:val="24"/>
        </w:numPr>
        <w:rPr>
          <w:b/>
          <w:lang w:val="nl-NL"/>
        </w:rPr>
      </w:pPr>
      <w:r w:rsidRPr="001A2FBE">
        <w:rPr>
          <w:b/>
          <w:lang w:val="nl-NL"/>
        </w:rPr>
        <w:t xml:space="preserve">Adviesstelsel VAPH: voordracht </w:t>
      </w:r>
      <w:r w:rsidRPr="001A2FBE">
        <w:rPr>
          <w:b/>
        </w:rPr>
        <w:br/>
        <w:t>DOC/RC/2016/21.06/28</w:t>
      </w:r>
    </w:p>
    <w:p w:rsidR="001A2FBE" w:rsidRPr="001A2FBE" w:rsidRDefault="004B118D" w:rsidP="001A2FBE">
      <w:r w:rsidRPr="004B118D">
        <w:rPr>
          <w:bCs/>
        </w:rPr>
        <w:t>Het Raadgevend Comité verleent een positief advies aan de leidend ambtenaar om de heer Jan Jacobs aan te stellen als ‘plaatsvervangend lid’ namens de ROG Antwerpen in de permanente werkgroep Regie.</w:t>
      </w:r>
    </w:p>
    <w:p w:rsidR="001A2FBE" w:rsidRPr="001A2FBE" w:rsidRDefault="001A2FBE" w:rsidP="001A2FBE">
      <w:pPr>
        <w:rPr>
          <w:lang w:val="nl-NL"/>
        </w:rPr>
      </w:pPr>
      <w:r w:rsidRPr="001A2FBE">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Pr="001A2FBE" w:rsidRDefault="001A2FBE" w:rsidP="001A2FBE">
      <w:pPr>
        <w:rPr>
          <w:lang w:val="nl-NL"/>
        </w:rPr>
      </w:pPr>
    </w:p>
    <w:p w:rsidR="001A2FBE" w:rsidRPr="001A2FBE" w:rsidRDefault="001A2FBE" w:rsidP="001A2FBE">
      <w:pPr>
        <w:rPr>
          <w:lang w:val="nl-NL"/>
        </w:rPr>
      </w:pPr>
      <w:r w:rsidRPr="001A2FBE">
        <w:rPr>
          <w:lang w:val="nl-NL"/>
        </w:rPr>
        <w:t>Jean-Pierre Van Baelen</w:t>
      </w:r>
    </w:p>
    <w:p w:rsidR="001A2FBE" w:rsidRPr="001A2FBE" w:rsidRDefault="001A2FBE" w:rsidP="001A2FBE">
      <w:r w:rsidRPr="001A2FBE">
        <w:rPr>
          <w:lang w:val="nl-NL"/>
        </w:rPr>
        <w:t>Voorzitter van het Raadgevend Comité</w:t>
      </w:r>
    </w:p>
    <w:p w:rsidR="00734C2D" w:rsidRPr="00734C2D" w:rsidRDefault="00734C2D" w:rsidP="00407927"/>
    <w:sectPr w:rsidR="00734C2D" w:rsidRPr="00734C2D" w:rsidSect="00C40EB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33" w:rsidRDefault="005F7E33" w:rsidP="00A13B42">
      <w:r>
        <w:separator/>
      </w:r>
    </w:p>
    <w:p w:rsidR="005F7E33" w:rsidRDefault="005F7E33"/>
  </w:endnote>
  <w:endnote w:type="continuationSeparator" w:id="0">
    <w:p w:rsidR="005F7E33" w:rsidRDefault="005F7E33" w:rsidP="00A13B42">
      <w:r>
        <w:continuationSeparator/>
      </w:r>
    </w:p>
    <w:p w:rsidR="005F7E33" w:rsidRDefault="005F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12330">
      <w:rPr>
        <w:noProof/>
      </w:rPr>
      <w:t>1</w:t>
    </w:r>
    <w:r w:rsidRPr="00516E9E">
      <w:fldChar w:fldCharType="end"/>
    </w:r>
    <w:r w:rsidRPr="00516E9E">
      <w:t xml:space="preserve"> van </w:t>
    </w:r>
    <w:fldSimple w:instr=" NUMPAGES   \* MERGEFORMAT ">
      <w:r w:rsidR="00512330">
        <w:rPr>
          <w:noProof/>
        </w:rPr>
        <w:t>3</w:t>
      </w:r>
    </w:fldSimple>
    <w:r w:rsidRPr="00516E9E">
      <w:rPr>
        <w:noProof/>
        <w:lang w:eastAsia="nl-BE"/>
      </w:rPr>
      <w:drawing>
        <wp:anchor distT="0" distB="0" distL="114300" distR="114300" simplePos="0" relativeHeight="251679744" behindDoc="0" locked="0" layoutInCell="1" allowOverlap="1" wp14:anchorId="7F8AF1FF" wp14:editId="1072C0EC">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33" w:rsidRDefault="005F7E33" w:rsidP="00692334">
      <w:pPr>
        <w:spacing w:after="0"/>
      </w:pPr>
      <w:r>
        <w:separator/>
      </w:r>
    </w:p>
  </w:footnote>
  <w:footnote w:type="continuationSeparator" w:id="0">
    <w:p w:rsidR="005F7E33" w:rsidRDefault="005F7E33" w:rsidP="00A13B42">
      <w:r>
        <w:continuationSeparator/>
      </w:r>
    </w:p>
    <w:p w:rsidR="005F7E33" w:rsidRDefault="005F7E33"/>
  </w:footnote>
  <w:footnote w:id="1">
    <w:p w:rsidR="00917BA6" w:rsidRDefault="00917BA6">
      <w:pPr>
        <w:pStyle w:val="Voetnoottekst"/>
      </w:pPr>
      <w:r>
        <w:rPr>
          <w:rStyle w:val="Voetnootmarkering"/>
        </w:rPr>
        <w:footnoteRef/>
      </w:r>
      <w:r>
        <w:t xml:space="preserve"> Cf. “</w:t>
      </w:r>
      <w:r w:rsidRPr="00917BA6">
        <w:rPr>
          <w:lang w:val="nl-NL"/>
        </w:rPr>
        <w:t xml:space="preserve">Om sterke, goed geïnformeerde budgethouders te hebben die hun PVB </w:t>
      </w:r>
      <w:proofErr w:type="spellStart"/>
      <w:r w:rsidRPr="00917BA6">
        <w:rPr>
          <w:lang w:val="nl-NL"/>
        </w:rPr>
        <w:t>nRTH</w:t>
      </w:r>
      <w:proofErr w:type="spellEnd"/>
      <w:r w:rsidRPr="00917BA6">
        <w:rPr>
          <w:lang w:val="nl-NL"/>
        </w:rPr>
        <w:t xml:space="preserve"> efficiënt beheren en optimaal inzetten om de benodigde ondersteuning te realiseren, moet voldoende capaciteit ‘bijstand’ na de poort worden voorzien.</w:t>
      </w:r>
      <w:r>
        <w:rPr>
          <w:lang w:val="nl-NL"/>
        </w:rPr>
        <w:t>”</w:t>
      </w:r>
    </w:p>
  </w:footnote>
  <w:footnote w:id="2">
    <w:p w:rsidR="00876E48" w:rsidRDefault="00876E48">
      <w:pPr>
        <w:pStyle w:val="Voetnoottekst"/>
      </w:pPr>
      <w:r>
        <w:rPr>
          <w:rStyle w:val="Voetnootmarkering"/>
        </w:rPr>
        <w:footnoteRef/>
      </w:r>
      <w:r>
        <w:t xml:space="preserve"> </w:t>
      </w:r>
      <w:r w:rsidRPr="00876E48">
        <w:rPr>
          <w:lang w:val="nl-NL"/>
        </w:rPr>
        <w:t xml:space="preserve">BVR </w:t>
      </w:r>
      <w:r w:rsidRPr="00876E48">
        <w:t xml:space="preserve">over de besteding van het budget voor niet-rechtstreeks toegankelijke zorg en ondersteuning voor meerderjarige personen met een handicap en over </w:t>
      </w:r>
      <w:proofErr w:type="spellStart"/>
      <w:r w:rsidRPr="00876E48">
        <w:t>organisatiegebonden</w:t>
      </w:r>
      <w:proofErr w:type="spellEnd"/>
      <w:r w:rsidRPr="00876E48">
        <w:t xml:space="preserve"> kosten voor vergunde zorgaanbieders</w:t>
      </w:r>
      <w:r>
        <w:t xml:space="preserve">, </w:t>
      </w:r>
      <w:r w:rsidRPr="00876E48">
        <w:t>definitief goedgekeurd op 24-06-2016</w:t>
      </w:r>
    </w:p>
  </w:footnote>
  <w:footnote w:id="3">
    <w:p w:rsidR="00876E48" w:rsidRDefault="00876E48" w:rsidP="00876E48">
      <w:pPr>
        <w:pStyle w:val="Voetnoottekst"/>
      </w:pPr>
      <w:r>
        <w:rPr>
          <w:rStyle w:val="Voetnootmarkering"/>
        </w:rPr>
        <w:footnoteRef/>
      </w:r>
      <w:r>
        <w:t xml:space="preserve"> </w:t>
      </w:r>
      <w:r w:rsidRPr="00876E48">
        <w:rPr>
          <w:lang w:val="nl-NL"/>
        </w:rPr>
        <w:t xml:space="preserve">BVR </w:t>
      </w:r>
      <w:r w:rsidRPr="00876E48">
        <w:t>houdende het vergunnen van aanbieders van niet-rechtstreeks toegankelijke zorg en ondersteuning voor personen met een handicap</w:t>
      </w:r>
      <w:r>
        <w:t xml:space="preserve">, </w:t>
      </w:r>
      <w:r w:rsidRPr="00876E48">
        <w:t>definitief goedgekeurd op 24-06-2016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r w:rsidRPr="00C365AD">
      <w:rPr>
        <w:noProof/>
        <w:color w:val="373737"/>
        <w:spacing w:val="6"/>
        <w:sz w:val="17"/>
        <w:szCs w:val="17"/>
        <w:lang w:eastAsia="nl-BE"/>
      </w:rPr>
      <mc:AlternateContent>
        <mc:Choice Requires="wps">
          <w:drawing>
            <wp:anchor distT="0" distB="0" distL="114300" distR="114300" simplePos="0" relativeHeight="251677696" behindDoc="0" locked="0" layoutInCell="1" allowOverlap="1" wp14:anchorId="1D763595" wp14:editId="5AF256EA">
              <wp:simplePos x="0" y="0"/>
              <wp:positionH relativeFrom="margin">
                <wp:align>left</wp:align>
              </wp:positionH>
              <wp:positionV relativeFrom="margin">
                <wp:posOffset>-36195</wp:posOffset>
              </wp:positionV>
              <wp:extent cx="1278000" cy="7876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278000" cy="7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2.85pt;width:100.65pt;height:62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" filled="f" stroked="f" strokeweight=".5pt">
              <v:textbox inset="0,,0">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v:textbox>
              <w10:wrap type="square" anchorx="margin" anchory="margin"/>
            </v:shape>
          </w:pict>
        </mc:Fallback>
      </mc:AlternateContent>
    </w:r>
    <w:r>
      <w:rPr>
        <w:noProof/>
        <w:color w:val="373737"/>
        <w:spacing w:val="6"/>
        <w:sz w:val="17"/>
        <w:szCs w:val="17"/>
        <w:lang w:eastAsia="nl-BE"/>
      </w:rPr>
      <w:drawing>
        <wp:inline distT="0" distB="0" distL="0" distR="0" wp14:anchorId="1DFD3B48" wp14:editId="16D7FEB1">
          <wp:extent cx="1380747" cy="6156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7752955A" wp14:editId="3638A1B8">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35A0EBA2" wp14:editId="797C6CE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4"/>
  </w:num>
  <w:num w:numId="25">
    <w:abstractNumId w:val="17"/>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1D1B"/>
    <w:rsid w:val="00003A71"/>
    <w:rsid w:val="00011108"/>
    <w:rsid w:val="00011992"/>
    <w:rsid w:val="000128DC"/>
    <w:rsid w:val="00023FE3"/>
    <w:rsid w:val="000317EF"/>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055"/>
    <w:rsid w:val="000F5405"/>
    <w:rsid w:val="000F7F96"/>
    <w:rsid w:val="001016D4"/>
    <w:rsid w:val="0010260E"/>
    <w:rsid w:val="001047CF"/>
    <w:rsid w:val="00110814"/>
    <w:rsid w:val="001119DD"/>
    <w:rsid w:val="00113B8F"/>
    <w:rsid w:val="00113E10"/>
    <w:rsid w:val="00120C57"/>
    <w:rsid w:val="00127819"/>
    <w:rsid w:val="0012788B"/>
    <w:rsid w:val="00130242"/>
    <w:rsid w:val="001305C9"/>
    <w:rsid w:val="00130899"/>
    <w:rsid w:val="001357EE"/>
    <w:rsid w:val="00135C1A"/>
    <w:rsid w:val="00135C9C"/>
    <w:rsid w:val="0014766B"/>
    <w:rsid w:val="00163A0A"/>
    <w:rsid w:val="00180BA8"/>
    <w:rsid w:val="0018349B"/>
    <w:rsid w:val="00184D8F"/>
    <w:rsid w:val="00187D99"/>
    <w:rsid w:val="001A2FBE"/>
    <w:rsid w:val="001A62BE"/>
    <w:rsid w:val="001B3CFC"/>
    <w:rsid w:val="001C00ED"/>
    <w:rsid w:val="001C21EC"/>
    <w:rsid w:val="001C3A37"/>
    <w:rsid w:val="001C4E72"/>
    <w:rsid w:val="001C6CBA"/>
    <w:rsid w:val="001D0B6D"/>
    <w:rsid w:val="001D3F45"/>
    <w:rsid w:val="001D4740"/>
    <w:rsid w:val="001D4D94"/>
    <w:rsid w:val="001E216C"/>
    <w:rsid w:val="001E76D1"/>
    <w:rsid w:val="001F254F"/>
    <w:rsid w:val="001F43A8"/>
    <w:rsid w:val="001F7445"/>
    <w:rsid w:val="00204B26"/>
    <w:rsid w:val="00207634"/>
    <w:rsid w:val="00210107"/>
    <w:rsid w:val="002115E9"/>
    <w:rsid w:val="00215F4C"/>
    <w:rsid w:val="002224E7"/>
    <w:rsid w:val="00224CDD"/>
    <w:rsid w:val="00227F82"/>
    <w:rsid w:val="00232FE9"/>
    <w:rsid w:val="00235779"/>
    <w:rsid w:val="002366E8"/>
    <w:rsid w:val="00247F74"/>
    <w:rsid w:val="00252D5E"/>
    <w:rsid w:val="002544EF"/>
    <w:rsid w:val="00263EC0"/>
    <w:rsid w:val="00265D4C"/>
    <w:rsid w:val="00267932"/>
    <w:rsid w:val="0027222B"/>
    <w:rsid w:val="00272F9F"/>
    <w:rsid w:val="00274210"/>
    <w:rsid w:val="002832A0"/>
    <w:rsid w:val="00286751"/>
    <w:rsid w:val="00292C6B"/>
    <w:rsid w:val="00294FE0"/>
    <w:rsid w:val="002A0F86"/>
    <w:rsid w:val="002A0FF7"/>
    <w:rsid w:val="002A3918"/>
    <w:rsid w:val="002A7A5A"/>
    <w:rsid w:val="002B2667"/>
    <w:rsid w:val="002C0D86"/>
    <w:rsid w:val="002C21EA"/>
    <w:rsid w:val="002D463B"/>
    <w:rsid w:val="002D6719"/>
    <w:rsid w:val="002D77C2"/>
    <w:rsid w:val="002E1FCA"/>
    <w:rsid w:val="002E3241"/>
    <w:rsid w:val="002F06A9"/>
    <w:rsid w:val="002F406C"/>
    <w:rsid w:val="00301EB0"/>
    <w:rsid w:val="003027E8"/>
    <w:rsid w:val="00303E6E"/>
    <w:rsid w:val="00310FC0"/>
    <w:rsid w:val="00316680"/>
    <w:rsid w:val="003172A1"/>
    <w:rsid w:val="0032218F"/>
    <w:rsid w:val="0032276B"/>
    <w:rsid w:val="003248F4"/>
    <w:rsid w:val="003305A6"/>
    <w:rsid w:val="00330F78"/>
    <w:rsid w:val="003407ED"/>
    <w:rsid w:val="0034269D"/>
    <w:rsid w:val="00342BA6"/>
    <w:rsid w:val="00347D06"/>
    <w:rsid w:val="00350F9C"/>
    <w:rsid w:val="00354E78"/>
    <w:rsid w:val="00357B80"/>
    <w:rsid w:val="00360906"/>
    <w:rsid w:val="00363BA9"/>
    <w:rsid w:val="00366EC2"/>
    <w:rsid w:val="003671D2"/>
    <w:rsid w:val="00367690"/>
    <w:rsid w:val="003773FF"/>
    <w:rsid w:val="00377867"/>
    <w:rsid w:val="0038008F"/>
    <w:rsid w:val="00380F9F"/>
    <w:rsid w:val="00381DAC"/>
    <w:rsid w:val="00382A22"/>
    <w:rsid w:val="003831AD"/>
    <w:rsid w:val="00385434"/>
    <w:rsid w:val="00393C3A"/>
    <w:rsid w:val="003A05E6"/>
    <w:rsid w:val="003A32EB"/>
    <w:rsid w:val="003A3797"/>
    <w:rsid w:val="003B05F2"/>
    <w:rsid w:val="003B197D"/>
    <w:rsid w:val="003B319B"/>
    <w:rsid w:val="003B5ABC"/>
    <w:rsid w:val="003C2BFE"/>
    <w:rsid w:val="003C3D8A"/>
    <w:rsid w:val="003C5A3F"/>
    <w:rsid w:val="003C67CC"/>
    <w:rsid w:val="003D509D"/>
    <w:rsid w:val="003D5926"/>
    <w:rsid w:val="003D6F63"/>
    <w:rsid w:val="003D701C"/>
    <w:rsid w:val="003E2CF2"/>
    <w:rsid w:val="003E38E9"/>
    <w:rsid w:val="003E55E7"/>
    <w:rsid w:val="003F2C1A"/>
    <w:rsid w:val="003F35BC"/>
    <w:rsid w:val="004010E2"/>
    <w:rsid w:val="0040268F"/>
    <w:rsid w:val="004027FC"/>
    <w:rsid w:val="00402A2B"/>
    <w:rsid w:val="00404168"/>
    <w:rsid w:val="004043CA"/>
    <w:rsid w:val="00405E63"/>
    <w:rsid w:val="00407927"/>
    <w:rsid w:val="00407B06"/>
    <w:rsid w:val="0041235C"/>
    <w:rsid w:val="0042565F"/>
    <w:rsid w:val="0042595F"/>
    <w:rsid w:val="00431D42"/>
    <w:rsid w:val="0044212B"/>
    <w:rsid w:val="00445EE8"/>
    <w:rsid w:val="004516A1"/>
    <w:rsid w:val="004533BA"/>
    <w:rsid w:val="00453837"/>
    <w:rsid w:val="004550EE"/>
    <w:rsid w:val="004557FB"/>
    <w:rsid w:val="00455E67"/>
    <w:rsid w:val="004623F4"/>
    <w:rsid w:val="00462943"/>
    <w:rsid w:val="004646C3"/>
    <w:rsid w:val="00464EFB"/>
    <w:rsid w:val="00464FBE"/>
    <w:rsid w:val="0046638C"/>
    <w:rsid w:val="004676F8"/>
    <w:rsid w:val="0048655F"/>
    <w:rsid w:val="00492FDA"/>
    <w:rsid w:val="00493513"/>
    <w:rsid w:val="00493AB3"/>
    <w:rsid w:val="00496E4B"/>
    <w:rsid w:val="004A1869"/>
    <w:rsid w:val="004A2E47"/>
    <w:rsid w:val="004B0214"/>
    <w:rsid w:val="004B09F7"/>
    <w:rsid w:val="004B118D"/>
    <w:rsid w:val="004B4F14"/>
    <w:rsid w:val="004B5097"/>
    <w:rsid w:val="004B7F4F"/>
    <w:rsid w:val="004C7D86"/>
    <w:rsid w:val="004D22BD"/>
    <w:rsid w:val="004E2B8D"/>
    <w:rsid w:val="004E2FF7"/>
    <w:rsid w:val="004E437C"/>
    <w:rsid w:val="004E7247"/>
    <w:rsid w:val="004F0930"/>
    <w:rsid w:val="004F2111"/>
    <w:rsid w:val="004F4D63"/>
    <w:rsid w:val="004F6599"/>
    <w:rsid w:val="00501E1B"/>
    <w:rsid w:val="00502F1D"/>
    <w:rsid w:val="00505A62"/>
    <w:rsid w:val="00510245"/>
    <w:rsid w:val="00510B04"/>
    <w:rsid w:val="00511623"/>
    <w:rsid w:val="00512330"/>
    <w:rsid w:val="00516E9E"/>
    <w:rsid w:val="00521DA7"/>
    <w:rsid w:val="0052275D"/>
    <w:rsid w:val="0052277C"/>
    <w:rsid w:val="00523376"/>
    <w:rsid w:val="00526446"/>
    <w:rsid w:val="00530F48"/>
    <w:rsid w:val="00531847"/>
    <w:rsid w:val="00534DB2"/>
    <w:rsid w:val="00537EEC"/>
    <w:rsid w:val="00542B9D"/>
    <w:rsid w:val="005436EC"/>
    <w:rsid w:val="005559EC"/>
    <w:rsid w:val="00555E44"/>
    <w:rsid w:val="00556FE9"/>
    <w:rsid w:val="005608D4"/>
    <w:rsid w:val="0056135E"/>
    <w:rsid w:val="005620BB"/>
    <w:rsid w:val="00566748"/>
    <w:rsid w:val="005735D7"/>
    <w:rsid w:val="00587513"/>
    <w:rsid w:val="0059116D"/>
    <w:rsid w:val="00592946"/>
    <w:rsid w:val="005978EE"/>
    <w:rsid w:val="005979C4"/>
    <w:rsid w:val="00597B9E"/>
    <w:rsid w:val="005A0E56"/>
    <w:rsid w:val="005A6269"/>
    <w:rsid w:val="005A66C3"/>
    <w:rsid w:val="005B0690"/>
    <w:rsid w:val="005B4D7C"/>
    <w:rsid w:val="005B5E7D"/>
    <w:rsid w:val="005B78AE"/>
    <w:rsid w:val="005C1440"/>
    <w:rsid w:val="005D2F36"/>
    <w:rsid w:val="005E1B34"/>
    <w:rsid w:val="005E34EC"/>
    <w:rsid w:val="005E4980"/>
    <w:rsid w:val="005E7824"/>
    <w:rsid w:val="005F1164"/>
    <w:rsid w:val="005F209A"/>
    <w:rsid w:val="005F41E4"/>
    <w:rsid w:val="005F49E8"/>
    <w:rsid w:val="005F54C8"/>
    <w:rsid w:val="005F7E33"/>
    <w:rsid w:val="00605D1C"/>
    <w:rsid w:val="00605DE7"/>
    <w:rsid w:val="00614CAE"/>
    <w:rsid w:val="006158CB"/>
    <w:rsid w:val="00616ED4"/>
    <w:rsid w:val="00621482"/>
    <w:rsid w:val="0063239A"/>
    <w:rsid w:val="006346EE"/>
    <w:rsid w:val="00653EF0"/>
    <w:rsid w:val="0065638B"/>
    <w:rsid w:val="00657F45"/>
    <w:rsid w:val="00660A9B"/>
    <w:rsid w:val="006665CB"/>
    <w:rsid w:val="00671986"/>
    <w:rsid w:val="00674214"/>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AA8"/>
    <w:rsid w:val="006B7F15"/>
    <w:rsid w:val="006C1375"/>
    <w:rsid w:val="006C7E03"/>
    <w:rsid w:val="006D1DF5"/>
    <w:rsid w:val="006D7951"/>
    <w:rsid w:val="006E72F9"/>
    <w:rsid w:val="006E7A49"/>
    <w:rsid w:val="006F2A96"/>
    <w:rsid w:val="006F2BF5"/>
    <w:rsid w:val="00702B66"/>
    <w:rsid w:val="00703E44"/>
    <w:rsid w:val="00713EE7"/>
    <w:rsid w:val="0071498D"/>
    <w:rsid w:val="007176D4"/>
    <w:rsid w:val="00730131"/>
    <w:rsid w:val="0073220B"/>
    <w:rsid w:val="007331C4"/>
    <w:rsid w:val="00734C2D"/>
    <w:rsid w:val="00736D1D"/>
    <w:rsid w:val="0074437B"/>
    <w:rsid w:val="00747893"/>
    <w:rsid w:val="00747B03"/>
    <w:rsid w:val="00752E47"/>
    <w:rsid w:val="0075459D"/>
    <w:rsid w:val="00756D28"/>
    <w:rsid w:val="00760F68"/>
    <w:rsid w:val="007642F9"/>
    <w:rsid w:val="00766173"/>
    <w:rsid w:val="007670F2"/>
    <w:rsid w:val="00767A29"/>
    <w:rsid w:val="00771EAA"/>
    <w:rsid w:val="00773FF3"/>
    <w:rsid w:val="007746EF"/>
    <w:rsid w:val="007757D4"/>
    <w:rsid w:val="007762DE"/>
    <w:rsid w:val="007765E9"/>
    <w:rsid w:val="00781536"/>
    <w:rsid w:val="00781952"/>
    <w:rsid w:val="0078562B"/>
    <w:rsid w:val="00790A0F"/>
    <w:rsid w:val="00795849"/>
    <w:rsid w:val="00795BB9"/>
    <w:rsid w:val="007979C4"/>
    <w:rsid w:val="007A07F1"/>
    <w:rsid w:val="007A1A12"/>
    <w:rsid w:val="007B1A55"/>
    <w:rsid w:val="007B4CCF"/>
    <w:rsid w:val="007C4A4C"/>
    <w:rsid w:val="007C5493"/>
    <w:rsid w:val="007C72B9"/>
    <w:rsid w:val="007D2303"/>
    <w:rsid w:val="007D5C70"/>
    <w:rsid w:val="007D6E2B"/>
    <w:rsid w:val="007F224C"/>
    <w:rsid w:val="007F3719"/>
    <w:rsid w:val="00806ED5"/>
    <w:rsid w:val="00812762"/>
    <w:rsid w:val="008159B7"/>
    <w:rsid w:val="008164DF"/>
    <w:rsid w:val="008235B2"/>
    <w:rsid w:val="008249DA"/>
    <w:rsid w:val="00832A2E"/>
    <w:rsid w:val="00834EC4"/>
    <w:rsid w:val="00835BF0"/>
    <w:rsid w:val="00836333"/>
    <w:rsid w:val="00846600"/>
    <w:rsid w:val="00846992"/>
    <w:rsid w:val="0084759D"/>
    <w:rsid w:val="008477B8"/>
    <w:rsid w:val="00861C3B"/>
    <w:rsid w:val="00861E32"/>
    <w:rsid w:val="00865794"/>
    <w:rsid w:val="00867561"/>
    <w:rsid w:val="00870A52"/>
    <w:rsid w:val="008758A8"/>
    <w:rsid w:val="00876E48"/>
    <w:rsid w:val="008771A4"/>
    <w:rsid w:val="00880D2F"/>
    <w:rsid w:val="0088497F"/>
    <w:rsid w:val="00884D82"/>
    <w:rsid w:val="00890143"/>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6E81"/>
    <w:rsid w:val="008D73F5"/>
    <w:rsid w:val="008E1036"/>
    <w:rsid w:val="008E1299"/>
    <w:rsid w:val="008E1C27"/>
    <w:rsid w:val="008E227A"/>
    <w:rsid w:val="008E7FE8"/>
    <w:rsid w:val="008F3B2C"/>
    <w:rsid w:val="008F5D59"/>
    <w:rsid w:val="008F7216"/>
    <w:rsid w:val="0090183B"/>
    <w:rsid w:val="0090414C"/>
    <w:rsid w:val="00911130"/>
    <w:rsid w:val="00917BA6"/>
    <w:rsid w:val="00922A1D"/>
    <w:rsid w:val="00924701"/>
    <w:rsid w:val="00925A02"/>
    <w:rsid w:val="00930154"/>
    <w:rsid w:val="00932C86"/>
    <w:rsid w:val="009340B5"/>
    <w:rsid w:val="00935C9E"/>
    <w:rsid w:val="00943FFF"/>
    <w:rsid w:val="00945510"/>
    <w:rsid w:val="00951DBD"/>
    <w:rsid w:val="009537F1"/>
    <w:rsid w:val="00960C0D"/>
    <w:rsid w:val="0097499F"/>
    <w:rsid w:val="00977A93"/>
    <w:rsid w:val="00980FDF"/>
    <w:rsid w:val="00981771"/>
    <w:rsid w:val="0098241B"/>
    <w:rsid w:val="00985ADE"/>
    <w:rsid w:val="00987D63"/>
    <w:rsid w:val="009900E7"/>
    <w:rsid w:val="009912E7"/>
    <w:rsid w:val="009A3EF2"/>
    <w:rsid w:val="009B40CC"/>
    <w:rsid w:val="009B6B49"/>
    <w:rsid w:val="009B7F45"/>
    <w:rsid w:val="009C2FC0"/>
    <w:rsid w:val="009C647A"/>
    <w:rsid w:val="009C679C"/>
    <w:rsid w:val="009C7B9B"/>
    <w:rsid w:val="009D25D2"/>
    <w:rsid w:val="009D5384"/>
    <w:rsid w:val="009D72C1"/>
    <w:rsid w:val="009E017E"/>
    <w:rsid w:val="009E1B13"/>
    <w:rsid w:val="009E32A8"/>
    <w:rsid w:val="009E4B48"/>
    <w:rsid w:val="009F6456"/>
    <w:rsid w:val="009F6AED"/>
    <w:rsid w:val="009F746F"/>
    <w:rsid w:val="00A003B4"/>
    <w:rsid w:val="00A00CB2"/>
    <w:rsid w:val="00A042FB"/>
    <w:rsid w:val="00A05D55"/>
    <w:rsid w:val="00A065BB"/>
    <w:rsid w:val="00A06A31"/>
    <w:rsid w:val="00A13B42"/>
    <w:rsid w:val="00A170A3"/>
    <w:rsid w:val="00A17B16"/>
    <w:rsid w:val="00A2382A"/>
    <w:rsid w:val="00A25124"/>
    <w:rsid w:val="00A25E31"/>
    <w:rsid w:val="00A26FDF"/>
    <w:rsid w:val="00A33598"/>
    <w:rsid w:val="00A51D9C"/>
    <w:rsid w:val="00A5503B"/>
    <w:rsid w:val="00A55824"/>
    <w:rsid w:val="00A63A5F"/>
    <w:rsid w:val="00A679ED"/>
    <w:rsid w:val="00A71162"/>
    <w:rsid w:val="00A85AAE"/>
    <w:rsid w:val="00A85ABF"/>
    <w:rsid w:val="00A8625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1B6"/>
    <w:rsid w:val="00B052D1"/>
    <w:rsid w:val="00B0689B"/>
    <w:rsid w:val="00B078D4"/>
    <w:rsid w:val="00B07948"/>
    <w:rsid w:val="00B11E1C"/>
    <w:rsid w:val="00B12000"/>
    <w:rsid w:val="00B13AE6"/>
    <w:rsid w:val="00B14FDE"/>
    <w:rsid w:val="00B1684F"/>
    <w:rsid w:val="00B200B5"/>
    <w:rsid w:val="00B321D4"/>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53"/>
    <w:rsid w:val="00B75BD2"/>
    <w:rsid w:val="00B778E1"/>
    <w:rsid w:val="00B848C9"/>
    <w:rsid w:val="00B8492A"/>
    <w:rsid w:val="00B9091A"/>
    <w:rsid w:val="00B92465"/>
    <w:rsid w:val="00B932EC"/>
    <w:rsid w:val="00B96EBD"/>
    <w:rsid w:val="00BA003E"/>
    <w:rsid w:val="00BA4876"/>
    <w:rsid w:val="00BB0177"/>
    <w:rsid w:val="00BB5E01"/>
    <w:rsid w:val="00BB5E6A"/>
    <w:rsid w:val="00BC4FE4"/>
    <w:rsid w:val="00BC6B64"/>
    <w:rsid w:val="00BD0036"/>
    <w:rsid w:val="00BD1F32"/>
    <w:rsid w:val="00BD31F5"/>
    <w:rsid w:val="00BD4E8F"/>
    <w:rsid w:val="00BE03F8"/>
    <w:rsid w:val="00BE18B2"/>
    <w:rsid w:val="00BE3BC6"/>
    <w:rsid w:val="00BF3918"/>
    <w:rsid w:val="00BF4694"/>
    <w:rsid w:val="00BF4C20"/>
    <w:rsid w:val="00BF5378"/>
    <w:rsid w:val="00C02CB6"/>
    <w:rsid w:val="00C05ADB"/>
    <w:rsid w:val="00C124DC"/>
    <w:rsid w:val="00C12943"/>
    <w:rsid w:val="00C15032"/>
    <w:rsid w:val="00C35CDA"/>
    <w:rsid w:val="00C35D86"/>
    <w:rsid w:val="00C35FE0"/>
    <w:rsid w:val="00C365AD"/>
    <w:rsid w:val="00C40EBB"/>
    <w:rsid w:val="00C438A8"/>
    <w:rsid w:val="00C47575"/>
    <w:rsid w:val="00C502E8"/>
    <w:rsid w:val="00C5549D"/>
    <w:rsid w:val="00C5565C"/>
    <w:rsid w:val="00C62539"/>
    <w:rsid w:val="00C63BFA"/>
    <w:rsid w:val="00C65393"/>
    <w:rsid w:val="00C737B5"/>
    <w:rsid w:val="00C74AE3"/>
    <w:rsid w:val="00C74D95"/>
    <w:rsid w:val="00C8307C"/>
    <w:rsid w:val="00C87873"/>
    <w:rsid w:val="00C92B13"/>
    <w:rsid w:val="00C94E71"/>
    <w:rsid w:val="00C95773"/>
    <w:rsid w:val="00C967AF"/>
    <w:rsid w:val="00C9768F"/>
    <w:rsid w:val="00CB2413"/>
    <w:rsid w:val="00CB2C15"/>
    <w:rsid w:val="00CB2E5B"/>
    <w:rsid w:val="00CC0FB9"/>
    <w:rsid w:val="00CC6951"/>
    <w:rsid w:val="00CC7F47"/>
    <w:rsid w:val="00CD5093"/>
    <w:rsid w:val="00CE3129"/>
    <w:rsid w:val="00CE63B0"/>
    <w:rsid w:val="00CF0D5D"/>
    <w:rsid w:val="00CF1037"/>
    <w:rsid w:val="00CF1253"/>
    <w:rsid w:val="00CF15EE"/>
    <w:rsid w:val="00CF58A5"/>
    <w:rsid w:val="00D01E46"/>
    <w:rsid w:val="00D07773"/>
    <w:rsid w:val="00D133C8"/>
    <w:rsid w:val="00D1669C"/>
    <w:rsid w:val="00D17608"/>
    <w:rsid w:val="00D17EC7"/>
    <w:rsid w:val="00D17F1A"/>
    <w:rsid w:val="00D3035C"/>
    <w:rsid w:val="00D334F6"/>
    <w:rsid w:val="00D33DA6"/>
    <w:rsid w:val="00D341A2"/>
    <w:rsid w:val="00D36B63"/>
    <w:rsid w:val="00D4064A"/>
    <w:rsid w:val="00D4098B"/>
    <w:rsid w:val="00D45D5E"/>
    <w:rsid w:val="00D50D2C"/>
    <w:rsid w:val="00D52BC9"/>
    <w:rsid w:val="00D55CAE"/>
    <w:rsid w:val="00D626D5"/>
    <w:rsid w:val="00D63FB5"/>
    <w:rsid w:val="00D66609"/>
    <w:rsid w:val="00D71A06"/>
    <w:rsid w:val="00D7548C"/>
    <w:rsid w:val="00D7614A"/>
    <w:rsid w:val="00D76D1E"/>
    <w:rsid w:val="00D77823"/>
    <w:rsid w:val="00D7787E"/>
    <w:rsid w:val="00D8050F"/>
    <w:rsid w:val="00D80AFE"/>
    <w:rsid w:val="00D83723"/>
    <w:rsid w:val="00D83A34"/>
    <w:rsid w:val="00D86263"/>
    <w:rsid w:val="00D90E24"/>
    <w:rsid w:val="00D91D45"/>
    <w:rsid w:val="00D921B1"/>
    <w:rsid w:val="00D92FAF"/>
    <w:rsid w:val="00D93AD8"/>
    <w:rsid w:val="00DC4A57"/>
    <w:rsid w:val="00DC4F03"/>
    <w:rsid w:val="00DD096E"/>
    <w:rsid w:val="00DD0CB0"/>
    <w:rsid w:val="00DD1DD5"/>
    <w:rsid w:val="00DD3E3D"/>
    <w:rsid w:val="00DE0359"/>
    <w:rsid w:val="00DE078A"/>
    <w:rsid w:val="00DE4CFB"/>
    <w:rsid w:val="00DE4D82"/>
    <w:rsid w:val="00DE4D95"/>
    <w:rsid w:val="00DE5F85"/>
    <w:rsid w:val="00DF3441"/>
    <w:rsid w:val="00DF4A64"/>
    <w:rsid w:val="00E0496E"/>
    <w:rsid w:val="00E0549E"/>
    <w:rsid w:val="00E10219"/>
    <w:rsid w:val="00E16403"/>
    <w:rsid w:val="00E17BFE"/>
    <w:rsid w:val="00E21A3E"/>
    <w:rsid w:val="00E25CE2"/>
    <w:rsid w:val="00E26CE5"/>
    <w:rsid w:val="00E31423"/>
    <w:rsid w:val="00E3284A"/>
    <w:rsid w:val="00E33C80"/>
    <w:rsid w:val="00E41250"/>
    <w:rsid w:val="00E42283"/>
    <w:rsid w:val="00E45DD4"/>
    <w:rsid w:val="00E51891"/>
    <w:rsid w:val="00E51C0C"/>
    <w:rsid w:val="00E56E36"/>
    <w:rsid w:val="00E62E42"/>
    <w:rsid w:val="00E7273E"/>
    <w:rsid w:val="00E7423F"/>
    <w:rsid w:val="00E775CC"/>
    <w:rsid w:val="00E777E1"/>
    <w:rsid w:val="00E80A3D"/>
    <w:rsid w:val="00E80EBC"/>
    <w:rsid w:val="00E878F9"/>
    <w:rsid w:val="00E87B88"/>
    <w:rsid w:val="00E94506"/>
    <w:rsid w:val="00E971CC"/>
    <w:rsid w:val="00E97490"/>
    <w:rsid w:val="00EA196B"/>
    <w:rsid w:val="00EA3C39"/>
    <w:rsid w:val="00EA6FEB"/>
    <w:rsid w:val="00EB25E6"/>
    <w:rsid w:val="00EB4919"/>
    <w:rsid w:val="00EB6EC5"/>
    <w:rsid w:val="00EC2312"/>
    <w:rsid w:val="00EC5E6E"/>
    <w:rsid w:val="00ED1D11"/>
    <w:rsid w:val="00ED30E2"/>
    <w:rsid w:val="00ED30F8"/>
    <w:rsid w:val="00ED453A"/>
    <w:rsid w:val="00ED6B26"/>
    <w:rsid w:val="00ED77F5"/>
    <w:rsid w:val="00EE0953"/>
    <w:rsid w:val="00EE4B10"/>
    <w:rsid w:val="00EE5C0B"/>
    <w:rsid w:val="00F12267"/>
    <w:rsid w:val="00F15B57"/>
    <w:rsid w:val="00F2221D"/>
    <w:rsid w:val="00F23413"/>
    <w:rsid w:val="00F24CB4"/>
    <w:rsid w:val="00F33EF3"/>
    <w:rsid w:val="00F40013"/>
    <w:rsid w:val="00F41722"/>
    <w:rsid w:val="00F41EB8"/>
    <w:rsid w:val="00F4422E"/>
    <w:rsid w:val="00F50140"/>
    <w:rsid w:val="00F541C3"/>
    <w:rsid w:val="00F55F3E"/>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180E2A"/>
    <w:rsid w:val="001B5919"/>
    <w:rsid w:val="001D7DB4"/>
    <w:rsid w:val="0020412F"/>
    <w:rsid w:val="003B2C8F"/>
    <w:rsid w:val="0050593B"/>
    <w:rsid w:val="0063153F"/>
    <w:rsid w:val="009062A2"/>
    <w:rsid w:val="00B575B8"/>
    <w:rsid w:val="00E17608"/>
    <w:rsid w:val="00E55D23"/>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52CA-8870-4AB0-AB02-19CBC293B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TotalTime>
  <Pages>3</Pages>
  <Words>876</Words>
  <Characters>4823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Gerrit Pearce</cp:lastModifiedBy>
  <cp:revision>3</cp:revision>
  <cp:lastPrinted>2016-08-01T08:02:00Z</cp:lastPrinted>
  <dcterms:created xsi:type="dcterms:W3CDTF">2016-08-01T08:02:00Z</dcterms:created>
  <dcterms:modified xsi:type="dcterms:W3CDTF">2016-08-01T08:02:00Z</dcterms:modified>
</cp:coreProperties>
</file>