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504"/>
      </w:tblGrid>
      <w:tr w:rsidR="00EC5E6E" w:rsidRPr="00D45D5E" w:rsidTr="005F209A">
        <w:trPr>
          <w:trHeight w:hRule="exact" w:val="1701"/>
        </w:trPr>
        <w:tc>
          <w:tcPr>
            <w:tcW w:w="2660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r w:rsidRPr="001A2FBE">
              <w:rPr>
                <w:sz w:val="36"/>
                <w:szCs w:val="36"/>
              </w:rPr>
              <w:t>RAADGEVEND COMITÉ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7424" w:type="dxa"/>
            <w:gridSpan w:val="3"/>
          </w:tcPr>
          <w:p w:rsidR="00EC5E6E" w:rsidRPr="00D45D5E" w:rsidRDefault="00B775B7" w:rsidP="00CC6951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6-10-26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841BE">
                  <w:t>26 oktober 2016</w:t>
                </w:r>
              </w:sdtContent>
            </w:sdt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C841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/16/AdvRC2</w:t>
            </w:r>
            <w:r w:rsidR="00C841BE">
              <w:rPr>
                <w:sz w:val="20"/>
                <w:szCs w:val="20"/>
              </w:rPr>
              <w:t>5</w:t>
            </w:r>
            <w:r w:rsidRPr="001A2FBE">
              <w:rPr>
                <w:sz w:val="20"/>
                <w:szCs w:val="20"/>
              </w:rPr>
              <w:t>-</w:t>
            </w:r>
            <w:r w:rsidR="00C841BE"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F209A">
        <w:trPr>
          <w:trHeight w:hRule="exact" w:val="57"/>
        </w:trPr>
        <w:tc>
          <w:tcPr>
            <w:tcW w:w="7424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F209A">
        <w:trPr>
          <w:trHeight w:hRule="exact" w:val="284"/>
        </w:trPr>
        <w:tc>
          <w:tcPr>
            <w:tcW w:w="2660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F209A">
        <w:trPr>
          <w:trHeight w:val="284"/>
        </w:trPr>
        <w:tc>
          <w:tcPr>
            <w:tcW w:w="2660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 Pearce</w:t>
            </w:r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F209A">
        <w:trPr>
          <w:trHeight w:hRule="exact" w:val="397"/>
        </w:trPr>
        <w:tc>
          <w:tcPr>
            <w:tcW w:w="7424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1A2FBE" w:rsidP="00380F9F">
      <w:pPr>
        <w:pStyle w:val="Brief-Onderwerp"/>
      </w:pPr>
      <w:r>
        <w:t>Adviezen van het Raadgevend Comité uitgebracht tijdens zijn zitting d.d. 2</w:t>
      </w:r>
      <w:r w:rsidR="00C841BE">
        <w:t>5</w:t>
      </w:r>
      <w:r>
        <w:t>-</w:t>
      </w:r>
      <w:r w:rsidR="00C841BE">
        <w:t>10</w:t>
      </w:r>
      <w:r>
        <w:t>-2016.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Pr="001A2FBE" w:rsidRDefault="001A2FBE" w:rsidP="001A2FBE">
      <w:r w:rsidRPr="001A2FBE">
        <w:rPr>
          <w:lang w:val="nl-NL"/>
        </w:rPr>
        <w:t>Het Raadgevend Comité bij het Vlaams Agentschap voor Personen met een Handicap heeft tijdens zijn zitting van 2</w:t>
      </w:r>
      <w:r w:rsidR="00C841BE">
        <w:rPr>
          <w:lang w:val="nl-NL"/>
        </w:rPr>
        <w:t>5</w:t>
      </w:r>
      <w:r w:rsidRPr="001A2FBE">
        <w:rPr>
          <w:lang w:val="nl-NL"/>
        </w:rPr>
        <w:t xml:space="preserve"> </w:t>
      </w:r>
      <w:r w:rsidR="00C841BE">
        <w:rPr>
          <w:lang w:val="nl-NL"/>
        </w:rPr>
        <w:t>okto</w:t>
      </w:r>
      <w:r w:rsidR="00EE139A">
        <w:rPr>
          <w:lang w:val="nl-NL"/>
        </w:rPr>
        <w:t>ber</w:t>
      </w:r>
      <w:r w:rsidRPr="001A2FBE">
        <w:rPr>
          <w:lang w:val="nl-NL"/>
        </w:rPr>
        <w:t xml:space="preserve"> 2016 de hiernavolgende adviezen </w:t>
      </w:r>
      <w:r w:rsidR="003A44ED">
        <w:rPr>
          <w:lang w:val="nl-NL"/>
        </w:rPr>
        <w:t xml:space="preserve">en bezorgdheden </w:t>
      </w:r>
      <w:r w:rsidRPr="001A2FBE">
        <w:rPr>
          <w:lang w:val="nl-NL"/>
        </w:rPr>
        <w:t xml:space="preserve">geformuleerd. </w:t>
      </w:r>
      <w:r w:rsidR="00EC3B7E">
        <w:rPr>
          <w:lang w:val="nl-NL"/>
        </w:rPr>
        <w:t>Noot: het op deze zitting uitgebrachte advies m.b.t. de nota Uitbreidingsbeleid werd u bij een afzonderlijk schrijven</w:t>
      </w:r>
      <w:r w:rsidR="00EC3B7E">
        <w:rPr>
          <w:rStyle w:val="Voetnootmarkering"/>
          <w:lang w:val="nl-NL"/>
        </w:rPr>
        <w:footnoteReference w:id="1"/>
      </w:r>
      <w:r w:rsidR="00EC3B7E">
        <w:rPr>
          <w:lang w:val="nl-NL"/>
        </w:rPr>
        <w:t xml:space="preserve"> bezorgd.</w:t>
      </w:r>
    </w:p>
    <w:p w:rsidR="001D56BE" w:rsidRPr="001D56BE" w:rsidRDefault="001D56BE" w:rsidP="00EE139A">
      <w:pPr>
        <w:numPr>
          <w:ilvl w:val="0"/>
          <w:numId w:val="24"/>
        </w:numPr>
        <w:rPr>
          <w:b/>
          <w:lang w:val="nl-NL"/>
        </w:rPr>
      </w:pPr>
      <w:r w:rsidRPr="001D56BE">
        <w:rPr>
          <w:b/>
          <w:lang w:val="nl-NL"/>
        </w:rPr>
        <w:t xml:space="preserve">Rapportering Implementatie en Transitie PVF </w:t>
      </w:r>
      <w:r w:rsidRPr="001D56BE">
        <w:rPr>
          <w:b/>
          <w:lang w:val="nl-NL"/>
        </w:rPr>
        <w:br/>
      </w:r>
      <w:r w:rsidRPr="001D56BE">
        <w:rPr>
          <w:b/>
        </w:rPr>
        <w:t>DOC/RC/2016/25.10/38</w:t>
      </w:r>
    </w:p>
    <w:p w:rsidR="001D56BE" w:rsidRDefault="001D56BE" w:rsidP="001D56BE">
      <w:r>
        <w:t xml:space="preserve">Het comité </w:t>
      </w:r>
      <w:r w:rsidR="0041213C">
        <w:t xml:space="preserve">onderstreept het belang van deze rapportering en dankt de administratie voor dit ontwerp. Het </w:t>
      </w:r>
      <w:r>
        <w:t>neemt akte van de eerste rapportering Implementatie en Transitie PVF (stand van zaken september 2016)</w:t>
      </w:r>
      <w:r w:rsidR="00634E7F">
        <w:t>.</w:t>
      </w:r>
    </w:p>
    <w:p w:rsidR="004F07F2" w:rsidRDefault="00634E7F" w:rsidP="001D56BE">
      <w:r w:rsidRPr="00045F0F">
        <w:t xml:space="preserve">Het comité </w:t>
      </w:r>
      <w:r w:rsidR="006D246E" w:rsidRPr="00045F0F">
        <w:t>dring</w:t>
      </w:r>
      <w:r w:rsidR="0027202A" w:rsidRPr="00045F0F">
        <w:t xml:space="preserve">t </w:t>
      </w:r>
      <w:r w:rsidR="006D246E" w:rsidRPr="00045F0F">
        <w:t xml:space="preserve">er </w:t>
      </w:r>
      <w:r w:rsidR="0027202A" w:rsidRPr="00045F0F">
        <w:t xml:space="preserve">op </w:t>
      </w:r>
      <w:r w:rsidR="006D246E" w:rsidRPr="00045F0F">
        <w:t xml:space="preserve">aan </w:t>
      </w:r>
      <w:r w:rsidRPr="00045F0F">
        <w:t xml:space="preserve">dat </w:t>
      </w:r>
      <w:r w:rsidR="0027202A" w:rsidRPr="00045F0F">
        <w:t>eventuele aanvragers</w:t>
      </w:r>
      <w:r w:rsidR="00045F0F" w:rsidRPr="00045F0F">
        <w:t xml:space="preserve"> geen schade zouden ondervinden van het feit dat een MDT </w:t>
      </w:r>
      <w:r w:rsidR="0027202A" w:rsidRPr="00045F0F">
        <w:t>de objectivering niet tijdig</w:t>
      </w:r>
      <w:r w:rsidR="00045F0F" w:rsidRPr="00045F0F">
        <w:t xml:space="preserve"> (cf. binnen de 5 maanden na het goedgekeurde OP PVB) heeft kunnen realiseren </w:t>
      </w:r>
      <w:r w:rsidR="0027202A" w:rsidRPr="00045F0F">
        <w:t xml:space="preserve"> ingevolge de prioriteit die de </w:t>
      </w:r>
      <w:proofErr w:type="spellStart"/>
      <w:r w:rsidR="0027202A" w:rsidRPr="00045F0F">
        <w:t>MDT’s</w:t>
      </w:r>
      <w:proofErr w:type="spellEnd"/>
      <w:r w:rsidR="0027202A" w:rsidRPr="00045F0F">
        <w:t xml:space="preserve"> hebben moeten geven aan controle-inschalingen</w:t>
      </w:r>
      <w:r w:rsidR="00045F0F" w:rsidRPr="00045F0F">
        <w:t xml:space="preserve">. Het comité vraagt om dit goed op te volgen. </w:t>
      </w:r>
      <w:r w:rsidR="004F07F2">
        <w:br w:type="page"/>
      </w:r>
      <w:bookmarkStart w:id="0" w:name="_GoBack"/>
      <w:bookmarkEnd w:id="0"/>
    </w:p>
    <w:p w:rsidR="00634E7F" w:rsidRPr="00045F0F" w:rsidRDefault="00634E7F" w:rsidP="001D56BE">
      <w:pPr>
        <w:rPr>
          <w:lang w:val="nl-NL"/>
        </w:rPr>
      </w:pPr>
    </w:p>
    <w:p w:rsidR="00D9729F" w:rsidRDefault="00C841BE" w:rsidP="00EE139A">
      <w:pPr>
        <w:numPr>
          <w:ilvl w:val="0"/>
          <w:numId w:val="24"/>
        </w:numPr>
        <w:rPr>
          <w:b/>
          <w:lang w:val="nl-NL"/>
        </w:rPr>
      </w:pPr>
      <w:r w:rsidRPr="00C841BE">
        <w:rPr>
          <w:b/>
          <w:lang w:val="nl-NL"/>
        </w:rPr>
        <w:t>Stand van zaken communicatie-initiatieven PVF</w:t>
      </w:r>
    </w:p>
    <w:p w:rsidR="00D9729F" w:rsidRPr="00FB35B8" w:rsidRDefault="0085045E" w:rsidP="00D9729F">
      <w:pPr>
        <w:rPr>
          <w:lang w:val="nl-NL"/>
        </w:rPr>
      </w:pPr>
      <w:r>
        <w:rPr>
          <w:lang w:val="nl-NL"/>
        </w:rPr>
        <w:t xml:space="preserve">Het comité vraagt de administratie </w:t>
      </w:r>
      <w:r w:rsidR="00634E7F">
        <w:rPr>
          <w:lang w:val="nl-NL"/>
        </w:rPr>
        <w:t>om de eventuele informatienoden bij aanvragers en bestaande cliënten te blijven opvolgen en de organisatie van eventuele bijkomende informatiesessies niet uit te sluiten</w:t>
      </w:r>
      <w:r w:rsidR="00AB7283" w:rsidRPr="00FB35B8">
        <w:rPr>
          <w:lang w:val="nl-NL"/>
        </w:rPr>
        <w:t>.</w:t>
      </w:r>
    </w:p>
    <w:p w:rsidR="001A2FBE" w:rsidRPr="001A2FBE" w:rsidRDefault="001D56BE" w:rsidP="001A2FBE">
      <w:pPr>
        <w:numPr>
          <w:ilvl w:val="0"/>
          <w:numId w:val="24"/>
        </w:numPr>
        <w:rPr>
          <w:b/>
          <w:lang w:val="nl-NL"/>
        </w:rPr>
      </w:pPr>
      <w:r w:rsidRPr="001D56BE">
        <w:rPr>
          <w:b/>
          <w:lang w:val="nl-NL"/>
        </w:rPr>
        <w:t xml:space="preserve">Adviesstelsel VAPH: voordrachten vervangingen PWG IJH en PWG Regie </w:t>
      </w:r>
      <w:r w:rsidRPr="001D56BE">
        <w:rPr>
          <w:b/>
          <w:lang w:val="nl-NL"/>
        </w:rPr>
        <w:br/>
      </w:r>
      <w:r w:rsidRPr="001D56BE">
        <w:rPr>
          <w:b/>
        </w:rPr>
        <w:t>DOC/RC/2016/25.10/41</w:t>
      </w:r>
    </w:p>
    <w:p w:rsidR="005B2911" w:rsidRDefault="005B2911" w:rsidP="005B2911">
      <w:pPr>
        <w:spacing w:after="0" w:line="240" w:lineRule="auto"/>
        <w:rPr>
          <w:bCs/>
        </w:rPr>
      </w:pPr>
      <w:r>
        <w:rPr>
          <w:lang w:val="nl-NL"/>
        </w:rPr>
        <w:t xml:space="preserve">Het Raadgevend Comité verleent </w:t>
      </w:r>
      <w:r w:rsidRPr="00D74E09">
        <w:rPr>
          <w:bCs/>
        </w:rPr>
        <w:t>een gunstig advies aan de administrateur-generaal met het oog op de aanstelling van</w:t>
      </w:r>
      <w:r>
        <w:rPr>
          <w:bCs/>
        </w:rPr>
        <w:t>:</w:t>
      </w:r>
    </w:p>
    <w:p w:rsidR="005B2911" w:rsidRDefault="005B2911" w:rsidP="005B2911">
      <w:pPr>
        <w:pStyle w:val="Lijstalinea"/>
        <w:numPr>
          <w:ilvl w:val="0"/>
          <w:numId w:val="30"/>
        </w:numPr>
        <w:spacing w:line="240" w:lineRule="auto"/>
        <w:rPr>
          <w:lang w:val="nl-NL"/>
        </w:rPr>
      </w:pPr>
      <w:r>
        <w:rPr>
          <w:bCs/>
        </w:rPr>
        <w:t xml:space="preserve">Ria </w:t>
      </w:r>
      <w:proofErr w:type="spellStart"/>
      <w:r>
        <w:rPr>
          <w:bCs/>
        </w:rPr>
        <w:t>Bruyneel</w:t>
      </w:r>
      <w:proofErr w:type="spellEnd"/>
      <w:r>
        <w:rPr>
          <w:bCs/>
        </w:rPr>
        <w:t xml:space="preserve"> </w:t>
      </w:r>
      <w:r w:rsidRPr="0090131C">
        <w:rPr>
          <w:bCs/>
        </w:rPr>
        <w:t xml:space="preserve">als lid </w:t>
      </w:r>
      <w:r w:rsidRPr="000501A8">
        <w:rPr>
          <w:bCs/>
        </w:rPr>
        <w:t>van de PWG</w:t>
      </w:r>
      <w:r w:rsidRPr="000501A8">
        <w:rPr>
          <w:bCs/>
          <w:lang w:val="nl-NL"/>
        </w:rPr>
        <w:t xml:space="preserve"> IJH </w:t>
      </w:r>
      <w:r w:rsidRPr="0090131C">
        <w:rPr>
          <w:bCs/>
        </w:rPr>
        <w:t xml:space="preserve">namens </w:t>
      </w:r>
      <w:r>
        <w:rPr>
          <w:bCs/>
        </w:rPr>
        <w:t>Inclusie Vlaanderen</w:t>
      </w:r>
      <w:r w:rsidRPr="0090131C">
        <w:rPr>
          <w:bCs/>
        </w:rPr>
        <w:t xml:space="preserve"> binnen de gebruikersgeleding </w:t>
      </w:r>
      <w:r>
        <w:rPr>
          <w:bCs/>
          <w:lang w:val="nl-NL"/>
        </w:rPr>
        <w:t xml:space="preserve">ter vervanging </w:t>
      </w:r>
      <w:r w:rsidRPr="0090131C">
        <w:rPr>
          <w:lang w:val="nl-NL"/>
        </w:rPr>
        <w:t xml:space="preserve">van </w:t>
      </w:r>
      <w:r>
        <w:rPr>
          <w:lang w:val="nl-NL"/>
        </w:rPr>
        <w:t>Bernadette Rutjes</w:t>
      </w:r>
      <w:r w:rsidRPr="0090131C">
        <w:rPr>
          <w:lang w:val="nl-NL"/>
        </w:rPr>
        <w:t xml:space="preserve"> m.i.v. </w:t>
      </w:r>
      <w:r>
        <w:rPr>
          <w:lang w:val="nl-NL"/>
        </w:rPr>
        <w:t>11 okto</w:t>
      </w:r>
      <w:r w:rsidRPr="0090131C">
        <w:rPr>
          <w:lang w:val="nl-NL"/>
        </w:rPr>
        <w:t>ber 2016</w:t>
      </w:r>
      <w:r>
        <w:rPr>
          <w:lang w:val="nl-NL"/>
        </w:rPr>
        <w:t>;</w:t>
      </w:r>
    </w:p>
    <w:p w:rsidR="001A2FBE" w:rsidRPr="005B2911" w:rsidRDefault="005B2911" w:rsidP="005B2911">
      <w:pPr>
        <w:pStyle w:val="Lijstalinea"/>
        <w:numPr>
          <w:ilvl w:val="0"/>
          <w:numId w:val="30"/>
        </w:numPr>
        <w:spacing w:line="240" w:lineRule="auto"/>
        <w:rPr>
          <w:lang w:val="nl-NL"/>
        </w:rPr>
      </w:pPr>
      <w:r w:rsidRPr="005B2911">
        <w:rPr>
          <w:lang w:val="nl-NL"/>
        </w:rPr>
        <w:t xml:space="preserve">Jan Jacobs als lid </w:t>
      </w:r>
      <w:r w:rsidRPr="005B2911">
        <w:rPr>
          <w:bCs/>
        </w:rPr>
        <w:t>van de PWG</w:t>
      </w:r>
      <w:r w:rsidRPr="005B2911">
        <w:rPr>
          <w:bCs/>
          <w:lang w:val="nl-NL"/>
        </w:rPr>
        <w:t xml:space="preserve"> Regie </w:t>
      </w:r>
      <w:r w:rsidRPr="005B2911">
        <w:rPr>
          <w:lang w:val="nl-NL"/>
        </w:rPr>
        <w:t>namens de ROG Antwerpen ter vervanging van Greet Du Bois m.i.v. 8 september 2016.</w:t>
      </w:r>
      <w:r w:rsidR="00AE370B" w:rsidRPr="005B2911">
        <w:rPr>
          <w:bCs/>
        </w:rPr>
        <w:t>.</w:t>
      </w:r>
    </w:p>
    <w:p w:rsidR="001A2FBE" w:rsidRPr="001A2FBE" w:rsidRDefault="001A2FBE" w:rsidP="001A2FBE">
      <w:pPr>
        <w:rPr>
          <w:lang w:val="nl-NL"/>
        </w:rPr>
      </w:pPr>
      <w:r w:rsidRPr="001A2FBE">
        <w:t>Ik dank u bij voorbaat om deze adviezen tevens te willen overmaken aan de Vlaamse minister van Welzijn, Volksgezondheid en Gezin.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Pr="001A2FBE" w:rsidRDefault="001A2FBE" w:rsidP="001A2FBE">
      <w:pPr>
        <w:rPr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Jean-Pierre Van Baelen</w:t>
      </w:r>
    </w:p>
    <w:p w:rsidR="001A2FBE" w:rsidRPr="001A2FBE" w:rsidRDefault="001A2FBE" w:rsidP="001A2FBE">
      <w:r w:rsidRPr="001A2FBE">
        <w:rPr>
          <w:lang w:val="nl-NL"/>
        </w:rPr>
        <w:t>Voorzitter van het Raadgevend Comité</w:t>
      </w:r>
    </w:p>
    <w:p w:rsidR="00734C2D" w:rsidRPr="00734C2D" w:rsidRDefault="00734C2D" w:rsidP="00407927"/>
    <w:sectPr w:rsidR="00734C2D" w:rsidRPr="00734C2D" w:rsidSect="00C40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7" w:rsidRDefault="00B775B7" w:rsidP="00A13B42">
      <w:r>
        <w:separator/>
      </w:r>
    </w:p>
    <w:p w:rsidR="00B775B7" w:rsidRDefault="00B775B7"/>
  </w:endnote>
  <w:endnote w:type="continuationSeparator" w:id="0">
    <w:p w:rsidR="00B775B7" w:rsidRDefault="00B775B7" w:rsidP="00A13B42">
      <w:r>
        <w:continuationSeparator/>
      </w:r>
    </w:p>
    <w:p w:rsidR="00B775B7" w:rsidRDefault="00B7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B3056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3B3056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4A74072" wp14:editId="0F602D5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7" w:rsidRDefault="00B775B7" w:rsidP="00692334">
      <w:pPr>
        <w:spacing w:after="0"/>
      </w:pPr>
      <w:r>
        <w:separator/>
      </w:r>
    </w:p>
  </w:footnote>
  <w:footnote w:type="continuationSeparator" w:id="0">
    <w:p w:rsidR="00B775B7" w:rsidRDefault="00B775B7" w:rsidP="00A13B42">
      <w:r>
        <w:continuationSeparator/>
      </w:r>
    </w:p>
    <w:p w:rsidR="00B775B7" w:rsidRDefault="00B775B7"/>
  </w:footnote>
  <w:footnote w:id="1">
    <w:p w:rsidR="00EC3B7E" w:rsidRDefault="00EC3B7E">
      <w:pPr>
        <w:pStyle w:val="Voetnoottekst"/>
      </w:pPr>
      <w:r>
        <w:rPr>
          <w:rStyle w:val="Voetnootmarkering"/>
        </w:rPr>
        <w:footnoteRef/>
      </w:r>
      <w:r>
        <w:t xml:space="preserve"> Met kenmerk </w:t>
      </w:r>
      <w:r w:rsidRPr="00EC3B7E">
        <w:t>1100/RC/JPVB/</w:t>
      </w:r>
      <w:proofErr w:type="spellStart"/>
      <w:r w:rsidRPr="00EC3B7E">
        <w:t>gp</w:t>
      </w:r>
      <w:proofErr w:type="spellEnd"/>
      <w:r>
        <w:t>/16/AdvRCUB2017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9" w:rsidRDefault="00B848C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  <w:r w:rsidRPr="00C365AD">
      <w:rPr>
        <w:noProof/>
        <w:color w:val="373737"/>
        <w:spacing w:val="6"/>
        <w:sz w:val="17"/>
        <w:szCs w:val="17"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763595" wp14:editId="5AF256EA">
              <wp:simplePos x="0" y="0"/>
              <wp:positionH relativeFrom="margin">
                <wp:align>left</wp:align>
              </wp:positionH>
              <wp:positionV relativeFrom="margin">
                <wp:posOffset>-36195</wp:posOffset>
              </wp:positionV>
              <wp:extent cx="1278000" cy="7876800"/>
              <wp:effectExtent l="0" t="0" r="0" b="0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0" cy="787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7CF" w:rsidRPr="00B848C9" w:rsidRDefault="00B848C9" w:rsidP="007F3719">
                          <w:pPr>
                            <w:spacing w:after="0"/>
                            <w:rPr>
                              <w:spacing w:val="-2"/>
                            </w:rPr>
                          </w:pPr>
                          <w:proofErr w:type="spellStart"/>
                          <w:r w:rsidRPr="00B848C9">
                            <w:rPr>
                              <w:spacing w:val="-2"/>
                            </w:rPr>
                            <w:t>Zenithgebouw</w:t>
                          </w:r>
                          <w:proofErr w:type="spellEnd"/>
                          <w:r w:rsidRPr="00B848C9">
                            <w:rPr>
                              <w:spacing w:val="-2"/>
                            </w:rPr>
                            <w:br/>
                          </w:r>
                          <w:r w:rsidR="007F3719" w:rsidRPr="00B848C9">
                            <w:rPr>
                              <w:spacing w:val="-4"/>
                            </w:rPr>
                            <w:t>Koning Albert II-laan 37</w:t>
                          </w:r>
                          <w:r w:rsidR="007F3719" w:rsidRPr="00B848C9">
                            <w:rPr>
                              <w:spacing w:val="-2"/>
                            </w:rPr>
                            <w:br/>
                            <w:t>103</w:t>
                          </w:r>
                          <w:r w:rsidR="001047CF" w:rsidRPr="00B848C9">
                            <w:rPr>
                              <w:spacing w:val="-2"/>
                            </w:rPr>
                            <w:t>0 Brussel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T 02 225 84 11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F 02 225 84 05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informatie@vaph.be</w:t>
                          </w:r>
                          <w:r w:rsidR="001047CF" w:rsidRPr="00B848C9">
                            <w:rPr>
                              <w:spacing w:val="-2"/>
                            </w:rPr>
                            <w:br/>
                            <w:t>www.vaph.be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-2.85pt;width:100.65pt;height:620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" filled="f" stroked="f" strokeweight=".5pt">
              <v:textbox inset="0,,0">
                <w:txbxContent>
                  <w:p w:rsidR="001047CF" w:rsidRPr="00B848C9" w:rsidRDefault="00B848C9" w:rsidP="007F3719">
                    <w:pPr>
                      <w:spacing w:after="0"/>
                      <w:rPr>
                        <w:spacing w:val="-2"/>
                      </w:rPr>
                    </w:pPr>
                    <w:proofErr w:type="spellStart"/>
                    <w:r w:rsidRPr="00B848C9">
                      <w:rPr>
                        <w:spacing w:val="-2"/>
                      </w:rPr>
                      <w:t>Zenithgebouw</w:t>
                    </w:r>
                    <w:proofErr w:type="spellEnd"/>
                    <w:r w:rsidRPr="00B848C9">
                      <w:rPr>
                        <w:spacing w:val="-2"/>
                      </w:rPr>
                      <w:br/>
                    </w:r>
                    <w:r w:rsidR="007F3719" w:rsidRPr="00B848C9">
                      <w:rPr>
                        <w:spacing w:val="-4"/>
                      </w:rPr>
                      <w:t>Koning Albert II-laan 37</w:t>
                    </w:r>
                    <w:r w:rsidR="007F3719" w:rsidRPr="00B848C9">
                      <w:rPr>
                        <w:spacing w:val="-2"/>
                      </w:rPr>
                      <w:br/>
                      <w:t>103</w:t>
                    </w:r>
                    <w:r w:rsidR="001047CF" w:rsidRPr="00B848C9">
                      <w:rPr>
                        <w:spacing w:val="-2"/>
                      </w:rPr>
                      <w:t>0 Brussel</w:t>
                    </w:r>
                    <w:r w:rsidR="001047CF" w:rsidRPr="00B848C9">
                      <w:rPr>
                        <w:spacing w:val="-2"/>
                      </w:rPr>
                      <w:br/>
                      <w:t>T 02 225 84 11</w:t>
                    </w:r>
                    <w:r w:rsidR="001047CF" w:rsidRPr="00B848C9">
                      <w:rPr>
                        <w:spacing w:val="-2"/>
                      </w:rPr>
                      <w:br/>
                      <w:t>F 02 225 84 05</w:t>
                    </w:r>
                    <w:r w:rsidR="001047CF" w:rsidRPr="00B848C9">
                      <w:rPr>
                        <w:spacing w:val="-2"/>
                      </w:rPr>
                      <w:br/>
                      <w:t>informatie@vaph.be</w:t>
                    </w:r>
                    <w:r w:rsidR="001047CF" w:rsidRPr="00B848C9">
                      <w:rPr>
                        <w:spacing w:val="-2"/>
                      </w:rPr>
                      <w:br/>
                      <w:t>www.vaph.be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color w:val="373737"/>
        <w:spacing w:val="6"/>
        <w:sz w:val="17"/>
        <w:szCs w:val="17"/>
        <w:lang w:eastAsia="nl-BE"/>
      </w:rPr>
      <w:drawing>
        <wp:inline distT="0" distB="0" distL="0" distR="0" wp14:anchorId="1DFD3B48" wp14:editId="16D7FEB1">
          <wp:extent cx="1380747" cy="61569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52955A" wp14:editId="3638A1B8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A0EBA2" wp14:editId="797C6CE1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 w:numId="28">
    <w:abstractNumId w:val="16"/>
  </w:num>
  <w:num w:numId="29">
    <w:abstractNumId w:val="10"/>
  </w:num>
  <w:num w:numId="30">
    <w:abstractNumId w:val="11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1D1B"/>
    <w:rsid w:val="00003A71"/>
    <w:rsid w:val="00011108"/>
    <w:rsid w:val="00011992"/>
    <w:rsid w:val="000128DC"/>
    <w:rsid w:val="00023FE3"/>
    <w:rsid w:val="000317EF"/>
    <w:rsid w:val="0003380D"/>
    <w:rsid w:val="000349F9"/>
    <w:rsid w:val="00036FEA"/>
    <w:rsid w:val="0004078D"/>
    <w:rsid w:val="00041026"/>
    <w:rsid w:val="00045873"/>
    <w:rsid w:val="00045F0F"/>
    <w:rsid w:val="000525B9"/>
    <w:rsid w:val="0005326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3B45"/>
    <w:rsid w:val="000A40FD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055"/>
    <w:rsid w:val="000F5405"/>
    <w:rsid w:val="000F7F96"/>
    <w:rsid w:val="001004AE"/>
    <w:rsid w:val="001016D4"/>
    <w:rsid w:val="0010260E"/>
    <w:rsid w:val="001047CF"/>
    <w:rsid w:val="00110814"/>
    <w:rsid w:val="001119DD"/>
    <w:rsid w:val="00113B8F"/>
    <w:rsid w:val="00113E10"/>
    <w:rsid w:val="00120C57"/>
    <w:rsid w:val="00127819"/>
    <w:rsid w:val="0012788B"/>
    <w:rsid w:val="00130242"/>
    <w:rsid w:val="001305C9"/>
    <w:rsid w:val="00130899"/>
    <w:rsid w:val="0013331C"/>
    <w:rsid w:val="001357EE"/>
    <w:rsid w:val="00135C1A"/>
    <w:rsid w:val="00135C9C"/>
    <w:rsid w:val="00140A05"/>
    <w:rsid w:val="0014766B"/>
    <w:rsid w:val="00163A0A"/>
    <w:rsid w:val="001758A7"/>
    <w:rsid w:val="00180BA8"/>
    <w:rsid w:val="0018349B"/>
    <w:rsid w:val="00184D8F"/>
    <w:rsid w:val="00187D99"/>
    <w:rsid w:val="00191484"/>
    <w:rsid w:val="00192AE3"/>
    <w:rsid w:val="001A2FBE"/>
    <w:rsid w:val="001A62BE"/>
    <w:rsid w:val="001B3CFC"/>
    <w:rsid w:val="001C00ED"/>
    <w:rsid w:val="001C21EC"/>
    <w:rsid w:val="001C3A37"/>
    <w:rsid w:val="001C4E72"/>
    <w:rsid w:val="001C6CBA"/>
    <w:rsid w:val="001D0B6D"/>
    <w:rsid w:val="001D3F45"/>
    <w:rsid w:val="001D4740"/>
    <w:rsid w:val="001D4D94"/>
    <w:rsid w:val="001D56BE"/>
    <w:rsid w:val="001E216C"/>
    <w:rsid w:val="001E76D1"/>
    <w:rsid w:val="001F254F"/>
    <w:rsid w:val="001F43A8"/>
    <w:rsid w:val="001F7445"/>
    <w:rsid w:val="00204B26"/>
    <w:rsid w:val="00207634"/>
    <w:rsid w:val="00210107"/>
    <w:rsid w:val="002115E9"/>
    <w:rsid w:val="00215E05"/>
    <w:rsid w:val="00215F4C"/>
    <w:rsid w:val="002224E7"/>
    <w:rsid w:val="00224CDD"/>
    <w:rsid w:val="00227F82"/>
    <w:rsid w:val="00232FE9"/>
    <w:rsid w:val="00235779"/>
    <w:rsid w:val="002362C8"/>
    <w:rsid w:val="002366E8"/>
    <w:rsid w:val="00247F74"/>
    <w:rsid w:val="00252D5E"/>
    <w:rsid w:val="002544EF"/>
    <w:rsid w:val="00263EC0"/>
    <w:rsid w:val="00265D4C"/>
    <w:rsid w:val="00267932"/>
    <w:rsid w:val="0027202A"/>
    <w:rsid w:val="0027222B"/>
    <w:rsid w:val="00272F9F"/>
    <w:rsid w:val="00274210"/>
    <w:rsid w:val="00280626"/>
    <w:rsid w:val="002832A0"/>
    <w:rsid w:val="00283B6E"/>
    <w:rsid w:val="00286751"/>
    <w:rsid w:val="00292C6B"/>
    <w:rsid w:val="00294FE0"/>
    <w:rsid w:val="002A0F86"/>
    <w:rsid w:val="002A0FF7"/>
    <w:rsid w:val="002A3918"/>
    <w:rsid w:val="002A7A5A"/>
    <w:rsid w:val="002B2667"/>
    <w:rsid w:val="002B5CF8"/>
    <w:rsid w:val="002C0D86"/>
    <w:rsid w:val="002C21EA"/>
    <w:rsid w:val="002D463B"/>
    <w:rsid w:val="002D6719"/>
    <w:rsid w:val="002D6B79"/>
    <w:rsid w:val="002D77C2"/>
    <w:rsid w:val="002E1FCA"/>
    <w:rsid w:val="002E3241"/>
    <w:rsid w:val="002E519B"/>
    <w:rsid w:val="002F06A9"/>
    <w:rsid w:val="002F406C"/>
    <w:rsid w:val="002F4E39"/>
    <w:rsid w:val="00301EB0"/>
    <w:rsid w:val="003027E8"/>
    <w:rsid w:val="00303E6E"/>
    <w:rsid w:val="00310FC0"/>
    <w:rsid w:val="00316680"/>
    <w:rsid w:val="003172A1"/>
    <w:rsid w:val="0032218F"/>
    <w:rsid w:val="0032276B"/>
    <w:rsid w:val="003248F4"/>
    <w:rsid w:val="00325F82"/>
    <w:rsid w:val="003305A6"/>
    <w:rsid w:val="00330F78"/>
    <w:rsid w:val="003407ED"/>
    <w:rsid w:val="0034269D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73FF"/>
    <w:rsid w:val="00377867"/>
    <w:rsid w:val="0038008F"/>
    <w:rsid w:val="00380F9F"/>
    <w:rsid w:val="00381DAC"/>
    <w:rsid w:val="00382A22"/>
    <w:rsid w:val="003831AD"/>
    <w:rsid w:val="00385434"/>
    <w:rsid w:val="00386767"/>
    <w:rsid w:val="00391164"/>
    <w:rsid w:val="00393C3A"/>
    <w:rsid w:val="003A05E6"/>
    <w:rsid w:val="003A32EB"/>
    <w:rsid w:val="003A3797"/>
    <w:rsid w:val="003A44ED"/>
    <w:rsid w:val="003B05F2"/>
    <w:rsid w:val="003B197D"/>
    <w:rsid w:val="003B3056"/>
    <w:rsid w:val="003B319B"/>
    <w:rsid w:val="003B5ABC"/>
    <w:rsid w:val="003C2BFE"/>
    <w:rsid w:val="003C3D8A"/>
    <w:rsid w:val="003C5A3F"/>
    <w:rsid w:val="003C67CC"/>
    <w:rsid w:val="003D509D"/>
    <w:rsid w:val="003D5926"/>
    <w:rsid w:val="003D6F63"/>
    <w:rsid w:val="003D701C"/>
    <w:rsid w:val="003E2CF2"/>
    <w:rsid w:val="003E38E9"/>
    <w:rsid w:val="003E55E7"/>
    <w:rsid w:val="003F2C1A"/>
    <w:rsid w:val="003F35BC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13C"/>
    <w:rsid w:val="0041235C"/>
    <w:rsid w:val="0042565F"/>
    <w:rsid w:val="0042595F"/>
    <w:rsid w:val="00431D42"/>
    <w:rsid w:val="0044212B"/>
    <w:rsid w:val="00445EE8"/>
    <w:rsid w:val="004516A1"/>
    <w:rsid w:val="004533BA"/>
    <w:rsid w:val="00453837"/>
    <w:rsid w:val="00454FBF"/>
    <w:rsid w:val="004550EE"/>
    <w:rsid w:val="004557FB"/>
    <w:rsid w:val="00455E67"/>
    <w:rsid w:val="004623F4"/>
    <w:rsid w:val="00462943"/>
    <w:rsid w:val="004646C3"/>
    <w:rsid w:val="00464EFB"/>
    <w:rsid w:val="00464FBE"/>
    <w:rsid w:val="0046638C"/>
    <w:rsid w:val="004676F8"/>
    <w:rsid w:val="00470B13"/>
    <w:rsid w:val="00475821"/>
    <w:rsid w:val="0048655F"/>
    <w:rsid w:val="00492FDA"/>
    <w:rsid w:val="00493513"/>
    <w:rsid w:val="00493AB3"/>
    <w:rsid w:val="00496E4B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7D86"/>
    <w:rsid w:val="004D22BD"/>
    <w:rsid w:val="004E2B8D"/>
    <w:rsid w:val="004E2FF7"/>
    <w:rsid w:val="004E437C"/>
    <w:rsid w:val="004E51D9"/>
    <w:rsid w:val="004E7247"/>
    <w:rsid w:val="004F07F2"/>
    <w:rsid w:val="004F0930"/>
    <w:rsid w:val="004F2111"/>
    <w:rsid w:val="004F4D63"/>
    <w:rsid w:val="004F6599"/>
    <w:rsid w:val="00501E1B"/>
    <w:rsid w:val="00502F1D"/>
    <w:rsid w:val="00503504"/>
    <w:rsid w:val="00505037"/>
    <w:rsid w:val="00505A62"/>
    <w:rsid w:val="00510245"/>
    <w:rsid w:val="00510B04"/>
    <w:rsid w:val="00511623"/>
    <w:rsid w:val="00512330"/>
    <w:rsid w:val="00512439"/>
    <w:rsid w:val="00516E9E"/>
    <w:rsid w:val="00521DA7"/>
    <w:rsid w:val="0052275D"/>
    <w:rsid w:val="0052277C"/>
    <w:rsid w:val="00523376"/>
    <w:rsid w:val="00526446"/>
    <w:rsid w:val="00526A69"/>
    <w:rsid w:val="00530F48"/>
    <w:rsid w:val="00531847"/>
    <w:rsid w:val="00531D9C"/>
    <w:rsid w:val="00534DB2"/>
    <w:rsid w:val="00537EEC"/>
    <w:rsid w:val="00542B9D"/>
    <w:rsid w:val="005436EC"/>
    <w:rsid w:val="005513E5"/>
    <w:rsid w:val="0055215A"/>
    <w:rsid w:val="005559EC"/>
    <w:rsid w:val="00555E44"/>
    <w:rsid w:val="00556FE9"/>
    <w:rsid w:val="005608D4"/>
    <w:rsid w:val="0056135E"/>
    <w:rsid w:val="005620BB"/>
    <w:rsid w:val="00566748"/>
    <w:rsid w:val="005735D7"/>
    <w:rsid w:val="00587513"/>
    <w:rsid w:val="0059116D"/>
    <w:rsid w:val="00592946"/>
    <w:rsid w:val="005969C0"/>
    <w:rsid w:val="005978EE"/>
    <w:rsid w:val="005979C4"/>
    <w:rsid w:val="00597B9E"/>
    <w:rsid w:val="005A0E56"/>
    <w:rsid w:val="005A6269"/>
    <w:rsid w:val="005A66C3"/>
    <w:rsid w:val="005B0690"/>
    <w:rsid w:val="005B2911"/>
    <w:rsid w:val="005B4D7C"/>
    <w:rsid w:val="005B5E7D"/>
    <w:rsid w:val="005B78AE"/>
    <w:rsid w:val="005C1440"/>
    <w:rsid w:val="005C1848"/>
    <w:rsid w:val="005D2F36"/>
    <w:rsid w:val="005E1B34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E33"/>
    <w:rsid w:val="005F7F96"/>
    <w:rsid w:val="00605D1C"/>
    <w:rsid w:val="00605DE7"/>
    <w:rsid w:val="00614CAE"/>
    <w:rsid w:val="006158CB"/>
    <w:rsid w:val="00616BE7"/>
    <w:rsid w:val="00616ED4"/>
    <w:rsid w:val="00621482"/>
    <w:rsid w:val="0062791D"/>
    <w:rsid w:val="0063239A"/>
    <w:rsid w:val="006346EE"/>
    <w:rsid w:val="00634E7F"/>
    <w:rsid w:val="00641492"/>
    <w:rsid w:val="00653EF0"/>
    <w:rsid w:val="0065638B"/>
    <w:rsid w:val="00657F45"/>
    <w:rsid w:val="00660A9B"/>
    <w:rsid w:val="006665CB"/>
    <w:rsid w:val="00671986"/>
    <w:rsid w:val="00674214"/>
    <w:rsid w:val="00681E92"/>
    <w:rsid w:val="00682CCC"/>
    <w:rsid w:val="00686964"/>
    <w:rsid w:val="006910B4"/>
    <w:rsid w:val="006922E8"/>
    <w:rsid w:val="00692334"/>
    <w:rsid w:val="006944FD"/>
    <w:rsid w:val="006956D4"/>
    <w:rsid w:val="00696EFC"/>
    <w:rsid w:val="006A00DF"/>
    <w:rsid w:val="006A149D"/>
    <w:rsid w:val="006A53A1"/>
    <w:rsid w:val="006A6A81"/>
    <w:rsid w:val="006A75C6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CC"/>
    <w:rsid w:val="006D7951"/>
    <w:rsid w:val="006E72F9"/>
    <w:rsid w:val="006E7A49"/>
    <w:rsid w:val="006F2A96"/>
    <w:rsid w:val="006F2BF5"/>
    <w:rsid w:val="00702B66"/>
    <w:rsid w:val="00703E44"/>
    <w:rsid w:val="00713EE7"/>
    <w:rsid w:val="0071498D"/>
    <w:rsid w:val="007176D4"/>
    <w:rsid w:val="00730131"/>
    <w:rsid w:val="0073220B"/>
    <w:rsid w:val="007331C4"/>
    <w:rsid w:val="00734C2D"/>
    <w:rsid w:val="00736D1D"/>
    <w:rsid w:val="0074437B"/>
    <w:rsid w:val="00747893"/>
    <w:rsid w:val="00747B03"/>
    <w:rsid w:val="00752E47"/>
    <w:rsid w:val="0075459D"/>
    <w:rsid w:val="00756D28"/>
    <w:rsid w:val="00760F68"/>
    <w:rsid w:val="007642F9"/>
    <w:rsid w:val="00766173"/>
    <w:rsid w:val="00766942"/>
    <w:rsid w:val="007670F2"/>
    <w:rsid w:val="00767A29"/>
    <w:rsid w:val="00771EAA"/>
    <w:rsid w:val="00773FF3"/>
    <w:rsid w:val="007746EF"/>
    <w:rsid w:val="007757D4"/>
    <w:rsid w:val="007762DE"/>
    <w:rsid w:val="007765E9"/>
    <w:rsid w:val="00781536"/>
    <w:rsid w:val="00781952"/>
    <w:rsid w:val="0078562B"/>
    <w:rsid w:val="00790A0F"/>
    <w:rsid w:val="00795849"/>
    <w:rsid w:val="00795BB9"/>
    <w:rsid w:val="007979C4"/>
    <w:rsid w:val="007A07F1"/>
    <w:rsid w:val="007A0A49"/>
    <w:rsid w:val="007A1A12"/>
    <w:rsid w:val="007B1A55"/>
    <w:rsid w:val="007B4CCF"/>
    <w:rsid w:val="007B56EA"/>
    <w:rsid w:val="007B7724"/>
    <w:rsid w:val="007C4A4C"/>
    <w:rsid w:val="007C5493"/>
    <w:rsid w:val="007C72B9"/>
    <w:rsid w:val="007D1731"/>
    <w:rsid w:val="007D2303"/>
    <w:rsid w:val="007D5C70"/>
    <w:rsid w:val="007D6E2B"/>
    <w:rsid w:val="007F224C"/>
    <w:rsid w:val="007F3719"/>
    <w:rsid w:val="00801A64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61C3B"/>
    <w:rsid w:val="00861E32"/>
    <w:rsid w:val="00865794"/>
    <w:rsid w:val="00867561"/>
    <w:rsid w:val="00870A52"/>
    <w:rsid w:val="008758A8"/>
    <w:rsid w:val="00875E6E"/>
    <w:rsid w:val="00876E48"/>
    <w:rsid w:val="008771A4"/>
    <w:rsid w:val="008802AA"/>
    <w:rsid w:val="00880D2F"/>
    <w:rsid w:val="008836AE"/>
    <w:rsid w:val="00884364"/>
    <w:rsid w:val="0088497F"/>
    <w:rsid w:val="00884D82"/>
    <w:rsid w:val="00890143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538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183B"/>
    <w:rsid w:val="0090414C"/>
    <w:rsid w:val="00911130"/>
    <w:rsid w:val="009112CC"/>
    <w:rsid w:val="00914E45"/>
    <w:rsid w:val="00917BA6"/>
    <w:rsid w:val="00922A1D"/>
    <w:rsid w:val="00924701"/>
    <w:rsid w:val="00925A02"/>
    <w:rsid w:val="00930154"/>
    <w:rsid w:val="00932C86"/>
    <w:rsid w:val="009340B5"/>
    <w:rsid w:val="00935C9E"/>
    <w:rsid w:val="00943FFF"/>
    <w:rsid w:val="00945510"/>
    <w:rsid w:val="00951DBD"/>
    <w:rsid w:val="009537F1"/>
    <w:rsid w:val="00954535"/>
    <w:rsid w:val="00960C0D"/>
    <w:rsid w:val="009668C1"/>
    <w:rsid w:val="0097499F"/>
    <w:rsid w:val="00977A93"/>
    <w:rsid w:val="00980FDF"/>
    <w:rsid w:val="00981771"/>
    <w:rsid w:val="0098241B"/>
    <w:rsid w:val="00985ADE"/>
    <w:rsid w:val="00987D63"/>
    <w:rsid w:val="009900E7"/>
    <w:rsid w:val="009912E7"/>
    <w:rsid w:val="009A3EF2"/>
    <w:rsid w:val="009A5BB0"/>
    <w:rsid w:val="009A65D3"/>
    <w:rsid w:val="009B40CC"/>
    <w:rsid w:val="009B6B49"/>
    <w:rsid w:val="009B7F45"/>
    <w:rsid w:val="009C2FC0"/>
    <w:rsid w:val="009C41A9"/>
    <w:rsid w:val="009C531E"/>
    <w:rsid w:val="009C647A"/>
    <w:rsid w:val="009C679C"/>
    <w:rsid w:val="009C7B9B"/>
    <w:rsid w:val="009D25D2"/>
    <w:rsid w:val="009D5384"/>
    <w:rsid w:val="009D72C1"/>
    <w:rsid w:val="009E017E"/>
    <w:rsid w:val="009E1B13"/>
    <w:rsid w:val="009E32A8"/>
    <w:rsid w:val="009E4B48"/>
    <w:rsid w:val="009F6456"/>
    <w:rsid w:val="009F6AED"/>
    <w:rsid w:val="009F746F"/>
    <w:rsid w:val="00A003B4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3C05"/>
    <w:rsid w:val="00A24EC2"/>
    <w:rsid w:val="00A25124"/>
    <w:rsid w:val="00A25E31"/>
    <w:rsid w:val="00A26FDF"/>
    <w:rsid w:val="00A33598"/>
    <w:rsid w:val="00A51D9C"/>
    <w:rsid w:val="00A5503B"/>
    <w:rsid w:val="00A55824"/>
    <w:rsid w:val="00A63A5F"/>
    <w:rsid w:val="00A679ED"/>
    <w:rsid w:val="00A71162"/>
    <w:rsid w:val="00A752BA"/>
    <w:rsid w:val="00A85AAE"/>
    <w:rsid w:val="00A85ABF"/>
    <w:rsid w:val="00A8625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52EF"/>
    <w:rsid w:val="00AD1F0B"/>
    <w:rsid w:val="00AD31BC"/>
    <w:rsid w:val="00AD4342"/>
    <w:rsid w:val="00AD45F3"/>
    <w:rsid w:val="00AE2F7A"/>
    <w:rsid w:val="00AE370B"/>
    <w:rsid w:val="00AE5B74"/>
    <w:rsid w:val="00AE5CB4"/>
    <w:rsid w:val="00AE6B4C"/>
    <w:rsid w:val="00AF5BB3"/>
    <w:rsid w:val="00AF7F32"/>
    <w:rsid w:val="00B01773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321D4"/>
    <w:rsid w:val="00B32B12"/>
    <w:rsid w:val="00B42448"/>
    <w:rsid w:val="00B42A0B"/>
    <w:rsid w:val="00B4748C"/>
    <w:rsid w:val="00B5101B"/>
    <w:rsid w:val="00B51244"/>
    <w:rsid w:val="00B53B5E"/>
    <w:rsid w:val="00B55E85"/>
    <w:rsid w:val="00B57CF0"/>
    <w:rsid w:val="00B61130"/>
    <w:rsid w:val="00B61317"/>
    <w:rsid w:val="00B657EC"/>
    <w:rsid w:val="00B66324"/>
    <w:rsid w:val="00B67D75"/>
    <w:rsid w:val="00B713F8"/>
    <w:rsid w:val="00B71B54"/>
    <w:rsid w:val="00B7281D"/>
    <w:rsid w:val="00B73167"/>
    <w:rsid w:val="00B75B53"/>
    <w:rsid w:val="00B75BD2"/>
    <w:rsid w:val="00B775B7"/>
    <w:rsid w:val="00B778E1"/>
    <w:rsid w:val="00B848C9"/>
    <w:rsid w:val="00B8492A"/>
    <w:rsid w:val="00B9091A"/>
    <w:rsid w:val="00B92465"/>
    <w:rsid w:val="00B932EC"/>
    <w:rsid w:val="00B96EBD"/>
    <w:rsid w:val="00BA003E"/>
    <w:rsid w:val="00BA4876"/>
    <w:rsid w:val="00BB0177"/>
    <w:rsid w:val="00BB5E01"/>
    <w:rsid w:val="00BB5E6A"/>
    <w:rsid w:val="00BB6773"/>
    <w:rsid w:val="00BB7640"/>
    <w:rsid w:val="00BC10B3"/>
    <w:rsid w:val="00BC4FE4"/>
    <w:rsid w:val="00BC6B64"/>
    <w:rsid w:val="00BD0036"/>
    <w:rsid w:val="00BD1F32"/>
    <w:rsid w:val="00BD31F5"/>
    <w:rsid w:val="00BD4E8F"/>
    <w:rsid w:val="00BE03F8"/>
    <w:rsid w:val="00BE18B2"/>
    <w:rsid w:val="00BE3BC6"/>
    <w:rsid w:val="00BF3918"/>
    <w:rsid w:val="00BF4694"/>
    <w:rsid w:val="00BF4C20"/>
    <w:rsid w:val="00BF5378"/>
    <w:rsid w:val="00C02CB6"/>
    <w:rsid w:val="00C05ADB"/>
    <w:rsid w:val="00C124DC"/>
    <w:rsid w:val="00C12943"/>
    <w:rsid w:val="00C15032"/>
    <w:rsid w:val="00C30226"/>
    <w:rsid w:val="00C35CDA"/>
    <w:rsid w:val="00C35D86"/>
    <w:rsid w:val="00C35FE0"/>
    <w:rsid w:val="00C365AD"/>
    <w:rsid w:val="00C40EBB"/>
    <w:rsid w:val="00C438A8"/>
    <w:rsid w:val="00C43FEF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4AE3"/>
    <w:rsid w:val="00C74D95"/>
    <w:rsid w:val="00C802E0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6BC4"/>
    <w:rsid w:val="00CB2413"/>
    <w:rsid w:val="00CB2C15"/>
    <w:rsid w:val="00CB2E5B"/>
    <w:rsid w:val="00CC0FB9"/>
    <w:rsid w:val="00CC6951"/>
    <w:rsid w:val="00CC7F47"/>
    <w:rsid w:val="00CD5093"/>
    <w:rsid w:val="00CE3129"/>
    <w:rsid w:val="00CE63B0"/>
    <w:rsid w:val="00CF0D5D"/>
    <w:rsid w:val="00CF1037"/>
    <w:rsid w:val="00CF1253"/>
    <w:rsid w:val="00CF15EE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4F6"/>
    <w:rsid w:val="00D33DA6"/>
    <w:rsid w:val="00D341A2"/>
    <w:rsid w:val="00D36B63"/>
    <w:rsid w:val="00D4064A"/>
    <w:rsid w:val="00D4098B"/>
    <w:rsid w:val="00D45D5E"/>
    <w:rsid w:val="00D47C64"/>
    <w:rsid w:val="00D50D2C"/>
    <w:rsid w:val="00D52BC9"/>
    <w:rsid w:val="00D55CAE"/>
    <w:rsid w:val="00D626D5"/>
    <w:rsid w:val="00D63FB5"/>
    <w:rsid w:val="00D66609"/>
    <w:rsid w:val="00D71A06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729F"/>
    <w:rsid w:val="00DB21F6"/>
    <w:rsid w:val="00DB4789"/>
    <w:rsid w:val="00DB7DAF"/>
    <w:rsid w:val="00DC20FF"/>
    <w:rsid w:val="00DC4A57"/>
    <w:rsid w:val="00DC4F03"/>
    <w:rsid w:val="00DD096E"/>
    <w:rsid w:val="00DD0CB0"/>
    <w:rsid w:val="00DD1DD5"/>
    <w:rsid w:val="00DD3E3D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549E"/>
    <w:rsid w:val="00E10219"/>
    <w:rsid w:val="00E16403"/>
    <w:rsid w:val="00E17BFE"/>
    <w:rsid w:val="00E21A3E"/>
    <w:rsid w:val="00E25CE2"/>
    <w:rsid w:val="00E26CE5"/>
    <w:rsid w:val="00E278AB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57990"/>
    <w:rsid w:val="00E62E42"/>
    <w:rsid w:val="00E7273E"/>
    <w:rsid w:val="00E7423F"/>
    <w:rsid w:val="00E775CC"/>
    <w:rsid w:val="00E777E1"/>
    <w:rsid w:val="00E80A3D"/>
    <w:rsid w:val="00E80EBC"/>
    <w:rsid w:val="00E8758D"/>
    <w:rsid w:val="00E878F9"/>
    <w:rsid w:val="00E87B88"/>
    <w:rsid w:val="00E94506"/>
    <w:rsid w:val="00E971CC"/>
    <w:rsid w:val="00E97490"/>
    <w:rsid w:val="00EA196B"/>
    <w:rsid w:val="00EA3C39"/>
    <w:rsid w:val="00EA6FEB"/>
    <w:rsid w:val="00EB25E6"/>
    <w:rsid w:val="00EB4919"/>
    <w:rsid w:val="00EB6EC5"/>
    <w:rsid w:val="00EC2312"/>
    <w:rsid w:val="00EC3B7E"/>
    <w:rsid w:val="00EC5E6E"/>
    <w:rsid w:val="00ED1D11"/>
    <w:rsid w:val="00ED30E2"/>
    <w:rsid w:val="00ED30F8"/>
    <w:rsid w:val="00ED453A"/>
    <w:rsid w:val="00ED6B26"/>
    <w:rsid w:val="00ED77F5"/>
    <w:rsid w:val="00EE0953"/>
    <w:rsid w:val="00EE139A"/>
    <w:rsid w:val="00EE4B10"/>
    <w:rsid w:val="00EE5C0B"/>
    <w:rsid w:val="00F12267"/>
    <w:rsid w:val="00F15B57"/>
    <w:rsid w:val="00F17752"/>
    <w:rsid w:val="00F2221D"/>
    <w:rsid w:val="00F23413"/>
    <w:rsid w:val="00F24CB4"/>
    <w:rsid w:val="00F328A1"/>
    <w:rsid w:val="00F33EF3"/>
    <w:rsid w:val="00F40013"/>
    <w:rsid w:val="00F41722"/>
    <w:rsid w:val="00F41EB8"/>
    <w:rsid w:val="00F4422E"/>
    <w:rsid w:val="00F45243"/>
    <w:rsid w:val="00F50140"/>
    <w:rsid w:val="00F5282E"/>
    <w:rsid w:val="00F541C3"/>
    <w:rsid w:val="00F55F3E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35B8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F12267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F12267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35E21"/>
    <w:rsid w:val="00180E2A"/>
    <w:rsid w:val="001B5919"/>
    <w:rsid w:val="001D7DB4"/>
    <w:rsid w:val="0020412F"/>
    <w:rsid w:val="003B2C8F"/>
    <w:rsid w:val="004A596A"/>
    <w:rsid w:val="004E75A2"/>
    <w:rsid w:val="0050593B"/>
    <w:rsid w:val="0057239D"/>
    <w:rsid w:val="0063153F"/>
    <w:rsid w:val="006575B2"/>
    <w:rsid w:val="00715879"/>
    <w:rsid w:val="007231D1"/>
    <w:rsid w:val="009062A2"/>
    <w:rsid w:val="00A01BAA"/>
    <w:rsid w:val="00B45EB2"/>
    <w:rsid w:val="00B575B8"/>
    <w:rsid w:val="00C51569"/>
    <w:rsid w:val="00D104C3"/>
    <w:rsid w:val="00E17608"/>
    <w:rsid w:val="00E55D23"/>
    <w:rsid w:val="00E629C6"/>
    <w:rsid w:val="00F03E44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7A28-209B-4263-9B1C-F39B704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Gerrit Pearce</cp:lastModifiedBy>
  <cp:revision>3</cp:revision>
  <cp:lastPrinted>2016-10-26T15:01:00Z</cp:lastPrinted>
  <dcterms:created xsi:type="dcterms:W3CDTF">2016-10-26T15:01:00Z</dcterms:created>
  <dcterms:modified xsi:type="dcterms:W3CDTF">2016-10-26T15:01:00Z</dcterms:modified>
</cp:coreProperties>
</file>