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82811234"/>
      <w:bookmarkStart w:id="3" w:name="_Toc389741565"/>
      <w:bookmarkStart w:id="4" w:name="_Toc334442353"/>
      <w:bookmarkStart w:id="5" w:name="_GoBack"/>
      <w:bookmarkEnd w:id="5"/>
      <w:r>
        <w:rPr>
          <w:noProof/>
          <w:lang w:val="nl-BE" w:eastAsia="nl-BE"/>
        </w:rPr>
        <w:drawing>
          <wp:inline distT="0" distB="0" distL="0" distR="0" wp14:anchorId="1474CB5F" wp14:editId="5FAAB282">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bookmarkEnd w:id="2"/>
      <w:bookmarkEnd w:id="3"/>
    </w:p>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7F5E7F" w:rsidRDefault="007F5E7F"/>
    <w:p w:rsidR="00B15173" w:rsidRDefault="00B15173"/>
    <w:p w:rsidR="00B15173" w:rsidRDefault="00B15173"/>
    <w:p w:rsidR="007F5E7F" w:rsidRDefault="007F5E7F"/>
    <w:p w:rsidR="007F5E7F" w:rsidRDefault="007F5E7F"/>
    <w:p w:rsidR="007F5E7F" w:rsidRDefault="007F5E7F"/>
    <w:p w:rsidR="007F5E7F" w:rsidRPr="007F5E7F" w:rsidRDefault="007F5E7F" w:rsidP="007F5E7F">
      <w:pPr>
        <w:jc w:val="center"/>
        <w:rPr>
          <w:b/>
          <w:sz w:val="52"/>
          <w:szCs w:val="52"/>
        </w:rPr>
      </w:pPr>
      <w:r w:rsidRPr="007F5E7F">
        <w:rPr>
          <w:b/>
          <w:sz w:val="52"/>
          <w:szCs w:val="52"/>
        </w:rPr>
        <w:t>Zorgregierapport</w:t>
      </w:r>
    </w:p>
    <w:p w:rsidR="007F5E7F" w:rsidRPr="007F5E7F" w:rsidRDefault="007F5E7F" w:rsidP="007F5E7F">
      <w:pPr>
        <w:jc w:val="center"/>
        <w:rPr>
          <w:rFonts w:asciiTheme="majorHAnsi" w:eastAsiaTheme="majorEastAsia" w:hAnsiTheme="majorHAnsi" w:cstheme="majorBidi"/>
          <w:b/>
          <w:bCs/>
          <w:color w:val="5F5F5F"/>
          <w:sz w:val="52"/>
          <w:szCs w:val="52"/>
          <w:lang w:val="nl-NL"/>
        </w:rPr>
      </w:pPr>
      <w:r w:rsidRPr="007F5E7F">
        <w:rPr>
          <w:b/>
          <w:sz w:val="52"/>
          <w:szCs w:val="52"/>
        </w:rPr>
        <w:t>Gegevens 31 december 2013</w:t>
      </w:r>
      <w:r w:rsidRPr="007F5E7F">
        <w:rPr>
          <w:b/>
          <w:sz w:val="52"/>
          <w:szCs w:val="52"/>
        </w:rPr>
        <w:br w:type="page"/>
      </w:r>
    </w:p>
    <w:p w:rsidR="00166772" w:rsidRDefault="00166772" w:rsidP="00166772">
      <w:pPr>
        <w:pStyle w:val="Kop1"/>
        <w:numPr>
          <w:ilvl w:val="0"/>
          <w:numId w:val="0"/>
        </w:numPr>
        <w:ind w:left="432" w:hanging="432"/>
      </w:pPr>
      <w:bookmarkStart w:id="6" w:name="_Toc389741566"/>
      <w:r>
        <w:lastRenderedPageBreak/>
        <w:t>Voorwoord</w:t>
      </w:r>
      <w:bookmarkEnd w:id="4"/>
      <w:bookmarkEnd w:id="6"/>
    </w:p>
    <w:p w:rsidR="00166772" w:rsidRPr="0093739F" w:rsidRDefault="00166772" w:rsidP="00166772">
      <w:r w:rsidRPr="0093739F">
        <w:t>Geachte lezer</w:t>
      </w:r>
    </w:p>
    <w:p w:rsidR="007F5E7F" w:rsidRDefault="007F5E7F" w:rsidP="00166772"/>
    <w:p w:rsidR="001F594E" w:rsidRDefault="00853EAE" w:rsidP="00166772">
      <w:r w:rsidRPr="00853EAE">
        <w:t xml:space="preserve">Met dit rapport zet het VAPH haar traditie van zesmaandelijkse cijferrapportering met betrekking tot vraag en aanbod in de sector van de zorg voor </w:t>
      </w:r>
      <w:r>
        <w:t>personen met een handicap voort, zoals dit voorzien is in de beheersovereenkomst tussen het VAPH en Jo Vandeurzen,</w:t>
      </w:r>
      <w:r w:rsidRPr="00853EAE">
        <w:t xml:space="preserve"> Vlaams minister van Welzijn, Volksgezondheid en Gezin</w:t>
      </w:r>
      <w:r>
        <w:t xml:space="preserve">. </w:t>
      </w:r>
      <w:r w:rsidRPr="00853EAE">
        <w:t xml:space="preserve"> </w:t>
      </w:r>
    </w:p>
    <w:p w:rsidR="00853EAE" w:rsidRPr="00D76277" w:rsidRDefault="00853EAE" w:rsidP="00166772">
      <w:pPr>
        <w:rPr>
          <w:highlight w:val="yellow"/>
        </w:rPr>
      </w:pPr>
    </w:p>
    <w:p w:rsidR="005D5A38" w:rsidRDefault="00396E39" w:rsidP="003C7536">
      <w:r>
        <w:t xml:space="preserve">In </w:t>
      </w:r>
      <w:r w:rsidR="00FA48AE" w:rsidRPr="00396E39">
        <w:t xml:space="preserve">2013 </w:t>
      </w:r>
      <w:r>
        <w:t>werden</w:t>
      </w:r>
      <w:r w:rsidR="00FA48AE" w:rsidRPr="00396E39">
        <w:t xml:space="preserve"> opnieuw een groot aantal wijzigingen binnen de sector voor p</w:t>
      </w:r>
      <w:r>
        <w:t xml:space="preserve">ersonen met een handicap </w:t>
      </w:r>
      <w:r w:rsidR="00FA48AE" w:rsidRPr="00396E39">
        <w:t xml:space="preserve">doorgevoerd. We denken hierbij aan de projecten Multifunctionele Centra en Flexibel Aanbod Minderjarigen. In 2013 zag echter ook de Intersectorale Toegangspoort voor minderjarigen het levenslicht middels de voorstart in de provincie Oost-Vlaanderen. In maart 2014 startte de Intersectorale Toegangspoort ook in de andere provincies. In dit rapport worden dan ook een laatste keer cijfers aangeleverd betreffende de zorgvraagregistratie van minderjarige personen met een handicap. Doordat sinds 2 december 2011 </w:t>
      </w:r>
      <w:r w:rsidR="003C7536" w:rsidRPr="00396E39">
        <w:t>een voorziening of dienst geen opname kon realiseren binnen het regulier kader, zonder dat daarbij een zorgvraag werd geregistreerd en de in de applicatie opg</w:t>
      </w:r>
      <w:r w:rsidR="00FA48AE" w:rsidRPr="00396E39">
        <w:t xml:space="preserve">enomen processen werden gevolgd, krijgen we </w:t>
      </w:r>
      <w:r w:rsidR="003C7536" w:rsidRPr="00396E39">
        <w:t xml:space="preserve">tot op de dag van vandaag </w:t>
      </w:r>
      <w:r w:rsidR="00FA48AE" w:rsidRPr="00396E39">
        <w:t>s</w:t>
      </w:r>
      <w:r w:rsidR="003C7536" w:rsidRPr="00396E39">
        <w:t xml:space="preserve">teeds realistischer gegevens wat betreft het aantal personen met een ondersteuningsnood binnen de VAPH-sector. </w:t>
      </w:r>
    </w:p>
    <w:p w:rsidR="003C7536" w:rsidRPr="00396E39" w:rsidRDefault="003C7536" w:rsidP="003C7536">
      <w:r w:rsidRPr="00396E39">
        <w:t xml:space="preserve">   </w:t>
      </w:r>
    </w:p>
    <w:p w:rsidR="003C7536" w:rsidRPr="00D76277" w:rsidRDefault="005D5A38" w:rsidP="003C7536">
      <w:pPr>
        <w:rPr>
          <w:highlight w:val="yellow"/>
        </w:rPr>
      </w:pPr>
      <w:r w:rsidRPr="005D5A38">
        <w:t xml:space="preserve">Het VAPH ondernam in het tweede semester van 2013 de nodige initiatieven om de datakwaliteit van de zorgvraagregistratie te verbeteren. Een onderzoek naar “langwachtende” zorgvragen leert ons dat er sprake is geweest van een zekere overregistratie van zorgvragen die reeds voor 2009 werden geregistreerd. Daarnaast werd ook, met het oog op de opstart van de Intersectorale Toegangspoort, de datakwaliteit voor zorgvragen voor minderjarigen opgekrikt.   </w:t>
      </w:r>
    </w:p>
    <w:p w:rsidR="005D5A38" w:rsidRDefault="005D5A38" w:rsidP="003C7536"/>
    <w:p w:rsidR="003C7536" w:rsidRPr="0093739F" w:rsidRDefault="003C7536" w:rsidP="003C7536">
      <w:r w:rsidRPr="0093739F">
        <w:t>Het VAPH drukt dan ook de wens uit dat dit document, met gegevens die de periode 1 j</w:t>
      </w:r>
      <w:r w:rsidR="0011184A" w:rsidRPr="0093739F">
        <w:t>uli 2013 tot en met 31 december</w:t>
      </w:r>
      <w:r w:rsidRPr="0093739F">
        <w:t xml:space="preserve"> 2013 bestrijken, voor de regionale overlegnetwerken voor gehandicaptenzorg (ROG’s) </w:t>
      </w:r>
      <w:r w:rsidR="0011184A" w:rsidRPr="0093739F">
        <w:t xml:space="preserve">opnieuw </w:t>
      </w:r>
      <w:r w:rsidRPr="0093739F">
        <w:t xml:space="preserve">een werkdocument zal blijken te zijn voor verdere zorgplanning en –afstemming in het kader van de verdere realisatie van </w:t>
      </w:r>
      <w:r w:rsidR="002D4921" w:rsidRPr="0093739F">
        <w:t xml:space="preserve">de </w:t>
      </w:r>
      <w:r w:rsidRPr="0093739F">
        <w:t xml:space="preserve">doelstellingen opgenomen in de beleidsnota Perspectief 2020 – Nieuw ondersteuningsbeleid voor personen met een handicap. </w:t>
      </w:r>
    </w:p>
    <w:p w:rsidR="003C7536" w:rsidRPr="00D76277" w:rsidRDefault="003C7536" w:rsidP="003C7536">
      <w:pPr>
        <w:rPr>
          <w:highlight w:val="yellow"/>
        </w:rPr>
      </w:pPr>
    </w:p>
    <w:p w:rsidR="00853EAE" w:rsidRPr="0093739F" w:rsidRDefault="003C7536" w:rsidP="00853EAE">
      <w:r w:rsidRPr="0093739F">
        <w:t>Dankzij de inspanningen van alle betrokkene partners kan het VAPH opnieuw een volledige analyse van de Centrale Registratie van Zorgvragen (CRZ) en van de nieuw ingestroomde cliënten aanbieden. We denken hierbij aan de contactpersonen die de zorgvraagregistratie up-to-date houden, de medewerkers van residentiële en ambulante diensten die de registratie van opnames en begeleidingen bijhouden in de cliëntregistratie en de leden van regionale prioriteitencommissie d</w:t>
      </w:r>
      <w:r w:rsidR="0093739F">
        <w:t>ie door hun niet aflatende en essentiële</w:t>
      </w:r>
      <w:r w:rsidRPr="0093739F">
        <w:t xml:space="preserve"> tijdsinvestering een grondige voorbereiding en een vlotte werking van de regionale prioriteitencommissies mogelijk maken. </w:t>
      </w:r>
      <w:r w:rsidR="004A4D52" w:rsidRPr="0093739F">
        <w:t xml:space="preserve">Ook de medewerkers van de provinciale coördinatiepunten handicap moeten hier worden vermeld. </w:t>
      </w:r>
      <w:r w:rsidR="00853EAE" w:rsidRPr="0093739F">
        <w:t xml:space="preserve">Hun inspanningen om de regionale overlegorganen te ondersteunen dragen bij tot de vlotte werking ervan. Tevens werken </w:t>
      </w:r>
      <w:r w:rsidR="00853EAE">
        <w:t xml:space="preserve">ook </w:t>
      </w:r>
      <w:r w:rsidR="00853EAE" w:rsidRPr="0093739F">
        <w:t xml:space="preserve">zij </w:t>
      </w:r>
      <w:r w:rsidR="00853EAE">
        <w:t xml:space="preserve">volop </w:t>
      </w:r>
      <w:r w:rsidR="00853EAE" w:rsidRPr="0093739F">
        <w:t>mee aan het continu verhogen van de datakwaliteit.</w:t>
      </w:r>
      <w:r w:rsidR="00853EAE">
        <w:t xml:space="preserve"> Tot slot mogen we hier ook de coördinatoren zorgregie en de helpdesk zorgregie niet vergeten. Hun inzet en </w:t>
      </w:r>
      <w:r w:rsidR="001124E5">
        <w:t xml:space="preserve">(inhoudelijke) </w:t>
      </w:r>
      <w:r w:rsidR="00853EAE">
        <w:t xml:space="preserve">ondersteuning bij de verschillende </w:t>
      </w:r>
      <w:r w:rsidR="001124E5">
        <w:t xml:space="preserve">bemiddelings- en andere overlegorganen, alsook bij de zorgregie- </w:t>
      </w:r>
      <w:r w:rsidR="00853EAE">
        <w:t>en registratieprocessen</w:t>
      </w:r>
      <w:r w:rsidR="001124E5">
        <w:t xml:space="preserve">, is onontbeerlijk voor de realisatie van de doelstellingen opgenomen in de </w:t>
      </w:r>
      <w:r w:rsidR="001124E5" w:rsidRPr="001124E5">
        <w:rPr>
          <w:i/>
        </w:rPr>
        <w:t>Perspectief 2020</w:t>
      </w:r>
      <w:r w:rsidR="001124E5">
        <w:t xml:space="preserve"> nota.</w:t>
      </w:r>
      <w:r w:rsidR="00853EAE">
        <w:t xml:space="preserve"> </w:t>
      </w:r>
    </w:p>
    <w:p w:rsidR="007F5E7F" w:rsidRDefault="007F5E7F" w:rsidP="003C7536"/>
    <w:p w:rsidR="00166772" w:rsidRPr="0093739F" w:rsidRDefault="003C7536" w:rsidP="003C7536">
      <w:r w:rsidRPr="0093739F">
        <w:t xml:space="preserve">Naar </w:t>
      </w:r>
      <w:r w:rsidR="004A4D52" w:rsidRPr="0093739F">
        <w:t xml:space="preserve">hen en </w:t>
      </w:r>
      <w:r w:rsidRPr="0093739F">
        <w:t xml:space="preserve">alle </w:t>
      </w:r>
      <w:r w:rsidR="004A4D52" w:rsidRPr="0093739F">
        <w:t xml:space="preserve">andere </w:t>
      </w:r>
      <w:r w:rsidRPr="0093739F">
        <w:t>actoren betrokken bij de processen zorgregie en cliëntregistratie gaat mijn uitdrukkelijke dank uit. Hun blijvende inzet is immers in het belang van iedere persoon met een handicap.</w:t>
      </w:r>
    </w:p>
    <w:p w:rsidR="003C7536" w:rsidRDefault="003C7536" w:rsidP="00166772">
      <w:pPr>
        <w:rPr>
          <w:highlight w:val="yellow"/>
        </w:rPr>
      </w:pPr>
    </w:p>
    <w:p w:rsidR="001124E5" w:rsidRPr="00D76277" w:rsidRDefault="001124E5" w:rsidP="00166772">
      <w:pPr>
        <w:rPr>
          <w:highlight w:val="yellow"/>
        </w:rPr>
      </w:pPr>
    </w:p>
    <w:p w:rsidR="00166772" w:rsidRPr="007456E1" w:rsidRDefault="00166772" w:rsidP="00166772">
      <w:r w:rsidRPr="007456E1">
        <w:t>Met vriendelijke groeten</w:t>
      </w:r>
    </w:p>
    <w:p w:rsidR="00166772" w:rsidRDefault="00166772" w:rsidP="00166772"/>
    <w:p w:rsidR="001124E5" w:rsidRDefault="001124E5" w:rsidP="00166772"/>
    <w:p w:rsidR="001124E5" w:rsidRDefault="001124E5" w:rsidP="00166772"/>
    <w:p w:rsidR="007456E1" w:rsidRPr="007456E1" w:rsidRDefault="007F5E7F">
      <w:r>
        <w:t>James Van Casteren</w:t>
      </w:r>
    </w:p>
    <w:p w:rsidR="00166772" w:rsidRPr="007456E1" w:rsidRDefault="007456E1">
      <w:pPr>
        <w:rPr>
          <w:highlight w:val="yellow"/>
        </w:rPr>
      </w:pPr>
      <w:r w:rsidRPr="007456E1">
        <w:t>Admi</w:t>
      </w:r>
      <w:r w:rsidR="00BF6597">
        <w:t>n</w:t>
      </w:r>
      <w:r w:rsidRPr="007456E1">
        <w:t>istrateur-generaal</w:t>
      </w:r>
      <w:r w:rsidR="00166772">
        <w:br w:type="page"/>
      </w:r>
    </w:p>
    <w:bookmarkStart w:id="7" w:name="_Toc389741567"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7"/>
        </w:p>
        <w:p w:rsidR="00B15173"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p>
        <w:p w:rsidR="00B15173" w:rsidRDefault="00FA7256">
          <w:pPr>
            <w:pStyle w:val="Inhopg1"/>
            <w:tabs>
              <w:tab w:val="right" w:leader="dot" w:pos="9202"/>
            </w:tabs>
            <w:rPr>
              <w:rFonts w:asciiTheme="minorHAnsi" w:eastAsiaTheme="minorEastAsia" w:hAnsiTheme="minorHAnsi" w:cstheme="minorBidi"/>
              <w:noProof/>
              <w:sz w:val="22"/>
              <w:lang w:eastAsia="nl-BE"/>
            </w:rPr>
          </w:pPr>
          <w:hyperlink w:anchor="_Toc389741566" w:history="1">
            <w:r w:rsidR="00B15173" w:rsidRPr="008D2B03">
              <w:rPr>
                <w:rStyle w:val="Hyperlink"/>
                <w:noProof/>
              </w:rPr>
              <w:t>Voorwoord</w:t>
            </w:r>
            <w:r w:rsidR="00B15173">
              <w:rPr>
                <w:noProof/>
                <w:webHidden/>
              </w:rPr>
              <w:tab/>
            </w:r>
            <w:r w:rsidR="00B15173">
              <w:rPr>
                <w:noProof/>
                <w:webHidden/>
              </w:rPr>
              <w:fldChar w:fldCharType="begin"/>
            </w:r>
            <w:r w:rsidR="00B15173">
              <w:rPr>
                <w:noProof/>
                <w:webHidden/>
              </w:rPr>
              <w:instrText xml:space="preserve"> PAGEREF _Toc389741566 \h </w:instrText>
            </w:r>
            <w:r w:rsidR="00B15173">
              <w:rPr>
                <w:noProof/>
                <w:webHidden/>
              </w:rPr>
            </w:r>
            <w:r w:rsidR="00B15173">
              <w:rPr>
                <w:noProof/>
                <w:webHidden/>
              </w:rPr>
              <w:fldChar w:fldCharType="separate"/>
            </w:r>
            <w:r w:rsidR="00B15173">
              <w:rPr>
                <w:noProof/>
                <w:webHidden/>
              </w:rPr>
              <w:t>2</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567" w:history="1">
            <w:r w:rsidR="00B15173" w:rsidRPr="008D2B03">
              <w:rPr>
                <w:rStyle w:val="Hyperlink"/>
                <w:noProof/>
              </w:rPr>
              <w:t>1</w:t>
            </w:r>
            <w:r w:rsidR="00B15173">
              <w:rPr>
                <w:rFonts w:asciiTheme="minorHAnsi" w:eastAsiaTheme="minorEastAsia" w:hAnsiTheme="minorHAnsi" w:cstheme="minorBidi"/>
                <w:noProof/>
                <w:sz w:val="22"/>
                <w:lang w:eastAsia="nl-BE"/>
              </w:rPr>
              <w:tab/>
            </w:r>
            <w:r w:rsidR="00B15173" w:rsidRPr="008D2B03">
              <w:rPr>
                <w:rStyle w:val="Hyperlink"/>
                <w:noProof/>
              </w:rPr>
              <w:t>Inhoudsopgave</w:t>
            </w:r>
            <w:r w:rsidR="00B15173">
              <w:rPr>
                <w:noProof/>
                <w:webHidden/>
              </w:rPr>
              <w:tab/>
            </w:r>
            <w:r w:rsidR="00B15173">
              <w:rPr>
                <w:noProof/>
                <w:webHidden/>
              </w:rPr>
              <w:fldChar w:fldCharType="begin"/>
            </w:r>
            <w:r w:rsidR="00B15173">
              <w:rPr>
                <w:noProof/>
                <w:webHidden/>
              </w:rPr>
              <w:instrText xml:space="preserve"> PAGEREF _Toc389741567 \h </w:instrText>
            </w:r>
            <w:r w:rsidR="00B15173">
              <w:rPr>
                <w:noProof/>
                <w:webHidden/>
              </w:rPr>
            </w:r>
            <w:r w:rsidR="00B15173">
              <w:rPr>
                <w:noProof/>
                <w:webHidden/>
              </w:rPr>
              <w:fldChar w:fldCharType="separate"/>
            </w:r>
            <w:r w:rsidR="00B15173">
              <w:rPr>
                <w:noProof/>
                <w:webHidden/>
              </w:rPr>
              <w:t>3</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568" w:history="1">
            <w:r w:rsidR="00B15173" w:rsidRPr="008D2B03">
              <w:rPr>
                <w:rStyle w:val="Hyperlink"/>
                <w:noProof/>
              </w:rPr>
              <w:t>2</w:t>
            </w:r>
            <w:r w:rsidR="00B15173">
              <w:rPr>
                <w:rFonts w:asciiTheme="minorHAnsi" w:eastAsiaTheme="minorEastAsia" w:hAnsiTheme="minorHAnsi" w:cstheme="minorBidi"/>
                <w:noProof/>
                <w:sz w:val="22"/>
                <w:lang w:eastAsia="nl-BE"/>
              </w:rPr>
              <w:tab/>
            </w:r>
            <w:r w:rsidR="00B15173" w:rsidRPr="008D2B03">
              <w:rPr>
                <w:rStyle w:val="Hyperlink"/>
                <w:noProof/>
              </w:rPr>
              <w:t>Inleiding</w:t>
            </w:r>
            <w:r w:rsidR="00B15173">
              <w:rPr>
                <w:noProof/>
                <w:webHidden/>
              </w:rPr>
              <w:tab/>
            </w:r>
            <w:r w:rsidR="00B15173">
              <w:rPr>
                <w:noProof/>
                <w:webHidden/>
              </w:rPr>
              <w:fldChar w:fldCharType="begin"/>
            </w:r>
            <w:r w:rsidR="00B15173">
              <w:rPr>
                <w:noProof/>
                <w:webHidden/>
              </w:rPr>
              <w:instrText xml:space="preserve"> PAGEREF _Toc389741568 \h </w:instrText>
            </w:r>
            <w:r w:rsidR="00B15173">
              <w:rPr>
                <w:noProof/>
                <w:webHidden/>
              </w:rPr>
            </w:r>
            <w:r w:rsidR="00B15173">
              <w:rPr>
                <w:noProof/>
                <w:webHidden/>
              </w:rPr>
              <w:fldChar w:fldCharType="separate"/>
            </w:r>
            <w:r w:rsidR="00B15173">
              <w:rPr>
                <w:noProof/>
                <w:webHidden/>
              </w:rPr>
              <w:t>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69" w:history="1">
            <w:r w:rsidR="00B15173" w:rsidRPr="008D2B03">
              <w:rPr>
                <w:rStyle w:val="Hyperlink"/>
                <w:noProof/>
              </w:rPr>
              <w:t>2.1</w:t>
            </w:r>
            <w:r w:rsidR="00B15173">
              <w:rPr>
                <w:rFonts w:asciiTheme="minorHAnsi" w:eastAsiaTheme="minorEastAsia" w:hAnsiTheme="minorHAnsi" w:cstheme="minorBidi"/>
                <w:noProof/>
                <w:sz w:val="22"/>
                <w:lang w:eastAsia="nl-BE"/>
              </w:rPr>
              <w:tab/>
            </w:r>
            <w:r w:rsidR="00B15173" w:rsidRPr="008D2B03">
              <w:rPr>
                <w:rStyle w:val="Hyperlink"/>
                <w:noProof/>
              </w:rPr>
              <w:t>Regelgeving zorgregie</w:t>
            </w:r>
            <w:r w:rsidR="00B15173">
              <w:rPr>
                <w:noProof/>
                <w:webHidden/>
              </w:rPr>
              <w:tab/>
            </w:r>
            <w:r w:rsidR="00B15173">
              <w:rPr>
                <w:noProof/>
                <w:webHidden/>
              </w:rPr>
              <w:fldChar w:fldCharType="begin"/>
            </w:r>
            <w:r w:rsidR="00B15173">
              <w:rPr>
                <w:noProof/>
                <w:webHidden/>
              </w:rPr>
              <w:instrText xml:space="preserve"> PAGEREF _Toc389741569 \h </w:instrText>
            </w:r>
            <w:r w:rsidR="00B15173">
              <w:rPr>
                <w:noProof/>
                <w:webHidden/>
              </w:rPr>
            </w:r>
            <w:r w:rsidR="00B15173">
              <w:rPr>
                <w:noProof/>
                <w:webHidden/>
              </w:rPr>
              <w:fldChar w:fldCharType="separate"/>
            </w:r>
            <w:r w:rsidR="00B15173">
              <w:rPr>
                <w:noProof/>
                <w:webHidden/>
              </w:rPr>
              <w:t>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0" w:history="1">
            <w:r w:rsidR="00B15173" w:rsidRPr="008D2B03">
              <w:rPr>
                <w:rStyle w:val="Hyperlink"/>
                <w:noProof/>
              </w:rPr>
              <w:t>2.2</w:t>
            </w:r>
            <w:r w:rsidR="00B15173">
              <w:rPr>
                <w:rFonts w:asciiTheme="minorHAnsi" w:eastAsiaTheme="minorEastAsia" w:hAnsiTheme="minorHAnsi" w:cstheme="minorBidi"/>
                <w:noProof/>
                <w:sz w:val="22"/>
                <w:lang w:eastAsia="nl-BE"/>
              </w:rPr>
              <w:tab/>
            </w:r>
            <w:r w:rsidR="00B15173" w:rsidRPr="008D2B03">
              <w:rPr>
                <w:rStyle w:val="Hyperlink"/>
                <w:noProof/>
              </w:rPr>
              <w:t>Uitvoeringsrichtlijnen zorgregie</w:t>
            </w:r>
            <w:r w:rsidR="00B15173">
              <w:rPr>
                <w:noProof/>
                <w:webHidden/>
              </w:rPr>
              <w:tab/>
            </w:r>
            <w:r w:rsidR="00B15173">
              <w:rPr>
                <w:noProof/>
                <w:webHidden/>
              </w:rPr>
              <w:fldChar w:fldCharType="begin"/>
            </w:r>
            <w:r w:rsidR="00B15173">
              <w:rPr>
                <w:noProof/>
                <w:webHidden/>
              </w:rPr>
              <w:instrText xml:space="preserve"> PAGEREF _Toc389741570 \h </w:instrText>
            </w:r>
            <w:r w:rsidR="00B15173">
              <w:rPr>
                <w:noProof/>
                <w:webHidden/>
              </w:rPr>
            </w:r>
            <w:r w:rsidR="00B15173">
              <w:rPr>
                <w:noProof/>
                <w:webHidden/>
              </w:rPr>
              <w:fldChar w:fldCharType="separate"/>
            </w:r>
            <w:r w:rsidR="00B15173">
              <w:rPr>
                <w:noProof/>
                <w:webHidden/>
              </w:rPr>
              <w:t>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1" w:history="1">
            <w:r w:rsidR="00B15173" w:rsidRPr="008D2B03">
              <w:rPr>
                <w:rStyle w:val="Hyperlink"/>
                <w:noProof/>
              </w:rPr>
              <w:t>2.3</w:t>
            </w:r>
            <w:r w:rsidR="00B15173">
              <w:rPr>
                <w:rFonts w:asciiTheme="minorHAnsi" w:eastAsiaTheme="minorEastAsia" w:hAnsiTheme="minorHAnsi" w:cstheme="minorBidi"/>
                <w:noProof/>
                <w:sz w:val="22"/>
                <w:lang w:eastAsia="nl-BE"/>
              </w:rPr>
              <w:tab/>
            </w:r>
            <w:r w:rsidR="00B15173" w:rsidRPr="008D2B03">
              <w:rPr>
                <w:rStyle w:val="Hyperlink"/>
                <w:noProof/>
              </w:rPr>
              <w:t>Nieuwe initiatieven</w:t>
            </w:r>
            <w:r w:rsidR="00B15173">
              <w:rPr>
                <w:noProof/>
                <w:webHidden/>
              </w:rPr>
              <w:tab/>
            </w:r>
            <w:r w:rsidR="00B15173">
              <w:rPr>
                <w:noProof/>
                <w:webHidden/>
              </w:rPr>
              <w:fldChar w:fldCharType="begin"/>
            </w:r>
            <w:r w:rsidR="00B15173">
              <w:rPr>
                <w:noProof/>
                <w:webHidden/>
              </w:rPr>
              <w:instrText xml:space="preserve"> PAGEREF _Toc389741571 \h </w:instrText>
            </w:r>
            <w:r w:rsidR="00B15173">
              <w:rPr>
                <w:noProof/>
                <w:webHidden/>
              </w:rPr>
            </w:r>
            <w:r w:rsidR="00B15173">
              <w:rPr>
                <w:noProof/>
                <w:webHidden/>
              </w:rPr>
              <w:fldChar w:fldCharType="separate"/>
            </w:r>
            <w:r w:rsidR="00B15173">
              <w:rPr>
                <w:noProof/>
                <w:webHidden/>
              </w:rPr>
              <w:t>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2" w:history="1">
            <w:r w:rsidR="00B15173" w:rsidRPr="008D2B03">
              <w:rPr>
                <w:rStyle w:val="Hyperlink"/>
                <w:noProof/>
              </w:rPr>
              <w:t>2.4</w:t>
            </w:r>
            <w:r w:rsidR="00B15173">
              <w:rPr>
                <w:rFonts w:asciiTheme="minorHAnsi" w:eastAsiaTheme="minorEastAsia" w:hAnsiTheme="minorHAnsi" w:cstheme="minorBidi"/>
                <w:noProof/>
                <w:sz w:val="22"/>
                <w:lang w:eastAsia="nl-BE"/>
              </w:rPr>
              <w:tab/>
            </w:r>
            <w:r w:rsidR="00B15173" w:rsidRPr="008D2B03">
              <w:rPr>
                <w:rStyle w:val="Hyperlink"/>
                <w:noProof/>
              </w:rPr>
              <w:t>Webapplicatie zorgregie</w:t>
            </w:r>
            <w:r w:rsidR="00B15173">
              <w:rPr>
                <w:noProof/>
                <w:webHidden/>
              </w:rPr>
              <w:tab/>
            </w:r>
            <w:r w:rsidR="00B15173">
              <w:rPr>
                <w:noProof/>
                <w:webHidden/>
              </w:rPr>
              <w:fldChar w:fldCharType="begin"/>
            </w:r>
            <w:r w:rsidR="00B15173">
              <w:rPr>
                <w:noProof/>
                <w:webHidden/>
              </w:rPr>
              <w:instrText xml:space="preserve"> PAGEREF _Toc389741572 \h </w:instrText>
            </w:r>
            <w:r w:rsidR="00B15173">
              <w:rPr>
                <w:noProof/>
                <w:webHidden/>
              </w:rPr>
            </w:r>
            <w:r w:rsidR="00B15173">
              <w:rPr>
                <w:noProof/>
                <w:webHidden/>
              </w:rPr>
              <w:fldChar w:fldCharType="separate"/>
            </w:r>
            <w:r w:rsidR="00B15173">
              <w:rPr>
                <w:noProof/>
                <w:webHidden/>
              </w:rPr>
              <w:t>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3" w:history="1">
            <w:r w:rsidR="00B15173" w:rsidRPr="008D2B03">
              <w:rPr>
                <w:rStyle w:val="Hyperlink"/>
                <w:noProof/>
              </w:rPr>
              <w:t>2.5</w:t>
            </w:r>
            <w:r w:rsidR="00B15173">
              <w:rPr>
                <w:rFonts w:asciiTheme="minorHAnsi" w:eastAsiaTheme="minorEastAsia" w:hAnsiTheme="minorHAnsi" w:cstheme="minorBidi"/>
                <w:noProof/>
                <w:sz w:val="22"/>
                <w:lang w:eastAsia="nl-BE"/>
              </w:rPr>
              <w:tab/>
            </w:r>
            <w:r w:rsidR="00B15173" w:rsidRPr="008D2B03">
              <w:rPr>
                <w:rStyle w:val="Hyperlink"/>
                <w:noProof/>
              </w:rPr>
              <w:t>Een globale rapportering over zorggebruik en vraag naar ondersteuning</w:t>
            </w:r>
            <w:r w:rsidR="00B15173">
              <w:rPr>
                <w:noProof/>
                <w:webHidden/>
              </w:rPr>
              <w:tab/>
            </w:r>
            <w:r w:rsidR="00B15173">
              <w:rPr>
                <w:noProof/>
                <w:webHidden/>
              </w:rPr>
              <w:fldChar w:fldCharType="begin"/>
            </w:r>
            <w:r w:rsidR="00B15173">
              <w:rPr>
                <w:noProof/>
                <w:webHidden/>
              </w:rPr>
              <w:instrText xml:space="preserve"> PAGEREF _Toc389741573 \h </w:instrText>
            </w:r>
            <w:r w:rsidR="00B15173">
              <w:rPr>
                <w:noProof/>
                <w:webHidden/>
              </w:rPr>
            </w:r>
            <w:r w:rsidR="00B15173">
              <w:rPr>
                <w:noProof/>
                <w:webHidden/>
              </w:rPr>
              <w:fldChar w:fldCharType="separate"/>
            </w:r>
            <w:r w:rsidR="00B15173">
              <w:rPr>
                <w:noProof/>
                <w:webHidden/>
              </w:rPr>
              <w:t>6</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4" w:history="1">
            <w:r w:rsidR="00B15173" w:rsidRPr="008D2B03">
              <w:rPr>
                <w:rStyle w:val="Hyperlink"/>
                <w:noProof/>
              </w:rPr>
              <w:t>2.6</w:t>
            </w:r>
            <w:r w:rsidR="00B15173">
              <w:rPr>
                <w:rFonts w:asciiTheme="minorHAnsi" w:eastAsiaTheme="minorEastAsia" w:hAnsiTheme="minorHAnsi" w:cstheme="minorBidi"/>
                <w:noProof/>
                <w:sz w:val="22"/>
                <w:lang w:eastAsia="nl-BE"/>
              </w:rPr>
              <w:tab/>
            </w:r>
            <w:r w:rsidR="00B15173" w:rsidRPr="008D2B03">
              <w:rPr>
                <w:rStyle w:val="Hyperlink"/>
                <w:noProof/>
              </w:rPr>
              <w:t>Voorstart Intersectorale Toegangspoort in de provincie Oost-Vlaanderen</w:t>
            </w:r>
            <w:r w:rsidR="00B15173">
              <w:rPr>
                <w:noProof/>
                <w:webHidden/>
              </w:rPr>
              <w:tab/>
            </w:r>
            <w:r w:rsidR="00B15173">
              <w:rPr>
                <w:noProof/>
                <w:webHidden/>
              </w:rPr>
              <w:fldChar w:fldCharType="begin"/>
            </w:r>
            <w:r w:rsidR="00B15173">
              <w:rPr>
                <w:noProof/>
                <w:webHidden/>
              </w:rPr>
              <w:instrText xml:space="preserve"> PAGEREF _Toc389741574 \h </w:instrText>
            </w:r>
            <w:r w:rsidR="00B15173">
              <w:rPr>
                <w:noProof/>
                <w:webHidden/>
              </w:rPr>
            </w:r>
            <w:r w:rsidR="00B15173">
              <w:rPr>
                <w:noProof/>
                <w:webHidden/>
              </w:rPr>
              <w:fldChar w:fldCharType="separate"/>
            </w:r>
            <w:r w:rsidR="00B15173">
              <w:rPr>
                <w:noProof/>
                <w:webHidden/>
              </w:rPr>
              <w:t>6</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5" w:history="1">
            <w:r w:rsidR="00B15173" w:rsidRPr="008D2B03">
              <w:rPr>
                <w:rStyle w:val="Hyperlink"/>
                <w:noProof/>
              </w:rPr>
              <w:t>2.7</w:t>
            </w:r>
            <w:r w:rsidR="00B15173">
              <w:rPr>
                <w:rFonts w:asciiTheme="minorHAnsi" w:eastAsiaTheme="minorEastAsia" w:hAnsiTheme="minorHAnsi" w:cstheme="minorBidi"/>
                <w:noProof/>
                <w:sz w:val="22"/>
                <w:lang w:eastAsia="nl-BE"/>
              </w:rPr>
              <w:tab/>
            </w:r>
            <w:r w:rsidR="00B15173" w:rsidRPr="008D2B03">
              <w:rPr>
                <w:rStyle w:val="Hyperlink"/>
                <w:noProof/>
              </w:rPr>
              <w:t>Methodiek dataverzameling</w:t>
            </w:r>
            <w:r w:rsidR="00B15173">
              <w:rPr>
                <w:noProof/>
                <w:webHidden/>
              </w:rPr>
              <w:tab/>
            </w:r>
            <w:r w:rsidR="00B15173">
              <w:rPr>
                <w:noProof/>
                <w:webHidden/>
              </w:rPr>
              <w:fldChar w:fldCharType="begin"/>
            </w:r>
            <w:r w:rsidR="00B15173">
              <w:rPr>
                <w:noProof/>
                <w:webHidden/>
              </w:rPr>
              <w:instrText xml:space="preserve"> PAGEREF _Toc389741575 \h </w:instrText>
            </w:r>
            <w:r w:rsidR="00B15173">
              <w:rPr>
                <w:noProof/>
                <w:webHidden/>
              </w:rPr>
            </w:r>
            <w:r w:rsidR="00B15173">
              <w:rPr>
                <w:noProof/>
                <w:webHidden/>
              </w:rPr>
              <w:fldChar w:fldCharType="separate"/>
            </w:r>
            <w:r w:rsidR="00B15173">
              <w:rPr>
                <w:noProof/>
                <w:webHidden/>
              </w:rPr>
              <w:t>6</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6" w:history="1">
            <w:r w:rsidR="00B15173" w:rsidRPr="008D2B03">
              <w:rPr>
                <w:rStyle w:val="Hyperlink"/>
                <w:noProof/>
              </w:rPr>
              <w:t>2.8</w:t>
            </w:r>
            <w:r w:rsidR="00B15173">
              <w:rPr>
                <w:rFonts w:asciiTheme="minorHAnsi" w:eastAsiaTheme="minorEastAsia" w:hAnsiTheme="minorHAnsi" w:cstheme="minorBidi"/>
                <w:noProof/>
                <w:sz w:val="22"/>
                <w:lang w:eastAsia="nl-BE"/>
              </w:rPr>
              <w:tab/>
            </w:r>
            <w:r w:rsidR="00B15173" w:rsidRPr="008D2B03">
              <w:rPr>
                <w:rStyle w:val="Hyperlink"/>
                <w:noProof/>
              </w:rPr>
              <w:t>Meer informatie op de VAPH-website</w:t>
            </w:r>
            <w:r w:rsidR="00B15173">
              <w:rPr>
                <w:noProof/>
                <w:webHidden/>
              </w:rPr>
              <w:tab/>
            </w:r>
            <w:r w:rsidR="00B15173">
              <w:rPr>
                <w:noProof/>
                <w:webHidden/>
              </w:rPr>
              <w:fldChar w:fldCharType="begin"/>
            </w:r>
            <w:r w:rsidR="00B15173">
              <w:rPr>
                <w:noProof/>
                <w:webHidden/>
              </w:rPr>
              <w:instrText xml:space="preserve"> PAGEREF _Toc389741576 \h </w:instrText>
            </w:r>
            <w:r w:rsidR="00B15173">
              <w:rPr>
                <w:noProof/>
                <w:webHidden/>
              </w:rPr>
            </w:r>
            <w:r w:rsidR="00B15173">
              <w:rPr>
                <w:noProof/>
                <w:webHidden/>
              </w:rPr>
              <w:fldChar w:fldCharType="separate"/>
            </w:r>
            <w:r w:rsidR="00B15173">
              <w:rPr>
                <w:noProof/>
                <w:webHidden/>
              </w:rPr>
              <w:t>7</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7" w:history="1">
            <w:r w:rsidR="00B15173" w:rsidRPr="008D2B03">
              <w:rPr>
                <w:rStyle w:val="Hyperlink"/>
                <w:noProof/>
              </w:rPr>
              <w:t>2.9</w:t>
            </w:r>
            <w:r w:rsidR="00B15173">
              <w:rPr>
                <w:rFonts w:asciiTheme="minorHAnsi" w:eastAsiaTheme="minorEastAsia" w:hAnsiTheme="minorHAnsi" w:cstheme="minorBidi"/>
                <w:noProof/>
                <w:sz w:val="22"/>
                <w:lang w:eastAsia="nl-BE"/>
              </w:rPr>
              <w:tab/>
            </w:r>
            <w:r w:rsidR="00B15173" w:rsidRPr="008D2B03">
              <w:rPr>
                <w:rStyle w:val="Hyperlink"/>
                <w:noProof/>
              </w:rPr>
              <w:t>Gebruikte afkortingen</w:t>
            </w:r>
            <w:r w:rsidR="00B15173">
              <w:rPr>
                <w:noProof/>
                <w:webHidden/>
              </w:rPr>
              <w:tab/>
            </w:r>
            <w:r w:rsidR="00B15173">
              <w:rPr>
                <w:noProof/>
                <w:webHidden/>
              </w:rPr>
              <w:fldChar w:fldCharType="begin"/>
            </w:r>
            <w:r w:rsidR="00B15173">
              <w:rPr>
                <w:noProof/>
                <w:webHidden/>
              </w:rPr>
              <w:instrText xml:space="preserve"> PAGEREF _Toc389741577 \h </w:instrText>
            </w:r>
            <w:r w:rsidR="00B15173">
              <w:rPr>
                <w:noProof/>
                <w:webHidden/>
              </w:rPr>
            </w:r>
            <w:r w:rsidR="00B15173">
              <w:rPr>
                <w:noProof/>
                <w:webHidden/>
              </w:rPr>
              <w:fldChar w:fldCharType="separate"/>
            </w:r>
            <w:r w:rsidR="00B15173">
              <w:rPr>
                <w:noProof/>
                <w:webHidden/>
              </w:rPr>
              <w:t>7</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578" w:history="1">
            <w:r w:rsidR="00B15173" w:rsidRPr="008D2B03">
              <w:rPr>
                <w:rStyle w:val="Hyperlink"/>
                <w:noProof/>
              </w:rPr>
              <w:t>3</w:t>
            </w:r>
            <w:r w:rsidR="00B15173">
              <w:rPr>
                <w:rFonts w:asciiTheme="minorHAnsi" w:eastAsiaTheme="minorEastAsia" w:hAnsiTheme="minorHAnsi" w:cstheme="minorBidi"/>
                <w:noProof/>
                <w:sz w:val="22"/>
                <w:lang w:eastAsia="nl-BE"/>
              </w:rPr>
              <w:tab/>
            </w:r>
            <w:r w:rsidR="00B15173" w:rsidRPr="008D2B03">
              <w:rPr>
                <w:rStyle w:val="Hyperlink"/>
                <w:noProof/>
              </w:rPr>
              <w:t>Zorgaanbod</w:t>
            </w:r>
            <w:r w:rsidR="00B15173">
              <w:rPr>
                <w:noProof/>
                <w:webHidden/>
              </w:rPr>
              <w:tab/>
            </w:r>
            <w:r w:rsidR="00B15173">
              <w:rPr>
                <w:noProof/>
                <w:webHidden/>
              </w:rPr>
              <w:fldChar w:fldCharType="begin"/>
            </w:r>
            <w:r w:rsidR="00B15173">
              <w:rPr>
                <w:noProof/>
                <w:webHidden/>
              </w:rPr>
              <w:instrText xml:space="preserve"> PAGEREF _Toc389741578 \h </w:instrText>
            </w:r>
            <w:r w:rsidR="00B15173">
              <w:rPr>
                <w:noProof/>
                <w:webHidden/>
              </w:rPr>
            </w:r>
            <w:r w:rsidR="00B15173">
              <w:rPr>
                <w:noProof/>
                <w:webHidden/>
              </w:rPr>
              <w:fldChar w:fldCharType="separate"/>
            </w:r>
            <w:r w:rsidR="00B15173">
              <w:rPr>
                <w:noProof/>
                <w:webHidden/>
              </w:rPr>
              <w:t>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79" w:history="1">
            <w:r w:rsidR="00B15173" w:rsidRPr="008D2B03">
              <w:rPr>
                <w:rStyle w:val="Hyperlink"/>
                <w:noProof/>
              </w:rPr>
              <w:t>3.1</w:t>
            </w:r>
            <w:r w:rsidR="00B15173">
              <w:rPr>
                <w:rFonts w:asciiTheme="minorHAnsi" w:eastAsiaTheme="minorEastAsia" w:hAnsiTheme="minorHAnsi" w:cstheme="minorBidi"/>
                <w:noProof/>
                <w:sz w:val="22"/>
                <w:lang w:eastAsia="nl-BE"/>
              </w:rPr>
              <w:tab/>
            </w:r>
            <w:r w:rsidR="00B15173" w:rsidRPr="008D2B03">
              <w:rPr>
                <w:rStyle w:val="Hyperlink"/>
                <w:noProof/>
              </w:rPr>
              <w:t>Inleiding bij zorgaanbodcijfers</w:t>
            </w:r>
            <w:r w:rsidR="00B15173">
              <w:rPr>
                <w:noProof/>
                <w:webHidden/>
              </w:rPr>
              <w:tab/>
            </w:r>
            <w:r w:rsidR="00B15173">
              <w:rPr>
                <w:noProof/>
                <w:webHidden/>
              </w:rPr>
              <w:fldChar w:fldCharType="begin"/>
            </w:r>
            <w:r w:rsidR="00B15173">
              <w:rPr>
                <w:noProof/>
                <w:webHidden/>
              </w:rPr>
              <w:instrText xml:space="preserve"> PAGEREF _Toc389741579 \h </w:instrText>
            </w:r>
            <w:r w:rsidR="00B15173">
              <w:rPr>
                <w:noProof/>
                <w:webHidden/>
              </w:rPr>
            </w:r>
            <w:r w:rsidR="00B15173">
              <w:rPr>
                <w:noProof/>
                <w:webHidden/>
              </w:rPr>
              <w:fldChar w:fldCharType="separate"/>
            </w:r>
            <w:r w:rsidR="00B15173">
              <w:rPr>
                <w:noProof/>
                <w:webHidden/>
              </w:rPr>
              <w:t>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0" w:history="1">
            <w:r w:rsidR="00B15173" w:rsidRPr="008D2B03">
              <w:rPr>
                <w:rStyle w:val="Hyperlink"/>
                <w:noProof/>
              </w:rPr>
              <w:t>3.2</w:t>
            </w:r>
            <w:r w:rsidR="00B15173">
              <w:rPr>
                <w:rFonts w:asciiTheme="minorHAnsi" w:eastAsiaTheme="minorEastAsia" w:hAnsiTheme="minorHAnsi" w:cstheme="minorBidi"/>
                <w:noProof/>
                <w:sz w:val="22"/>
                <w:lang w:eastAsia="nl-BE"/>
              </w:rPr>
              <w:tab/>
            </w:r>
            <w:r w:rsidR="00B15173" w:rsidRPr="008D2B03">
              <w:rPr>
                <w:rStyle w:val="Hyperlink"/>
                <w:noProof/>
              </w:rPr>
              <w:t>Erkenningscijfers</w:t>
            </w:r>
            <w:r w:rsidR="00B15173">
              <w:rPr>
                <w:noProof/>
                <w:webHidden/>
              </w:rPr>
              <w:tab/>
            </w:r>
            <w:r w:rsidR="00B15173">
              <w:rPr>
                <w:noProof/>
                <w:webHidden/>
              </w:rPr>
              <w:fldChar w:fldCharType="begin"/>
            </w:r>
            <w:r w:rsidR="00B15173">
              <w:rPr>
                <w:noProof/>
                <w:webHidden/>
              </w:rPr>
              <w:instrText xml:space="preserve"> PAGEREF _Toc389741580 \h </w:instrText>
            </w:r>
            <w:r w:rsidR="00B15173">
              <w:rPr>
                <w:noProof/>
                <w:webHidden/>
              </w:rPr>
            </w:r>
            <w:r w:rsidR="00B15173">
              <w:rPr>
                <w:noProof/>
                <w:webHidden/>
              </w:rPr>
              <w:fldChar w:fldCharType="separate"/>
            </w:r>
            <w:r w:rsidR="00B15173">
              <w:rPr>
                <w:noProof/>
                <w:webHidden/>
              </w:rPr>
              <w:t>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1" w:history="1">
            <w:r w:rsidR="00B15173" w:rsidRPr="008D2B03">
              <w:rPr>
                <w:rStyle w:val="Hyperlink"/>
                <w:noProof/>
              </w:rPr>
              <w:t>3.3</w:t>
            </w:r>
            <w:r w:rsidR="00B15173">
              <w:rPr>
                <w:rFonts w:asciiTheme="minorHAnsi" w:eastAsiaTheme="minorEastAsia" w:hAnsiTheme="minorHAnsi" w:cstheme="minorBidi"/>
                <w:noProof/>
                <w:sz w:val="22"/>
                <w:lang w:eastAsia="nl-BE"/>
              </w:rPr>
              <w:tab/>
            </w:r>
            <w:r w:rsidR="00B15173" w:rsidRPr="008D2B03">
              <w:rPr>
                <w:rStyle w:val="Hyperlink"/>
                <w:noProof/>
              </w:rPr>
              <w:t>Cliënten in absolute aantallen</w:t>
            </w:r>
            <w:r w:rsidR="00B15173">
              <w:rPr>
                <w:noProof/>
                <w:webHidden/>
              </w:rPr>
              <w:tab/>
            </w:r>
            <w:r w:rsidR="00B15173">
              <w:rPr>
                <w:noProof/>
                <w:webHidden/>
              </w:rPr>
              <w:fldChar w:fldCharType="begin"/>
            </w:r>
            <w:r w:rsidR="00B15173">
              <w:rPr>
                <w:noProof/>
                <w:webHidden/>
              </w:rPr>
              <w:instrText xml:space="preserve"> PAGEREF _Toc389741581 \h </w:instrText>
            </w:r>
            <w:r w:rsidR="00B15173">
              <w:rPr>
                <w:noProof/>
                <w:webHidden/>
              </w:rPr>
            </w:r>
            <w:r w:rsidR="00B15173">
              <w:rPr>
                <w:noProof/>
                <w:webHidden/>
              </w:rPr>
              <w:fldChar w:fldCharType="separate"/>
            </w:r>
            <w:r w:rsidR="00B15173">
              <w:rPr>
                <w:noProof/>
                <w:webHidden/>
              </w:rPr>
              <w:t>11</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2" w:history="1">
            <w:r w:rsidR="00B15173" w:rsidRPr="008D2B03">
              <w:rPr>
                <w:rStyle w:val="Hyperlink"/>
                <w:noProof/>
              </w:rPr>
              <w:t>3.4</w:t>
            </w:r>
            <w:r w:rsidR="00B15173">
              <w:rPr>
                <w:rFonts w:asciiTheme="minorHAnsi" w:eastAsiaTheme="minorEastAsia" w:hAnsiTheme="minorHAnsi" w:cstheme="minorBidi"/>
                <w:noProof/>
                <w:sz w:val="22"/>
                <w:lang w:eastAsia="nl-BE"/>
              </w:rPr>
              <w:tab/>
            </w:r>
            <w:r w:rsidR="00B15173" w:rsidRPr="008D2B03">
              <w:rPr>
                <w:rStyle w:val="Hyperlink"/>
                <w:noProof/>
              </w:rPr>
              <w:t>Aantal personen per zorgvorm</w:t>
            </w:r>
            <w:r w:rsidR="00B15173">
              <w:rPr>
                <w:noProof/>
                <w:webHidden/>
              </w:rPr>
              <w:tab/>
            </w:r>
            <w:r w:rsidR="00B15173">
              <w:rPr>
                <w:noProof/>
                <w:webHidden/>
              </w:rPr>
              <w:fldChar w:fldCharType="begin"/>
            </w:r>
            <w:r w:rsidR="00B15173">
              <w:rPr>
                <w:noProof/>
                <w:webHidden/>
              </w:rPr>
              <w:instrText xml:space="preserve"> PAGEREF _Toc389741582 \h </w:instrText>
            </w:r>
            <w:r w:rsidR="00B15173">
              <w:rPr>
                <w:noProof/>
                <w:webHidden/>
              </w:rPr>
            </w:r>
            <w:r w:rsidR="00B15173">
              <w:rPr>
                <w:noProof/>
                <w:webHidden/>
              </w:rPr>
              <w:fldChar w:fldCharType="separate"/>
            </w:r>
            <w:r w:rsidR="00B15173">
              <w:rPr>
                <w:noProof/>
                <w:webHidden/>
              </w:rPr>
              <w:t>15</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583" w:history="1">
            <w:r w:rsidR="00B15173" w:rsidRPr="008D2B03">
              <w:rPr>
                <w:rStyle w:val="Hyperlink"/>
                <w:noProof/>
              </w:rPr>
              <w:t>4</w:t>
            </w:r>
            <w:r w:rsidR="00B15173">
              <w:rPr>
                <w:rFonts w:asciiTheme="minorHAnsi" w:eastAsiaTheme="minorEastAsia" w:hAnsiTheme="minorHAnsi" w:cstheme="minorBidi"/>
                <w:noProof/>
                <w:sz w:val="22"/>
                <w:lang w:eastAsia="nl-BE"/>
              </w:rPr>
              <w:tab/>
            </w:r>
            <w:r w:rsidR="00B15173" w:rsidRPr="008D2B03">
              <w:rPr>
                <w:rStyle w:val="Hyperlink"/>
                <w:noProof/>
              </w:rPr>
              <w:t>Evolutie vraag en aanbod</w:t>
            </w:r>
            <w:r w:rsidR="00B15173">
              <w:rPr>
                <w:noProof/>
                <w:webHidden/>
              </w:rPr>
              <w:tab/>
            </w:r>
            <w:r w:rsidR="00B15173">
              <w:rPr>
                <w:noProof/>
                <w:webHidden/>
              </w:rPr>
              <w:fldChar w:fldCharType="begin"/>
            </w:r>
            <w:r w:rsidR="00B15173">
              <w:rPr>
                <w:noProof/>
                <w:webHidden/>
              </w:rPr>
              <w:instrText xml:space="preserve"> PAGEREF _Toc389741583 \h </w:instrText>
            </w:r>
            <w:r w:rsidR="00B15173">
              <w:rPr>
                <w:noProof/>
                <w:webHidden/>
              </w:rPr>
            </w:r>
            <w:r w:rsidR="00B15173">
              <w:rPr>
                <w:noProof/>
                <w:webHidden/>
              </w:rPr>
              <w:fldChar w:fldCharType="separate"/>
            </w:r>
            <w:r w:rsidR="00B15173">
              <w:rPr>
                <w:noProof/>
                <w:webHidden/>
              </w:rPr>
              <w:t>17</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4" w:history="1">
            <w:r w:rsidR="00B15173" w:rsidRPr="008D2B03">
              <w:rPr>
                <w:rStyle w:val="Hyperlink"/>
                <w:noProof/>
              </w:rPr>
              <w:t>4.1</w:t>
            </w:r>
            <w:r w:rsidR="00B15173">
              <w:rPr>
                <w:rFonts w:asciiTheme="minorHAnsi" w:eastAsiaTheme="minorEastAsia" w:hAnsiTheme="minorHAnsi" w:cstheme="minorBidi"/>
                <w:noProof/>
                <w:sz w:val="22"/>
                <w:lang w:eastAsia="nl-BE"/>
              </w:rPr>
              <w:tab/>
            </w:r>
            <w:r w:rsidR="00B15173" w:rsidRPr="008D2B03">
              <w:rPr>
                <w:rStyle w:val="Hyperlink"/>
                <w:noProof/>
              </w:rPr>
              <w:t>Evolutie van het aantal actieve vragen</w:t>
            </w:r>
            <w:r w:rsidR="00B15173">
              <w:rPr>
                <w:noProof/>
                <w:webHidden/>
              </w:rPr>
              <w:tab/>
            </w:r>
            <w:r w:rsidR="00B15173">
              <w:rPr>
                <w:noProof/>
                <w:webHidden/>
              </w:rPr>
              <w:fldChar w:fldCharType="begin"/>
            </w:r>
            <w:r w:rsidR="00B15173">
              <w:rPr>
                <w:noProof/>
                <w:webHidden/>
              </w:rPr>
              <w:instrText xml:space="preserve"> PAGEREF _Toc389741584 \h </w:instrText>
            </w:r>
            <w:r w:rsidR="00B15173">
              <w:rPr>
                <w:noProof/>
                <w:webHidden/>
              </w:rPr>
            </w:r>
            <w:r w:rsidR="00B15173">
              <w:rPr>
                <w:noProof/>
                <w:webHidden/>
              </w:rPr>
              <w:fldChar w:fldCharType="separate"/>
            </w:r>
            <w:r w:rsidR="00B15173">
              <w:rPr>
                <w:noProof/>
                <w:webHidden/>
              </w:rPr>
              <w:t>17</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5" w:history="1">
            <w:r w:rsidR="00B15173" w:rsidRPr="008D2B03">
              <w:rPr>
                <w:rStyle w:val="Hyperlink"/>
                <w:noProof/>
              </w:rPr>
              <w:t>4.2</w:t>
            </w:r>
            <w:r w:rsidR="00B15173">
              <w:rPr>
                <w:rFonts w:asciiTheme="minorHAnsi" w:eastAsiaTheme="minorEastAsia" w:hAnsiTheme="minorHAnsi" w:cstheme="minorBidi"/>
                <w:noProof/>
                <w:sz w:val="22"/>
                <w:lang w:eastAsia="nl-BE"/>
              </w:rPr>
              <w:tab/>
            </w:r>
            <w:r w:rsidR="00B15173" w:rsidRPr="008D2B03">
              <w:rPr>
                <w:rStyle w:val="Hyperlink"/>
                <w:noProof/>
              </w:rPr>
              <w:t>Evolutie van het aantal afgesloten vragen</w:t>
            </w:r>
            <w:r w:rsidR="00B15173">
              <w:rPr>
                <w:noProof/>
                <w:webHidden/>
              </w:rPr>
              <w:tab/>
            </w:r>
            <w:r w:rsidR="00B15173">
              <w:rPr>
                <w:noProof/>
                <w:webHidden/>
              </w:rPr>
              <w:fldChar w:fldCharType="begin"/>
            </w:r>
            <w:r w:rsidR="00B15173">
              <w:rPr>
                <w:noProof/>
                <w:webHidden/>
              </w:rPr>
              <w:instrText xml:space="preserve"> PAGEREF _Toc389741585 \h </w:instrText>
            </w:r>
            <w:r w:rsidR="00B15173">
              <w:rPr>
                <w:noProof/>
                <w:webHidden/>
              </w:rPr>
            </w:r>
            <w:r w:rsidR="00B15173">
              <w:rPr>
                <w:noProof/>
                <w:webHidden/>
              </w:rPr>
              <w:fldChar w:fldCharType="separate"/>
            </w:r>
            <w:r w:rsidR="00B15173">
              <w:rPr>
                <w:noProof/>
                <w:webHidden/>
              </w:rPr>
              <w:t>19</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6" w:history="1">
            <w:r w:rsidR="00B15173" w:rsidRPr="008D2B03">
              <w:rPr>
                <w:rStyle w:val="Hyperlink"/>
                <w:noProof/>
              </w:rPr>
              <w:t>4.3</w:t>
            </w:r>
            <w:r w:rsidR="00B15173">
              <w:rPr>
                <w:rFonts w:asciiTheme="minorHAnsi" w:eastAsiaTheme="minorEastAsia" w:hAnsiTheme="minorHAnsi" w:cstheme="minorBidi"/>
                <w:noProof/>
                <w:sz w:val="22"/>
                <w:lang w:eastAsia="nl-BE"/>
              </w:rPr>
              <w:tab/>
            </w:r>
            <w:r w:rsidR="00B15173" w:rsidRPr="008D2B03">
              <w:rPr>
                <w:rStyle w:val="Hyperlink"/>
                <w:noProof/>
              </w:rPr>
              <w:t>Datakwaliteitscontrole langwachtenden</w:t>
            </w:r>
            <w:r w:rsidR="00B15173">
              <w:rPr>
                <w:noProof/>
                <w:webHidden/>
              </w:rPr>
              <w:tab/>
            </w:r>
            <w:r w:rsidR="00B15173">
              <w:rPr>
                <w:noProof/>
                <w:webHidden/>
              </w:rPr>
              <w:fldChar w:fldCharType="begin"/>
            </w:r>
            <w:r w:rsidR="00B15173">
              <w:rPr>
                <w:noProof/>
                <w:webHidden/>
              </w:rPr>
              <w:instrText xml:space="preserve"> PAGEREF _Toc389741586 \h </w:instrText>
            </w:r>
            <w:r w:rsidR="00B15173">
              <w:rPr>
                <w:noProof/>
                <w:webHidden/>
              </w:rPr>
            </w:r>
            <w:r w:rsidR="00B15173">
              <w:rPr>
                <w:noProof/>
                <w:webHidden/>
              </w:rPr>
              <w:fldChar w:fldCharType="separate"/>
            </w:r>
            <w:r w:rsidR="00B15173">
              <w:rPr>
                <w:noProof/>
                <w:webHidden/>
              </w:rPr>
              <w:t>21</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7" w:history="1">
            <w:r w:rsidR="00B15173" w:rsidRPr="008D2B03">
              <w:rPr>
                <w:rStyle w:val="Hyperlink"/>
                <w:noProof/>
              </w:rPr>
              <w:t>4.4</w:t>
            </w:r>
            <w:r w:rsidR="00B15173">
              <w:rPr>
                <w:rFonts w:asciiTheme="minorHAnsi" w:eastAsiaTheme="minorEastAsia" w:hAnsiTheme="minorHAnsi" w:cstheme="minorBidi"/>
                <w:noProof/>
                <w:sz w:val="22"/>
                <w:lang w:eastAsia="nl-BE"/>
              </w:rPr>
              <w:tab/>
            </w:r>
            <w:r w:rsidR="00B15173" w:rsidRPr="008D2B03">
              <w:rPr>
                <w:rStyle w:val="Hyperlink"/>
                <w:noProof/>
              </w:rPr>
              <w:t>Afsluiten zorgvragen overdracht Intersectorale Toegangspoort</w:t>
            </w:r>
            <w:r w:rsidR="00B15173">
              <w:rPr>
                <w:noProof/>
                <w:webHidden/>
              </w:rPr>
              <w:tab/>
            </w:r>
            <w:r w:rsidR="00B15173">
              <w:rPr>
                <w:noProof/>
                <w:webHidden/>
              </w:rPr>
              <w:fldChar w:fldCharType="begin"/>
            </w:r>
            <w:r w:rsidR="00B15173">
              <w:rPr>
                <w:noProof/>
                <w:webHidden/>
              </w:rPr>
              <w:instrText xml:space="preserve"> PAGEREF _Toc389741587 \h </w:instrText>
            </w:r>
            <w:r w:rsidR="00B15173">
              <w:rPr>
                <w:noProof/>
                <w:webHidden/>
              </w:rPr>
            </w:r>
            <w:r w:rsidR="00B15173">
              <w:rPr>
                <w:noProof/>
                <w:webHidden/>
              </w:rPr>
              <w:fldChar w:fldCharType="separate"/>
            </w:r>
            <w:r w:rsidR="00B15173">
              <w:rPr>
                <w:noProof/>
                <w:webHidden/>
              </w:rPr>
              <w:t>23</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8" w:history="1">
            <w:r w:rsidR="00B15173" w:rsidRPr="008D2B03">
              <w:rPr>
                <w:rStyle w:val="Hyperlink"/>
                <w:noProof/>
              </w:rPr>
              <w:t>4.5</w:t>
            </w:r>
            <w:r w:rsidR="00B15173">
              <w:rPr>
                <w:rFonts w:asciiTheme="minorHAnsi" w:eastAsiaTheme="minorEastAsia" w:hAnsiTheme="minorHAnsi" w:cstheme="minorBidi"/>
                <w:noProof/>
                <w:sz w:val="22"/>
                <w:lang w:eastAsia="nl-BE"/>
              </w:rPr>
              <w:tab/>
            </w:r>
            <w:r w:rsidR="00B15173" w:rsidRPr="008D2B03">
              <w:rPr>
                <w:rStyle w:val="Hyperlink"/>
                <w:noProof/>
              </w:rPr>
              <w:t>Evolutie van het aantal erkende noodsituaties</w:t>
            </w:r>
            <w:r w:rsidR="00B15173">
              <w:rPr>
                <w:noProof/>
                <w:webHidden/>
              </w:rPr>
              <w:tab/>
            </w:r>
            <w:r w:rsidR="00B15173">
              <w:rPr>
                <w:noProof/>
                <w:webHidden/>
              </w:rPr>
              <w:fldChar w:fldCharType="begin"/>
            </w:r>
            <w:r w:rsidR="00B15173">
              <w:rPr>
                <w:noProof/>
                <w:webHidden/>
              </w:rPr>
              <w:instrText xml:space="preserve"> PAGEREF _Toc389741588 \h </w:instrText>
            </w:r>
            <w:r w:rsidR="00B15173">
              <w:rPr>
                <w:noProof/>
                <w:webHidden/>
              </w:rPr>
            </w:r>
            <w:r w:rsidR="00B15173">
              <w:rPr>
                <w:noProof/>
                <w:webHidden/>
              </w:rPr>
              <w:fldChar w:fldCharType="separate"/>
            </w:r>
            <w:r w:rsidR="00B15173">
              <w:rPr>
                <w:noProof/>
                <w:webHidden/>
              </w:rPr>
              <w:t>24</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89" w:history="1">
            <w:r w:rsidR="00B15173" w:rsidRPr="008D2B03">
              <w:rPr>
                <w:rStyle w:val="Hyperlink"/>
                <w:noProof/>
              </w:rPr>
              <w:t>4.6</w:t>
            </w:r>
            <w:r w:rsidR="00B15173">
              <w:rPr>
                <w:rFonts w:asciiTheme="minorHAnsi" w:eastAsiaTheme="minorEastAsia" w:hAnsiTheme="minorHAnsi" w:cstheme="minorBidi"/>
                <w:noProof/>
                <w:sz w:val="22"/>
                <w:lang w:eastAsia="nl-BE"/>
              </w:rPr>
              <w:tab/>
            </w:r>
            <w:r w:rsidR="00B15173" w:rsidRPr="008D2B03">
              <w:rPr>
                <w:rStyle w:val="Hyperlink"/>
                <w:noProof/>
              </w:rPr>
              <w:t>Evolutie van het aantal toegekende persoonsvolgende convenanten</w:t>
            </w:r>
            <w:r w:rsidR="00B15173">
              <w:rPr>
                <w:noProof/>
                <w:webHidden/>
              </w:rPr>
              <w:tab/>
            </w:r>
            <w:r w:rsidR="00B15173">
              <w:rPr>
                <w:noProof/>
                <w:webHidden/>
              </w:rPr>
              <w:fldChar w:fldCharType="begin"/>
            </w:r>
            <w:r w:rsidR="00B15173">
              <w:rPr>
                <w:noProof/>
                <w:webHidden/>
              </w:rPr>
              <w:instrText xml:space="preserve"> PAGEREF _Toc389741589 \h </w:instrText>
            </w:r>
            <w:r w:rsidR="00B15173">
              <w:rPr>
                <w:noProof/>
                <w:webHidden/>
              </w:rPr>
            </w:r>
            <w:r w:rsidR="00B15173">
              <w:rPr>
                <w:noProof/>
                <w:webHidden/>
              </w:rPr>
              <w:fldChar w:fldCharType="separate"/>
            </w:r>
            <w:r w:rsidR="00B15173">
              <w:rPr>
                <w:noProof/>
                <w:webHidden/>
              </w:rPr>
              <w:t>24</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90" w:history="1">
            <w:r w:rsidR="00B15173" w:rsidRPr="008D2B03">
              <w:rPr>
                <w:rStyle w:val="Hyperlink"/>
                <w:noProof/>
              </w:rPr>
              <w:t>4.7</w:t>
            </w:r>
            <w:r w:rsidR="00B15173">
              <w:rPr>
                <w:rFonts w:asciiTheme="minorHAnsi" w:eastAsiaTheme="minorEastAsia" w:hAnsiTheme="minorHAnsi" w:cstheme="minorBidi"/>
                <w:noProof/>
                <w:sz w:val="22"/>
                <w:lang w:eastAsia="nl-BE"/>
              </w:rPr>
              <w:tab/>
            </w:r>
            <w:r w:rsidR="00B15173" w:rsidRPr="008D2B03">
              <w:rPr>
                <w:rStyle w:val="Hyperlink"/>
                <w:noProof/>
              </w:rPr>
              <w:t>Evolutie van het aantal cliënten in zorg in natura</w:t>
            </w:r>
            <w:r w:rsidR="00B15173">
              <w:rPr>
                <w:noProof/>
                <w:webHidden/>
              </w:rPr>
              <w:tab/>
            </w:r>
            <w:r w:rsidR="00B15173">
              <w:rPr>
                <w:noProof/>
                <w:webHidden/>
              </w:rPr>
              <w:fldChar w:fldCharType="begin"/>
            </w:r>
            <w:r w:rsidR="00B15173">
              <w:rPr>
                <w:noProof/>
                <w:webHidden/>
              </w:rPr>
              <w:instrText xml:space="preserve"> PAGEREF _Toc389741590 \h </w:instrText>
            </w:r>
            <w:r w:rsidR="00B15173">
              <w:rPr>
                <w:noProof/>
                <w:webHidden/>
              </w:rPr>
            </w:r>
            <w:r w:rsidR="00B15173">
              <w:rPr>
                <w:noProof/>
                <w:webHidden/>
              </w:rPr>
              <w:fldChar w:fldCharType="separate"/>
            </w:r>
            <w:r w:rsidR="00B15173">
              <w:rPr>
                <w:noProof/>
                <w:webHidden/>
              </w:rPr>
              <w:t>24</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91" w:history="1">
            <w:r w:rsidR="00B15173" w:rsidRPr="008D2B03">
              <w:rPr>
                <w:rStyle w:val="Hyperlink"/>
                <w:noProof/>
              </w:rPr>
              <w:t>4.8</w:t>
            </w:r>
            <w:r w:rsidR="00B15173">
              <w:rPr>
                <w:rFonts w:asciiTheme="minorHAnsi" w:eastAsiaTheme="minorEastAsia" w:hAnsiTheme="minorHAnsi" w:cstheme="minorBidi"/>
                <w:noProof/>
                <w:sz w:val="22"/>
                <w:lang w:eastAsia="nl-BE"/>
              </w:rPr>
              <w:tab/>
            </w:r>
            <w:r w:rsidR="00B15173" w:rsidRPr="008D2B03">
              <w:rPr>
                <w:rStyle w:val="Hyperlink"/>
                <w:noProof/>
              </w:rPr>
              <w:t>Overzicht aanvragen voor de status PTB</w:t>
            </w:r>
            <w:r w:rsidR="00B15173">
              <w:rPr>
                <w:noProof/>
                <w:webHidden/>
              </w:rPr>
              <w:tab/>
            </w:r>
            <w:r w:rsidR="00B15173">
              <w:rPr>
                <w:noProof/>
                <w:webHidden/>
              </w:rPr>
              <w:fldChar w:fldCharType="begin"/>
            </w:r>
            <w:r w:rsidR="00B15173">
              <w:rPr>
                <w:noProof/>
                <w:webHidden/>
              </w:rPr>
              <w:instrText xml:space="preserve"> PAGEREF _Toc389741591 \h </w:instrText>
            </w:r>
            <w:r w:rsidR="00B15173">
              <w:rPr>
                <w:noProof/>
                <w:webHidden/>
              </w:rPr>
            </w:r>
            <w:r w:rsidR="00B15173">
              <w:rPr>
                <w:noProof/>
                <w:webHidden/>
              </w:rPr>
              <w:fldChar w:fldCharType="separate"/>
            </w:r>
            <w:r w:rsidR="00B15173">
              <w:rPr>
                <w:noProof/>
                <w:webHidden/>
              </w:rPr>
              <w:t>25</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592" w:history="1">
            <w:r w:rsidR="00B15173" w:rsidRPr="008D2B03">
              <w:rPr>
                <w:rStyle w:val="Hyperlink"/>
                <w:noProof/>
              </w:rPr>
              <w:t>5</w:t>
            </w:r>
            <w:r w:rsidR="00B15173">
              <w:rPr>
                <w:rFonts w:asciiTheme="minorHAnsi" w:eastAsiaTheme="minorEastAsia" w:hAnsiTheme="minorHAnsi" w:cstheme="minorBidi"/>
                <w:noProof/>
                <w:sz w:val="22"/>
                <w:lang w:eastAsia="nl-BE"/>
              </w:rPr>
              <w:tab/>
            </w:r>
            <w:r w:rsidR="00B15173" w:rsidRPr="008D2B03">
              <w:rPr>
                <w:rStyle w:val="Hyperlink"/>
                <w:noProof/>
              </w:rPr>
              <w:t>Opname- en bemiddelingsbeleid</w:t>
            </w:r>
            <w:r w:rsidR="00B15173">
              <w:rPr>
                <w:noProof/>
                <w:webHidden/>
              </w:rPr>
              <w:tab/>
            </w:r>
            <w:r w:rsidR="00B15173">
              <w:rPr>
                <w:noProof/>
                <w:webHidden/>
              </w:rPr>
              <w:fldChar w:fldCharType="begin"/>
            </w:r>
            <w:r w:rsidR="00B15173">
              <w:rPr>
                <w:noProof/>
                <w:webHidden/>
              </w:rPr>
              <w:instrText xml:space="preserve"> PAGEREF _Toc389741592 \h </w:instrText>
            </w:r>
            <w:r w:rsidR="00B15173">
              <w:rPr>
                <w:noProof/>
                <w:webHidden/>
              </w:rPr>
            </w:r>
            <w:r w:rsidR="00B15173">
              <w:rPr>
                <w:noProof/>
                <w:webHidden/>
              </w:rPr>
              <w:fldChar w:fldCharType="separate"/>
            </w:r>
            <w:r w:rsidR="00B15173">
              <w:rPr>
                <w:noProof/>
                <w:webHidden/>
              </w:rPr>
              <w:t>27</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593" w:history="1">
            <w:r w:rsidR="00B15173" w:rsidRPr="008D2B03">
              <w:rPr>
                <w:rStyle w:val="Hyperlink"/>
                <w:noProof/>
              </w:rPr>
              <w:t>5.1</w:t>
            </w:r>
            <w:r w:rsidR="00B15173">
              <w:rPr>
                <w:rFonts w:asciiTheme="minorHAnsi" w:eastAsiaTheme="minorEastAsia" w:hAnsiTheme="minorHAnsi" w:cstheme="minorBidi"/>
                <w:noProof/>
                <w:sz w:val="22"/>
                <w:lang w:eastAsia="nl-BE"/>
              </w:rPr>
              <w:tab/>
            </w:r>
            <w:r w:rsidR="00B15173" w:rsidRPr="008D2B03">
              <w:rPr>
                <w:rStyle w:val="Hyperlink"/>
                <w:noProof/>
              </w:rPr>
              <w:t>Wachttijd en opgeloste vragen</w:t>
            </w:r>
            <w:r w:rsidR="00B15173">
              <w:rPr>
                <w:noProof/>
                <w:webHidden/>
              </w:rPr>
              <w:tab/>
            </w:r>
            <w:r w:rsidR="00B15173">
              <w:rPr>
                <w:noProof/>
                <w:webHidden/>
              </w:rPr>
              <w:fldChar w:fldCharType="begin"/>
            </w:r>
            <w:r w:rsidR="00B15173">
              <w:rPr>
                <w:noProof/>
                <w:webHidden/>
              </w:rPr>
              <w:instrText xml:space="preserve"> PAGEREF _Toc389741593 \h </w:instrText>
            </w:r>
            <w:r w:rsidR="00B15173">
              <w:rPr>
                <w:noProof/>
                <w:webHidden/>
              </w:rPr>
            </w:r>
            <w:r w:rsidR="00B15173">
              <w:rPr>
                <w:noProof/>
                <w:webHidden/>
              </w:rPr>
              <w:fldChar w:fldCharType="separate"/>
            </w:r>
            <w:r w:rsidR="00B15173">
              <w:rPr>
                <w:noProof/>
                <w:webHidden/>
              </w:rPr>
              <w:t>27</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4" w:history="1">
            <w:r w:rsidR="00B15173" w:rsidRPr="008D2B03">
              <w:rPr>
                <w:rStyle w:val="Hyperlink"/>
                <w:noProof/>
              </w:rPr>
              <w:t>5.1.1</w:t>
            </w:r>
            <w:r w:rsidR="00B15173">
              <w:rPr>
                <w:rFonts w:asciiTheme="minorHAnsi" w:eastAsiaTheme="minorEastAsia" w:hAnsiTheme="minorHAnsi" w:cstheme="minorBidi"/>
                <w:noProof/>
                <w:sz w:val="22"/>
                <w:lang w:eastAsia="nl-BE"/>
              </w:rPr>
              <w:tab/>
            </w:r>
            <w:r w:rsidR="00B15173" w:rsidRPr="008D2B03">
              <w:rPr>
                <w:rStyle w:val="Hyperlink"/>
                <w:noProof/>
              </w:rPr>
              <w:t>Wachttijd actieve vragen zonder status PTB</w:t>
            </w:r>
            <w:r w:rsidR="00B15173">
              <w:rPr>
                <w:noProof/>
                <w:webHidden/>
              </w:rPr>
              <w:tab/>
            </w:r>
            <w:r w:rsidR="00B15173">
              <w:rPr>
                <w:noProof/>
                <w:webHidden/>
              </w:rPr>
              <w:fldChar w:fldCharType="begin"/>
            </w:r>
            <w:r w:rsidR="00B15173">
              <w:rPr>
                <w:noProof/>
                <w:webHidden/>
              </w:rPr>
              <w:instrText xml:space="preserve"> PAGEREF _Toc389741594 \h </w:instrText>
            </w:r>
            <w:r w:rsidR="00B15173">
              <w:rPr>
                <w:noProof/>
                <w:webHidden/>
              </w:rPr>
            </w:r>
            <w:r w:rsidR="00B15173">
              <w:rPr>
                <w:noProof/>
                <w:webHidden/>
              </w:rPr>
              <w:fldChar w:fldCharType="separate"/>
            </w:r>
            <w:r w:rsidR="00B15173">
              <w:rPr>
                <w:noProof/>
                <w:webHidden/>
              </w:rPr>
              <w:t>27</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5" w:history="1">
            <w:r w:rsidR="00B15173" w:rsidRPr="008D2B03">
              <w:rPr>
                <w:rStyle w:val="Hyperlink"/>
                <w:noProof/>
              </w:rPr>
              <w:t>5.1.2</w:t>
            </w:r>
            <w:r w:rsidR="00B15173">
              <w:rPr>
                <w:rFonts w:asciiTheme="minorHAnsi" w:eastAsiaTheme="minorEastAsia" w:hAnsiTheme="minorHAnsi" w:cstheme="minorBidi"/>
                <w:noProof/>
                <w:sz w:val="22"/>
                <w:lang w:eastAsia="nl-BE"/>
              </w:rPr>
              <w:tab/>
            </w:r>
            <w:r w:rsidR="00B15173" w:rsidRPr="008D2B03">
              <w:rPr>
                <w:rStyle w:val="Hyperlink"/>
                <w:noProof/>
              </w:rPr>
              <w:t>Wachttijd migratievragen</w:t>
            </w:r>
            <w:r w:rsidR="00B15173">
              <w:rPr>
                <w:noProof/>
                <w:webHidden/>
              </w:rPr>
              <w:tab/>
            </w:r>
            <w:r w:rsidR="00B15173">
              <w:rPr>
                <w:noProof/>
                <w:webHidden/>
              </w:rPr>
              <w:fldChar w:fldCharType="begin"/>
            </w:r>
            <w:r w:rsidR="00B15173">
              <w:rPr>
                <w:noProof/>
                <w:webHidden/>
              </w:rPr>
              <w:instrText xml:space="preserve"> PAGEREF _Toc389741595 \h </w:instrText>
            </w:r>
            <w:r w:rsidR="00B15173">
              <w:rPr>
                <w:noProof/>
                <w:webHidden/>
              </w:rPr>
            </w:r>
            <w:r w:rsidR="00B15173">
              <w:rPr>
                <w:noProof/>
                <w:webHidden/>
              </w:rPr>
              <w:fldChar w:fldCharType="separate"/>
            </w:r>
            <w:r w:rsidR="00B15173">
              <w:rPr>
                <w:noProof/>
                <w:webHidden/>
              </w:rPr>
              <w:t>29</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6" w:history="1">
            <w:r w:rsidR="00B15173" w:rsidRPr="008D2B03">
              <w:rPr>
                <w:rStyle w:val="Hyperlink"/>
                <w:noProof/>
              </w:rPr>
              <w:t>5.1.3</w:t>
            </w:r>
            <w:r w:rsidR="00B15173">
              <w:rPr>
                <w:rFonts w:asciiTheme="minorHAnsi" w:eastAsiaTheme="minorEastAsia" w:hAnsiTheme="minorHAnsi" w:cstheme="minorBidi"/>
                <w:noProof/>
                <w:sz w:val="22"/>
                <w:lang w:eastAsia="nl-BE"/>
              </w:rPr>
              <w:tab/>
            </w:r>
            <w:r w:rsidR="00B15173" w:rsidRPr="008D2B03">
              <w:rPr>
                <w:rStyle w:val="Hyperlink"/>
                <w:noProof/>
              </w:rPr>
              <w:t>Actieve vragen met status PTB en hun wachttijd</w:t>
            </w:r>
            <w:r w:rsidR="00B15173">
              <w:rPr>
                <w:noProof/>
                <w:webHidden/>
              </w:rPr>
              <w:tab/>
            </w:r>
            <w:r w:rsidR="00B15173">
              <w:rPr>
                <w:noProof/>
                <w:webHidden/>
              </w:rPr>
              <w:fldChar w:fldCharType="begin"/>
            </w:r>
            <w:r w:rsidR="00B15173">
              <w:rPr>
                <w:noProof/>
                <w:webHidden/>
              </w:rPr>
              <w:instrText xml:space="preserve"> PAGEREF _Toc389741596 \h </w:instrText>
            </w:r>
            <w:r w:rsidR="00B15173">
              <w:rPr>
                <w:noProof/>
                <w:webHidden/>
              </w:rPr>
            </w:r>
            <w:r w:rsidR="00B15173">
              <w:rPr>
                <w:noProof/>
                <w:webHidden/>
              </w:rPr>
              <w:fldChar w:fldCharType="separate"/>
            </w:r>
            <w:r w:rsidR="00B15173">
              <w:rPr>
                <w:noProof/>
                <w:webHidden/>
              </w:rPr>
              <w:t>30</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7" w:history="1">
            <w:r w:rsidR="00B15173" w:rsidRPr="008D2B03">
              <w:rPr>
                <w:rStyle w:val="Hyperlink"/>
                <w:noProof/>
              </w:rPr>
              <w:t>5.1.4</w:t>
            </w:r>
            <w:r w:rsidR="00B15173">
              <w:rPr>
                <w:rFonts w:asciiTheme="minorHAnsi" w:eastAsiaTheme="minorEastAsia" w:hAnsiTheme="minorHAnsi" w:cstheme="minorBidi"/>
                <w:noProof/>
                <w:sz w:val="22"/>
                <w:lang w:eastAsia="nl-BE"/>
              </w:rPr>
              <w:tab/>
            </w:r>
            <w:r w:rsidR="00B15173" w:rsidRPr="008D2B03">
              <w:rPr>
                <w:rStyle w:val="Hyperlink"/>
                <w:noProof/>
              </w:rPr>
              <w:t>Afgesloten vragen met status PTB en hun wachttijd</w:t>
            </w:r>
            <w:r w:rsidR="00B15173">
              <w:rPr>
                <w:noProof/>
                <w:webHidden/>
              </w:rPr>
              <w:tab/>
            </w:r>
            <w:r w:rsidR="00B15173">
              <w:rPr>
                <w:noProof/>
                <w:webHidden/>
              </w:rPr>
              <w:fldChar w:fldCharType="begin"/>
            </w:r>
            <w:r w:rsidR="00B15173">
              <w:rPr>
                <w:noProof/>
                <w:webHidden/>
              </w:rPr>
              <w:instrText xml:space="preserve"> PAGEREF _Toc389741597 \h </w:instrText>
            </w:r>
            <w:r w:rsidR="00B15173">
              <w:rPr>
                <w:noProof/>
                <w:webHidden/>
              </w:rPr>
            </w:r>
            <w:r w:rsidR="00B15173">
              <w:rPr>
                <w:noProof/>
                <w:webHidden/>
              </w:rPr>
              <w:fldChar w:fldCharType="separate"/>
            </w:r>
            <w:r w:rsidR="00B15173">
              <w:rPr>
                <w:noProof/>
                <w:webHidden/>
              </w:rPr>
              <w:t>31</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8" w:history="1">
            <w:r w:rsidR="00B15173" w:rsidRPr="008D2B03">
              <w:rPr>
                <w:rStyle w:val="Hyperlink"/>
                <w:noProof/>
              </w:rPr>
              <w:t>5.1.5</w:t>
            </w:r>
            <w:r w:rsidR="00B15173">
              <w:rPr>
                <w:rFonts w:asciiTheme="minorHAnsi" w:eastAsiaTheme="minorEastAsia" w:hAnsiTheme="minorHAnsi" w:cstheme="minorBidi"/>
                <w:noProof/>
                <w:sz w:val="22"/>
                <w:lang w:eastAsia="nl-BE"/>
              </w:rPr>
              <w:tab/>
            </w:r>
            <w:r w:rsidR="00B15173" w:rsidRPr="008D2B03">
              <w:rPr>
                <w:rStyle w:val="Hyperlink"/>
                <w:noProof/>
              </w:rPr>
              <w:t>Afgesloten migratievragen en hun wachttijd</w:t>
            </w:r>
            <w:r w:rsidR="00B15173">
              <w:rPr>
                <w:noProof/>
                <w:webHidden/>
              </w:rPr>
              <w:tab/>
            </w:r>
            <w:r w:rsidR="00B15173">
              <w:rPr>
                <w:noProof/>
                <w:webHidden/>
              </w:rPr>
              <w:fldChar w:fldCharType="begin"/>
            </w:r>
            <w:r w:rsidR="00B15173">
              <w:rPr>
                <w:noProof/>
                <w:webHidden/>
              </w:rPr>
              <w:instrText xml:space="preserve"> PAGEREF _Toc389741598 \h </w:instrText>
            </w:r>
            <w:r w:rsidR="00B15173">
              <w:rPr>
                <w:noProof/>
                <w:webHidden/>
              </w:rPr>
            </w:r>
            <w:r w:rsidR="00B15173">
              <w:rPr>
                <w:noProof/>
                <w:webHidden/>
              </w:rPr>
              <w:fldChar w:fldCharType="separate"/>
            </w:r>
            <w:r w:rsidR="00B15173">
              <w:rPr>
                <w:noProof/>
                <w:webHidden/>
              </w:rPr>
              <w:t>32</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599" w:history="1">
            <w:r w:rsidR="00B15173" w:rsidRPr="008D2B03">
              <w:rPr>
                <w:rStyle w:val="Hyperlink"/>
                <w:noProof/>
              </w:rPr>
              <w:t>5.1.6</w:t>
            </w:r>
            <w:r w:rsidR="00B15173">
              <w:rPr>
                <w:rFonts w:asciiTheme="minorHAnsi" w:eastAsiaTheme="minorEastAsia" w:hAnsiTheme="minorHAnsi" w:cstheme="minorBidi"/>
                <w:noProof/>
                <w:sz w:val="22"/>
                <w:lang w:eastAsia="nl-BE"/>
              </w:rPr>
              <w:tab/>
            </w:r>
            <w:r w:rsidR="00B15173" w:rsidRPr="008D2B03">
              <w:rPr>
                <w:rStyle w:val="Hyperlink"/>
                <w:noProof/>
              </w:rPr>
              <w:t>Afgesloten actieve vragen, uitgezonderd vragen met status PTB en migratievragen, en hun wachttijd</w:t>
            </w:r>
            <w:r w:rsidR="00B15173">
              <w:rPr>
                <w:noProof/>
                <w:webHidden/>
              </w:rPr>
              <w:tab/>
            </w:r>
            <w:r w:rsidR="00B15173">
              <w:rPr>
                <w:noProof/>
                <w:webHidden/>
              </w:rPr>
              <w:fldChar w:fldCharType="begin"/>
            </w:r>
            <w:r w:rsidR="00B15173">
              <w:rPr>
                <w:noProof/>
                <w:webHidden/>
              </w:rPr>
              <w:instrText xml:space="preserve"> PAGEREF _Toc389741599 \h </w:instrText>
            </w:r>
            <w:r w:rsidR="00B15173">
              <w:rPr>
                <w:noProof/>
                <w:webHidden/>
              </w:rPr>
            </w:r>
            <w:r w:rsidR="00B15173">
              <w:rPr>
                <w:noProof/>
                <w:webHidden/>
              </w:rPr>
              <w:fldChar w:fldCharType="separate"/>
            </w:r>
            <w:r w:rsidR="00B15173">
              <w:rPr>
                <w:noProof/>
                <w:webHidden/>
              </w:rPr>
              <w:t>33</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0" w:history="1">
            <w:r w:rsidR="00B15173" w:rsidRPr="008D2B03">
              <w:rPr>
                <w:rStyle w:val="Hyperlink"/>
                <w:noProof/>
              </w:rPr>
              <w:t>5.1.7</w:t>
            </w:r>
            <w:r w:rsidR="00B15173">
              <w:rPr>
                <w:rFonts w:asciiTheme="minorHAnsi" w:eastAsiaTheme="minorEastAsia" w:hAnsiTheme="minorHAnsi" w:cstheme="minorBidi"/>
                <w:noProof/>
                <w:sz w:val="22"/>
                <w:lang w:eastAsia="nl-BE"/>
              </w:rPr>
              <w:tab/>
            </w:r>
            <w:r w:rsidR="00B15173" w:rsidRPr="008D2B03">
              <w:rPr>
                <w:rStyle w:val="Hyperlink"/>
                <w:noProof/>
              </w:rPr>
              <w:t>Afgesloten vragen naar reden van afsluiting</w:t>
            </w:r>
            <w:r w:rsidR="00B15173">
              <w:rPr>
                <w:noProof/>
                <w:webHidden/>
              </w:rPr>
              <w:tab/>
            </w:r>
            <w:r w:rsidR="00B15173">
              <w:rPr>
                <w:noProof/>
                <w:webHidden/>
              </w:rPr>
              <w:fldChar w:fldCharType="begin"/>
            </w:r>
            <w:r w:rsidR="00B15173">
              <w:rPr>
                <w:noProof/>
                <w:webHidden/>
              </w:rPr>
              <w:instrText xml:space="preserve"> PAGEREF _Toc389741600 \h </w:instrText>
            </w:r>
            <w:r w:rsidR="00B15173">
              <w:rPr>
                <w:noProof/>
                <w:webHidden/>
              </w:rPr>
            </w:r>
            <w:r w:rsidR="00B15173">
              <w:rPr>
                <w:noProof/>
                <w:webHidden/>
              </w:rPr>
              <w:fldChar w:fldCharType="separate"/>
            </w:r>
            <w:r w:rsidR="00B15173">
              <w:rPr>
                <w:noProof/>
                <w:webHidden/>
              </w:rPr>
              <w:t>35</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1" w:history="1">
            <w:r w:rsidR="00B15173" w:rsidRPr="008D2B03">
              <w:rPr>
                <w:rStyle w:val="Hyperlink"/>
                <w:noProof/>
              </w:rPr>
              <w:t>5.1.8</w:t>
            </w:r>
            <w:r w:rsidR="00B15173">
              <w:rPr>
                <w:rFonts w:asciiTheme="minorHAnsi" w:eastAsiaTheme="minorEastAsia" w:hAnsiTheme="minorHAnsi" w:cstheme="minorBidi"/>
                <w:noProof/>
                <w:sz w:val="22"/>
                <w:lang w:eastAsia="nl-BE"/>
              </w:rPr>
              <w:tab/>
            </w:r>
            <w:r w:rsidR="00B15173" w:rsidRPr="008D2B03">
              <w:rPr>
                <w:rStyle w:val="Hyperlink"/>
                <w:noProof/>
              </w:rPr>
              <w:t>Aantal actieve PAB’s</w:t>
            </w:r>
            <w:r w:rsidR="00B15173">
              <w:rPr>
                <w:noProof/>
                <w:webHidden/>
              </w:rPr>
              <w:tab/>
            </w:r>
            <w:r w:rsidR="00B15173">
              <w:rPr>
                <w:noProof/>
                <w:webHidden/>
              </w:rPr>
              <w:fldChar w:fldCharType="begin"/>
            </w:r>
            <w:r w:rsidR="00B15173">
              <w:rPr>
                <w:noProof/>
                <w:webHidden/>
              </w:rPr>
              <w:instrText xml:space="preserve"> PAGEREF _Toc389741601 \h </w:instrText>
            </w:r>
            <w:r w:rsidR="00B15173">
              <w:rPr>
                <w:noProof/>
                <w:webHidden/>
              </w:rPr>
            </w:r>
            <w:r w:rsidR="00B15173">
              <w:rPr>
                <w:noProof/>
                <w:webHidden/>
              </w:rPr>
              <w:fldChar w:fldCharType="separate"/>
            </w:r>
            <w:r w:rsidR="00B15173">
              <w:rPr>
                <w:noProof/>
                <w:webHidden/>
              </w:rPr>
              <w:t>37</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2" w:history="1">
            <w:r w:rsidR="00B15173" w:rsidRPr="008D2B03">
              <w:rPr>
                <w:rStyle w:val="Hyperlink"/>
                <w:noProof/>
              </w:rPr>
              <w:t>5.1.9</w:t>
            </w:r>
            <w:r w:rsidR="00B15173">
              <w:rPr>
                <w:rFonts w:asciiTheme="minorHAnsi" w:eastAsiaTheme="minorEastAsia" w:hAnsiTheme="minorHAnsi" w:cstheme="minorBidi"/>
                <w:noProof/>
                <w:sz w:val="22"/>
                <w:lang w:eastAsia="nl-BE"/>
              </w:rPr>
              <w:tab/>
            </w:r>
            <w:r w:rsidR="00B15173" w:rsidRPr="008D2B03">
              <w:rPr>
                <w:rStyle w:val="Hyperlink"/>
                <w:noProof/>
              </w:rPr>
              <w:t>Tussen 1 juli 2013 en 31 december 2013 toegekende PAB’s</w:t>
            </w:r>
            <w:r w:rsidR="00B15173">
              <w:rPr>
                <w:noProof/>
                <w:webHidden/>
              </w:rPr>
              <w:tab/>
            </w:r>
            <w:r w:rsidR="00B15173">
              <w:rPr>
                <w:noProof/>
                <w:webHidden/>
              </w:rPr>
              <w:fldChar w:fldCharType="begin"/>
            </w:r>
            <w:r w:rsidR="00B15173">
              <w:rPr>
                <w:noProof/>
                <w:webHidden/>
              </w:rPr>
              <w:instrText xml:space="preserve"> PAGEREF _Toc389741602 \h </w:instrText>
            </w:r>
            <w:r w:rsidR="00B15173">
              <w:rPr>
                <w:noProof/>
                <w:webHidden/>
              </w:rPr>
            </w:r>
            <w:r w:rsidR="00B15173">
              <w:rPr>
                <w:noProof/>
                <w:webHidden/>
              </w:rPr>
              <w:fldChar w:fldCharType="separate"/>
            </w:r>
            <w:r w:rsidR="00B15173">
              <w:rPr>
                <w:noProof/>
                <w:webHidden/>
              </w:rPr>
              <w:t>37</w:t>
            </w:r>
            <w:r w:rsidR="00B15173">
              <w:rPr>
                <w:noProof/>
                <w:webHidden/>
              </w:rPr>
              <w:fldChar w:fldCharType="end"/>
            </w:r>
          </w:hyperlink>
        </w:p>
        <w:p w:rsidR="00B15173" w:rsidRDefault="00FA7256">
          <w:pPr>
            <w:pStyle w:val="Inhopg3"/>
            <w:tabs>
              <w:tab w:val="left" w:pos="1320"/>
              <w:tab w:val="right" w:leader="dot" w:pos="9202"/>
            </w:tabs>
            <w:rPr>
              <w:rFonts w:asciiTheme="minorHAnsi" w:eastAsiaTheme="minorEastAsia" w:hAnsiTheme="minorHAnsi" w:cstheme="minorBidi"/>
              <w:noProof/>
              <w:sz w:val="22"/>
              <w:lang w:eastAsia="nl-BE"/>
            </w:rPr>
          </w:pPr>
          <w:hyperlink w:anchor="_Toc389741603" w:history="1">
            <w:r w:rsidR="00B15173" w:rsidRPr="008D2B03">
              <w:rPr>
                <w:rStyle w:val="Hyperlink"/>
                <w:noProof/>
              </w:rPr>
              <w:t>5.1.10</w:t>
            </w:r>
            <w:r w:rsidR="00B15173">
              <w:rPr>
                <w:rFonts w:asciiTheme="minorHAnsi" w:eastAsiaTheme="minorEastAsia" w:hAnsiTheme="minorHAnsi" w:cstheme="minorBidi"/>
                <w:noProof/>
                <w:sz w:val="22"/>
                <w:lang w:eastAsia="nl-BE"/>
              </w:rPr>
              <w:tab/>
            </w:r>
            <w:r w:rsidR="00B15173" w:rsidRPr="008D2B03">
              <w:rPr>
                <w:rStyle w:val="Hyperlink"/>
                <w:noProof/>
              </w:rPr>
              <w:t>Activeringsgraad toegekende PAB’s</w:t>
            </w:r>
            <w:r w:rsidR="00B15173">
              <w:rPr>
                <w:noProof/>
                <w:webHidden/>
              </w:rPr>
              <w:tab/>
            </w:r>
            <w:r w:rsidR="00B15173">
              <w:rPr>
                <w:noProof/>
                <w:webHidden/>
              </w:rPr>
              <w:fldChar w:fldCharType="begin"/>
            </w:r>
            <w:r w:rsidR="00B15173">
              <w:rPr>
                <w:noProof/>
                <w:webHidden/>
              </w:rPr>
              <w:instrText xml:space="preserve"> PAGEREF _Toc389741603 \h </w:instrText>
            </w:r>
            <w:r w:rsidR="00B15173">
              <w:rPr>
                <w:noProof/>
                <w:webHidden/>
              </w:rPr>
            </w:r>
            <w:r w:rsidR="00B15173">
              <w:rPr>
                <w:noProof/>
                <w:webHidden/>
              </w:rPr>
              <w:fldChar w:fldCharType="separate"/>
            </w:r>
            <w:r w:rsidR="00B15173">
              <w:rPr>
                <w:noProof/>
                <w:webHidden/>
              </w:rPr>
              <w:t>38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04" w:history="1">
            <w:r w:rsidR="00B15173" w:rsidRPr="008D2B03">
              <w:rPr>
                <w:rStyle w:val="Hyperlink"/>
                <w:noProof/>
              </w:rPr>
              <w:t>5.2</w:t>
            </w:r>
            <w:r w:rsidR="00B15173">
              <w:rPr>
                <w:rFonts w:asciiTheme="minorHAnsi" w:eastAsiaTheme="minorEastAsia" w:hAnsiTheme="minorHAnsi" w:cstheme="minorBidi"/>
                <w:noProof/>
                <w:sz w:val="22"/>
                <w:lang w:eastAsia="nl-BE"/>
              </w:rPr>
              <w:tab/>
            </w:r>
            <w:r w:rsidR="00B15173" w:rsidRPr="008D2B03">
              <w:rPr>
                <w:rStyle w:val="Hyperlink"/>
                <w:noProof/>
              </w:rPr>
              <w:t>Opnamebeleid</w:t>
            </w:r>
            <w:r w:rsidR="00B15173">
              <w:rPr>
                <w:noProof/>
                <w:webHidden/>
              </w:rPr>
              <w:tab/>
            </w:r>
            <w:r w:rsidR="00B15173">
              <w:rPr>
                <w:noProof/>
                <w:webHidden/>
              </w:rPr>
              <w:fldChar w:fldCharType="begin"/>
            </w:r>
            <w:r w:rsidR="00B15173">
              <w:rPr>
                <w:noProof/>
                <w:webHidden/>
              </w:rPr>
              <w:instrText xml:space="preserve"> PAGEREF _Toc389741604 \h </w:instrText>
            </w:r>
            <w:r w:rsidR="00B15173">
              <w:rPr>
                <w:noProof/>
                <w:webHidden/>
              </w:rPr>
            </w:r>
            <w:r w:rsidR="00B15173">
              <w:rPr>
                <w:noProof/>
                <w:webHidden/>
              </w:rPr>
              <w:fldChar w:fldCharType="separate"/>
            </w:r>
            <w:r w:rsidR="00B15173">
              <w:rPr>
                <w:noProof/>
                <w:webHidden/>
              </w:rPr>
              <w:t>38</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5" w:history="1">
            <w:r w:rsidR="00B15173" w:rsidRPr="008D2B03">
              <w:rPr>
                <w:rStyle w:val="Hyperlink"/>
                <w:noProof/>
              </w:rPr>
              <w:t>5.2.1</w:t>
            </w:r>
            <w:r w:rsidR="00B15173">
              <w:rPr>
                <w:rFonts w:asciiTheme="minorHAnsi" w:eastAsiaTheme="minorEastAsia" w:hAnsiTheme="minorHAnsi" w:cstheme="minorBidi"/>
                <w:noProof/>
                <w:sz w:val="22"/>
                <w:lang w:eastAsia="nl-BE"/>
              </w:rPr>
              <w:tab/>
            </w:r>
            <w:r w:rsidR="00B15173" w:rsidRPr="008D2B03">
              <w:rPr>
                <w:rStyle w:val="Hyperlink"/>
                <w:noProof/>
              </w:rPr>
              <w:t>Overzicht opnames naar prioriteitengroep en status PTB</w:t>
            </w:r>
            <w:r w:rsidR="00B15173">
              <w:rPr>
                <w:noProof/>
                <w:webHidden/>
              </w:rPr>
              <w:tab/>
            </w:r>
            <w:r w:rsidR="00B15173">
              <w:rPr>
                <w:noProof/>
                <w:webHidden/>
              </w:rPr>
              <w:fldChar w:fldCharType="begin"/>
            </w:r>
            <w:r w:rsidR="00B15173">
              <w:rPr>
                <w:noProof/>
                <w:webHidden/>
              </w:rPr>
              <w:instrText xml:space="preserve"> PAGEREF _Toc389741605 \h </w:instrText>
            </w:r>
            <w:r w:rsidR="00B15173">
              <w:rPr>
                <w:noProof/>
                <w:webHidden/>
              </w:rPr>
            </w:r>
            <w:r w:rsidR="00B15173">
              <w:rPr>
                <w:noProof/>
                <w:webHidden/>
              </w:rPr>
              <w:fldChar w:fldCharType="separate"/>
            </w:r>
            <w:r w:rsidR="00B15173">
              <w:rPr>
                <w:noProof/>
                <w:webHidden/>
              </w:rPr>
              <w:t>38</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6" w:history="1">
            <w:r w:rsidR="00B15173" w:rsidRPr="008D2B03">
              <w:rPr>
                <w:rStyle w:val="Hyperlink"/>
                <w:noProof/>
              </w:rPr>
              <w:t>5.2.2</w:t>
            </w:r>
            <w:r w:rsidR="00B15173">
              <w:rPr>
                <w:rFonts w:asciiTheme="minorHAnsi" w:eastAsiaTheme="minorEastAsia" w:hAnsiTheme="minorHAnsi" w:cstheme="minorBidi"/>
                <w:noProof/>
                <w:sz w:val="22"/>
                <w:lang w:eastAsia="nl-BE"/>
              </w:rPr>
              <w:tab/>
            </w:r>
            <w:r w:rsidR="00B15173" w:rsidRPr="008D2B03">
              <w:rPr>
                <w:rStyle w:val="Hyperlink"/>
                <w:noProof/>
              </w:rPr>
              <w:t>Opnames uit prioriteitengroep 2 onder de loep</w:t>
            </w:r>
            <w:r w:rsidR="00B15173">
              <w:rPr>
                <w:noProof/>
                <w:webHidden/>
              </w:rPr>
              <w:tab/>
            </w:r>
            <w:r w:rsidR="00B15173">
              <w:rPr>
                <w:noProof/>
                <w:webHidden/>
              </w:rPr>
              <w:fldChar w:fldCharType="begin"/>
            </w:r>
            <w:r w:rsidR="00B15173">
              <w:rPr>
                <w:noProof/>
                <w:webHidden/>
              </w:rPr>
              <w:instrText xml:space="preserve"> PAGEREF _Toc389741606 \h </w:instrText>
            </w:r>
            <w:r w:rsidR="00B15173">
              <w:rPr>
                <w:noProof/>
                <w:webHidden/>
              </w:rPr>
            </w:r>
            <w:r w:rsidR="00B15173">
              <w:rPr>
                <w:noProof/>
                <w:webHidden/>
              </w:rPr>
              <w:fldChar w:fldCharType="separate"/>
            </w:r>
            <w:r w:rsidR="00B15173">
              <w:rPr>
                <w:noProof/>
                <w:webHidden/>
              </w:rPr>
              <w:t>39</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07" w:history="1">
            <w:r w:rsidR="00B15173" w:rsidRPr="008D2B03">
              <w:rPr>
                <w:rStyle w:val="Hyperlink"/>
                <w:noProof/>
              </w:rPr>
              <w:t>5.2.3</w:t>
            </w:r>
            <w:r w:rsidR="00B15173">
              <w:rPr>
                <w:rFonts w:asciiTheme="minorHAnsi" w:eastAsiaTheme="minorEastAsia" w:hAnsiTheme="minorHAnsi" w:cstheme="minorBidi"/>
                <w:noProof/>
                <w:sz w:val="22"/>
                <w:lang w:eastAsia="nl-BE"/>
              </w:rPr>
              <w:tab/>
            </w:r>
            <w:r w:rsidR="00B15173" w:rsidRPr="008D2B03">
              <w:rPr>
                <w:rStyle w:val="Hyperlink"/>
                <w:noProof/>
              </w:rPr>
              <w:t>Opname met motivatie en aanvraag tot afwijking, advies regionale prioriteitencommissie en beslissing coördinator zorgregie</w:t>
            </w:r>
            <w:r w:rsidR="00B15173">
              <w:rPr>
                <w:noProof/>
                <w:webHidden/>
              </w:rPr>
              <w:tab/>
            </w:r>
            <w:r w:rsidR="00B15173">
              <w:rPr>
                <w:noProof/>
                <w:webHidden/>
              </w:rPr>
              <w:fldChar w:fldCharType="begin"/>
            </w:r>
            <w:r w:rsidR="00B15173">
              <w:rPr>
                <w:noProof/>
                <w:webHidden/>
              </w:rPr>
              <w:instrText xml:space="preserve"> PAGEREF _Toc389741607 \h </w:instrText>
            </w:r>
            <w:r w:rsidR="00B15173">
              <w:rPr>
                <w:noProof/>
                <w:webHidden/>
              </w:rPr>
            </w:r>
            <w:r w:rsidR="00B15173">
              <w:rPr>
                <w:noProof/>
                <w:webHidden/>
              </w:rPr>
              <w:fldChar w:fldCharType="separate"/>
            </w:r>
            <w:r w:rsidR="00B15173">
              <w:rPr>
                <w:noProof/>
                <w:webHidden/>
              </w:rPr>
              <w:t>43</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608" w:history="1">
            <w:r w:rsidR="00B15173" w:rsidRPr="008D2B03">
              <w:rPr>
                <w:rStyle w:val="Hyperlink"/>
                <w:noProof/>
              </w:rPr>
              <w:t>6</w:t>
            </w:r>
            <w:r w:rsidR="00B15173">
              <w:rPr>
                <w:rFonts w:asciiTheme="minorHAnsi" w:eastAsiaTheme="minorEastAsia" w:hAnsiTheme="minorHAnsi" w:cstheme="minorBidi"/>
                <w:noProof/>
                <w:sz w:val="22"/>
                <w:lang w:eastAsia="nl-BE"/>
              </w:rPr>
              <w:tab/>
            </w:r>
            <w:r w:rsidR="00B15173" w:rsidRPr="008D2B03">
              <w:rPr>
                <w:rStyle w:val="Hyperlink"/>
                <w:noProof/>
              </w:rPr>
              <w:t>Een aantal gegevens naast elkaar geplaatst</w:t>
            </w:r>
            <w:r w:rsidR="00B15173">
              <w:rPr>
                <w:noProof/>
                <w:webHidden/>
              </w:rPr>
              <w:tab/>
            </w:r>
            <w:r w:rsidR="00B15173">
              <w:rPr>
                <w:noProof/>
                <w:webHidden/>
              </w:rPr>
              <w:fldChar w:fldCharType="begin"/>
            </w:r>
            <w:r w:rsidR="00B15173">
              <w:rPr>
                <w:noProof/>
                <w:webHidden/>
              </w:rPr>
              <w:instrText xml:space="preserve"> PAGEREF _Toc389741608 \h </w:instrText>
            </w:r>
            <w:r w:rsidR="00B15173">
              <w:rPr>
                <w:noProof/>
                <w:webHidden/>
              </w:rPr>
            </w:r>
            <w:r w:rsidR="00B15173">
              <w:rPr>
                <w:noProof/>
                <w:webHidden/>
              </w:rPr>
              <w:fldChar w:fldCharType="separate"/>
            </w:r>
            <w:r w:rsidR="00B15173">
              <w:rPr>
                <w:noProof/>
                <w:webHidden/>
              </w:rPr>
              <w:t>45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09" w:history="1">
            <w:r w:rsidR="00B15173" w:rsidRPr="008D2B03">
              <w:rPr>
                <w:rStyle w:val="Hyperlink"/>
                <w:noProof/>
              </w:rPr>
              <w:t>6.1</w:t>
            </w:r>
            <w:r w:rsidR="00B15173">
              <w:rPr>
                <w:rFonts w:asciiTheme="minorHAnsi" w:eastAsiaTheme="minorEastAsia" w:hAnsiTheme="minorHAnsi" w:cstheme="minorBidi"/>
                <w:noProof/>
                <w:sz w:val="22"/>
                <w:lang w:eastAsia="nl-BE"/>
              </w:rPr>
              <w:tab/>
            </w:r>
            <w:r w:rsidR="00B15173" w:rsidRPr="008D2B03">
              <w:rPr>
                <w:rStyle w:val="Hyperlink"/>
                <w:noProof/>
              </w:rPr>
              <w:t>Actieve zorgvragen naar huidige ondersteuning</w:t>
            </w:r>
            <w:r w:rsidR="00B15173">
              <w:rPr>
                <w:noProof/>
                <w:webHidden/>
              </w:rPr>
              <w:tab/>
            </w:r>
            <w:r w:rsidR="00B15173">
              <w:rPr>
                <w:noProof/>
                <w:webHidden/>
              </w:rPr>
              <w:fldChar w:fldCharType="begin"/>
            </w:r>
            <w:r w:rsidR="00B15173">
              <w:rPr>
                <w:noProof/>
                <w:webHidden/>
              </w:rPr>
              <w:instrText xml:space="preserve"> PAGEREF _Toc389741609 \h </w:instrText>
            </w:r>
            <w:r w:rsidR="00B15173">
              <w:rPr>
                <w:noProof/>
                <w:webHidden/>
              </w:rPr>
            </w:r>
            <w:r w:rsidR="00B15173">
              <w:rPr>
                <w:noProof/>
                <w:webHidden/>
              </w:rPr>
              <w:fldChar w:fldCharType="separate"/>
            </w:r>
            <w:r w:rsidR="00B15173">
              <w:rPr>
                <w:noProof/>
                <w:webHidden/>
              </w:rPr>
              <w:t>45</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610" w:history="1">
            <w:r w:rsidR="00B15173" w:rsidRPr="008D2B03">
              <w:rPr>
                <w:rStyle w:val="Hyperlink"/>
                <w:noProof/>
              </w:rPr>
              <w:t>7</w:t>
            </w:r>
            <w:r w:rsidR="00B15173">
              <w:rPr>
                <w:rFonts w:asciiTheme="minorHAnsi" w:eastAsiaTheme="minorEastAsia" w:hAnsiTheme="minorHAnsi" w:cstheme="minorBidi"/>
                <w:noProof/>
                <w:sz w:val="22"/>
                <w:lang w:eastAsia="nl-BE"/>
              </w:rPr>
              <w:tab/>
            </w:r>
            <w:r w:rsidR="00B15173" w:rsidRPr="008D2B03">
              <w:rPr>
                <w:rStyle w:val="Hyperlink"/>
                <w:noProof/>
              </w:rPr>
              <w:t>Provinciale vergelijkingen</w:t>
            </w:r>
            <w:r w:rsidR="00B15173">
              <w:rPr>
                <w:noProof/>
                <w:webHidden/>
              </w:rPr>
              <w:tab/>
            </w:r>
            <w:r w:rsidR="00B15173">
              <w:rPr>
                <w:noProof/>
                <w:webHidden/>
              </w:rPr>
              <w:fldChar w:fldCharType="begin"/>
            </w:r>
            <w:r w:rsidR="00B15173">
              <w:rPr>
                <w:noProof/>
                <w:webHidden/>
              </w:rPr>
              <w:instrText xml:space="preserve"> PAGEREF _Toc389741610 \h </w:instrText>
            </w:r>
            <w:r w:rsidR="00B15173">
              <w:rPr>
                <w:noProof/>
                <w:webHidden/>
              </w:rPr>
            </w:r>
            <w:r w:rsidR="00B15173">
              <w:rPr>
                <w:noProof/>
                <w:webHidden/>
              </w:rPr>
              <w:fldChar w:fldCharType="separate"/>
            </w:r>
            <w:r w:rsidR="00B15173">
              <w:rPr>
                <w:noProof/>
                <w:webHidden/>
              </w:rPr>
              <w:t>48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11" w:history="1">
            <w:r w:rsidR="00B15173" w:rsidRPr="008D2B03">
              <w:rPr>
                <w:rStyle w:val="Hyperlink"/>
                <w:noProof/>
              </w:rPr>
              <w:t>7.1</w:t>
            </w:r>
            <w:r w:rsidR="00B15173">
              <w:rPr>
                <w:rFonts w:asciiTheme="minorHAnsi" w:eastAsiaTheme="minorEastAsia" w:hAnsiTheme="minorHAnsi" w:cstheme="minorBidi"/>
                <w:noProof/>
                <w:sz w:val="22"/>
                <w:lang w:eastAsia="nl-BE"/>
              </w:rPr>
              <w:tab/>
            </w:r>
            <w:r w:rsidR="00B15173" w:rsidRPr="008D2B03">
              <w:rPr>
                <w:rStyle w:val="Hyperlink"/>
                <w:noProof/>
              </w:rPr>
              <w:t>Actieve zorgvragen per 100.000 inwoners</w:t>
            </w:r>
            <w:r w:rsidR="00B15173">
              <w:rPr>
                <w:noProof/>
                <w:webHidden/>
              </w:rPr>
              <w:tab/>
            </w:r>
            <w:r w:rsidR="00B15173">
              <w:rPr>
                <w:noProof/>
                <w:webHidden/>
              </w:rPr>
              <w:fldChar w:fldCharType="begin"/>
            </w:r>
            <w:r w:rsidR="00B15173">
              <w:rPr>
                <w:noProof/>
                <w:webHidden/>
              </w:rPr>
              <w:instrText xml:space="preserve"> PAGEREF _Toc389741611 \h </w:instrText>
            </w:r>
            <w:r w:rsidR="00B15173">
              <w:rPr>
                <w:noProof/>
                <w:webHidden/>
              </w:rPr>
            </w:r>
            <w:r w:rsidR="00B15173">
              <w:rPr>
                <w:noProof/>
                <w:webHidden/>
              </w:rPr>
              <w:fldChar w:fldCharType="separate"/>
            </w:r>
            <w:r w:rsidR="00B15173">
              <w:rPr>
                <w:noProof/>
                <w:webHidden/>
              </w:rPr>
              <w:t>48</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12" w:history="1">
            <w:r w:rsidR="00B15173" w:rsidRPr="008D2B03">
              <w:rPr>
                <w:rStyle w:val="Hyperlink"/>
                <w:noProof/>
              </w:rPr>
              <w:t>7.2</w:t>
            </w:r>
            <w:r w:rsidR="00B15173">
              <w:rPr>
                <w:rFonts w:asciiTheme="minorHAnsi" w:eastAsiaTheme="minorEastAsia" w:hAnsiTheme="minorHAnsi" w:cstheme="minorBidi"/>
                <w:noProof/>
                <w:sz w:val="22"/>
                <w:lang w:eastAsia="nl-BE"/>
              </w:rPr>
              <w:tab/>
            </w:r>
            <w:r w:rsidR="00B15173" w:rsidRPr="008D2B03">
              <w:rPr>
                <w:rStyle w:val="Hyperlink"/>
                <w:noProof/>
              </w:rPr>
              <w:t>Noodsituaties</w:t>
            </w:r>
            <w:r w:rsidR="00B15173">
              <w:rPr>
                <w:noProof/>
                <w:webHidden/>
              </w:rPr>
              <w:tab/>
            </w:r>
            <w:r w:rsidR="00B15173">
              <w:rPr>
                <w:noProof/>
                <w:webHidden/>
              </w:rPr>
              <w:fldChar w:fldCharType="begin"/>
            </w:r>
            <w:r w:rsidR="00B15173">
              <w:rPr>
                <w:noProof/>
                <w:webHidden/>
              </w:rPr>
              <w:instrText xml:space="preserve"> PAGEREF _Toc389741612 \h </w:instrText>
            </w:r>
            <w:r w:rsidR="00B15173">
              <w:rPr>
                <w:noProof/>
                <w:webHidden/>
              </w:rPr>
            </w:r>
            <w:r w:rsidR="00B15173">
              <w:rPr>
                <w:noProof/>
                <w:webHidden/>
              </w:rPr>
              <w:fldChar w:fldCharType="separate"/>
            </w:r>
            <w:r w:rsidR="00B15173">
              <w:rPr>
                <w:noProof/>
                <w:webHidden/>
              </w:rPr>
              <w:t>49</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13" w:history="1">
            <w:r w:rsidR="00B15173" w:rsidRPr="008D2B03">
              <w:rPr>
                <w:rStyle w:val="Hyperlink"/>
                <w:noProof/>
              </w:rPr>
              <w:t>7.3</w:t>
            </w:r>
            <w:r w:rsidR="00B15173">
              <w:rPr>
                <w:rFonts w:asciiTheme="minorHAnsi" w:eastAsiaTheme="minorEastAsia" w:hAnsiTheme="minorHAnsi" w:cstheme="minorBidi"/>
                <w:noProof/>
                <w:sz w:val="22"/>
                <w:lang w:eastAsia="nl-BE"/>
              </w:rPr>
              <w:tab/>
            </w:r>
            <w:r w:rsidR="00B15173" w:rsidRPr="008D2B03">
              <w:rPr>
                <w:rStyle w:val="Hyperlink"/>
                <w:noProof/>
              </w:rPr>
              <w:t>Status prioritair te bemiddelen</w:t>
            </w:r>
            <w:r w:rsidR="00B15173">
              <w:rPr>
                <w:noProof/>
                <w:webHidden/>
              </w:rPr>
              <w:tab/>
            </w:r>
            <w:r w:rsidR="00B15173">
              <w:rPr>
                <w:noProof/>
                <w:webHidden/>
              </w:rPr>
              <w:fldChar w:fldCharType="begin"/>
            </w:r>
            <w:r w:rsidR="00B15173">
              <w:rPr>
                <w:noProof/>
                <w:webHidden/>
              </w:rPr>
              <w:instrText xml:space="preserve"> PAGEREF _Toc389741613 \h </w:instrText>
            </w:r>
            <w:r w:rsidR="00B15173">
              <w:rPr>
                <w:noProof/>
                <w:webHidden/>
              </w:rPr>
            </w:r>
            <w:r w:rsidR="00B15173">
              <w:rPr>
                <w:noProof/>
                <w:webHidden/>
              </w:rPr>
              <w:fldChar w:fldCharType="separate"/>
            </w:r>
            <w:r w:rsidR="00B15173">
              <w:rPr>
                <w:noProof/>
                <w:webHidden/>
              </w:rPr>
              <w:t>50</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14" w:history="1">
            <w:r w:rsidR="00B15173" w:rsidRPr="008D2B03">
              <w:rPr>
                <w:rStyle w:val="Hyperlink"/>
                <w:noProof/>
              </w:rPr>
              <w:t>7.3.1</w:t>
            </w:r>
            <w:r w:rsidR="00B15173">
              <w:rPr>
                <w:rFonts w:asciiTheme="minorHAnsi" w:eastAsiaTheme="minorEastAsia" w:hAnsiTheme="minorHAnsi" w:cstheme="minorBidi"/>
                <w:noProof/>
                <w:sz w:val="22"/>
                <w:lang w:eastAsia="nl-BE"/>
              </w:rPr>
              <w:tab/>
            </w:r>
            <w:r w:rsidR="00B15173" w:rsidRPr="008D2B03">
              <w:rPr>
                <w:rStyle w:val="Hyperlink"/>
                <w:noProof/>
              </w:rPr>
              <w:t>Quotum versus aantal toegekende statussen PTB</w:t>
            </w:r>
            <w:r w:rsidR="00B15173">
              <w:rPr>
                <w:noProof/>
                <w:webHidden/>
              </w:rPr>
              <w:tab/>
            </w:r>
            <w:r w:rsidR="00B15173">
              <w:rPr>
                <w:noProof/>
                <w:webHidden/>
              </w:rPr>
              <w:fldChar w:fldCharType="begin"/>
            </w:r>
            <w:r w:rsidR="00B15173">
              <w:rPr>
                <w:noProof/>
                <w:webHidden/>
              </w:rPr>
              <w:instrText xml:space="preserve"> PAGEREF _Toc389741614 \h </w:instrText>
            </w:r>
            <w:r w:rsidR="00B15173">
              <w:rPr>
                <w:noProof/>
                <w:webHidden/>
              </w:rPr>
            </w:r>
            <w:r w:rsidR="00B15173">
              <w:rPr>
                <w:noProof/>
                <w:webHidden/>
              </w:rPr>
              <w:fldChar w:fldCharType="separate"/>
            </w:r>
            <w:r w:rsidR="00B15173">
              <w:rPr>
                <w:noProof/>
                <w:webHidden/>
              </w:rPr>
              <w:t>50</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15" w:history="1">
            <w:r w:rsidR="00B15173" w:rsidRPr="008D2B03">
              <w:rPr>
                <w:rStyle w:val="Hyperlink"/>
                <w:noProof/>
              </w:rPr>
              <w:t>7.3.2</w:t>
            </w:r>
            <w:r w:rsidR="00B15173">
              <w:rPr>
                <w:rFonts w:asciiTheme="minorHAnsi" w:eastAsiaTheme="minorEastAsia" w:hAnsiTheme="minorHAnsi" w:cstheme="minorBidi"/>
                <w:noProof/>
                <w:sz w:val="22"/>
                <w:lang w:eastAsia="nl-BE"/>
              </w:rPr>
              <w:tab/>
            </w:r>
            <w:r w:rsidR="00B15173" w:rsidRPr="008D2B03">
              <w:rPr>
                <w:rStyle w:val="Hyperlink"/>
                <w:noProof/>
              </w:rPr>
              <w:t>Vragen die de status PTB al langer dan één jaar hebben</w:t>
            </w:r>
            <w:r w:rsidR="00B15173">
              <w:rPr>
                <w:noProof/>
                <w:webHidden/>
              </w:rPr>
              <w:tab/>
            </w:r>
            <w:r w:rsidR="00B15173">
              <w:rPr>
                <w:noProof/>
                <w:webHidden/>
              </w:rPr>
              <w:fldChar w:fldCharType="begin"/>
            </w:r>
            <w:r w:rsidR="00B15173">
              <w:rPr>
                <w:noProof/>
                <w:webHidden/>
              </w:rPr>
              <w:instrText xml:space="preserve"> PAGEREF _Toc389741615 \h </w:instrText>
            </w:r>
            <w:r w:rsidR="00B15173">
              <w:rPr>
                <w:noProof/>
                <w:webHidden/>
              </w:rPr>
            </w:r>
            <w:r w:rsidR="00B15173">
              <w:rPr>
                <w:noProof/>
                <w:webHidden/>
              </w:rPr>
              <w:fldChar w:fldCharType="separate"/>
            </w:r>
            <w:r w:rsidR="00B15173">
              <w:rPr>
                <w:noProof/>
                <w:webHidden/>
              </w:rPr>
              <w:t>51</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16" w:history="1">
            <w:r w:rsidR="00B15173" w:rsidRPr="008D2B03">
              <w:rPr>
                <w:rStyle w:val="Hyperlink"/>
                <w:noProof/>
              </w:rPr>
              <w:t>7.4</w:t>
            </w:r>
            <w:r w:rsidR="00B15173">
              <w:rPr>
                <w:rFonts w:asciiTheme="minorHAnsi" w:eastAsiaTheme="minorEastAsia" w:hAnsiTheme="minorHAnsi" w:cstheme="minorBidi"/>
                <w:noProof/>
                <w:sz w:val="22"/>
                <w:lang w:eastAsia="nl-BE"/>
              </w:rPr>
              <w:tab/>
            </w:r>
            <w:r w:rsidR="00B15173" w:rsidRPr="008D2B03">
              <w:rPr>
                <w:rStyle w:val="Hyperlink"/>
                <w:noProof/>
              </w:rPr>
              <w:t>Persoonsvolgende convenanten PTB</w:t>
            </w:r>
            <w:r w:rsidR="00B15173">
              <w:rPr>
                <w:noProof/>
                <w:webHidden/>
              </w:rPr>
              <w:tab/>
            </w:r>
            <w:r w:rsidR="00B15173">
              <w:rPr>
                <w:noProof/>
                <w:webHidden/>
              </w:rPr>
              <w:fldChar w:fldCharType="begin"/>
            </w:r>
            <w:r w:rsidR="00B15173">
              <w:rPr>
                <w:noProof/>
                <w:webHidden/>
              </w:rPr>
              <w:instrText xml:space="preserve"> PAGEREF _Toc389741616 \h </w:instrText>
            </w:r>
            <w:r w:rsidR="00B15173">
              <w:rPr>
                <w:noProof/>
                <w:webHidden/>
              </w:rPr>
            </w:r>
            <w:r w:rsidR="00B15173">
              <w:rPr>
                <w:noProof/>
                <w:webHidden/>
              </w:rPr>
              <w:fldChar w:fldCharType="separate"/>
            </w:r>
            <w:r w:rsidR="00B15173">
              <w:rPr>
                <w:noProof/>
                <w:webHidden/>
              </w:rPr>
              <w:t>52</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17" w:history="1">
            <w:r w:rsidR="00B15173" w:rsidRPr="008D2B03">
              <w:rPr>
                <w:rStyle w:val="Hyperlink"/>
                <w:noProof/>
              </w:rPr>
              <w:t>7.4.1</w:t>
            </w:r>
            <w:r w:rsidR="00B15173">
              <w:rPr>
                <w:rFonts w:asciiTheme="minorHAnsi" w:eastAsiaTheme="minorEastAsia" w:hAnsiTheme="minorHAnsi" w:cstheme="minorBidi"/>
                <w:noProof/>
                <w:sz w:val="22"/>
                <w:lang w:eastAsia="nl-BE"/>
              </w:rPr>
              <w:tab/>
            </w:r>
            <w:r w:rsidR="00B15173" w:rsidRPr="008D2B03">
              <w:rPr>
                <w:rStyle w:val="Hyperlink"/>
                <w:noProof/>
              </w:rPr>
              <w:t>Persoonsvolgende convenanten van onbepaalde duur</w:t>
            </w:r>
            <w:r w:rsidR="00B15173">
              <w:rPr>
                <w:noProof/>
                <w:webHidden/>
              </w:rPr>
              <w:tab/>
            </w:r>
            <w:r w:rsidR="00B15173">
              <w:rPr>
                <w:noProof/>
                <w:webHidden/>
              </w:rPr>
              <w:fldChar w:fldCharType="begin"/>
            </w:r>
            <w:r w:rsidR="00B15173">
              <w:rPr>
                <w:noProof/>
                <w:webHidden/>
              </w:rPr>
              <w:instrText xml:space="preserve"> PAGEREF _Toc389741617 \h </w:instrText>
            </w:r>
            <w:r w:rsidR="00B15173">
              <w:rPr>
                <w:noProof/>
                <w:webHidden/>
              </w:rPr>
            </w:r>
            <w:r w:rsidR="00B15173">
              <w:rPr>
                <w:noProof/>
                <w:webHidden/>
              </w:rPr>
              <w:fldChar w:fldCharType="separate"/>
            </w:r>
            <w:r w:rsidR="00B15173">
              <w:rPr>
                <w:noProof/>
                <w:webHidden/>
              </w:rPr>
              <w:t>52</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18" w:history="1">
            <w:r w:rsidR="00B15173" w:rsidRPr="008D2B03">
              <w:rPr>
                <w:rStyle w:val="Hyperlink"/>
                <w:noProof/>
              </w:rPr>
              <w:t>7.4.2</w:t>
            </w:r>
            <w:r w:rsidR="00B15173">
              <w:rPr>
                <w:rFonts w:asciiTheme="minorHAnsi" w:eastAsiaTheme="minorEastAsia" w:hAnsiTheme="minorHAnsi" w:cstheme="minorBidi"/>
                <w:noProof/>
                <w:sz w:val="22"/>
                <w:lang w:eastAsia="nl-BE"/>
              </w:rPr>
              <w:tab/>
            </w:r>
            <w:r w:rsidR="00B15173" w:rsidRPr="008D2B03">
              <w:rPr>
                <w:rStyle w:val="Hyperlink"/>
                <w:noProof/>
              </w:rPr>
              <w:t>Persoonsvolgende convenanten van bepaalde duur</w:t>
            </w:r>
            <w:r w:rsidR="00B15173">
              <w:rPr>
                <w:noProof/>
                <w:webHidden/>
              </w:rPr>
              <w:tab/>
            </w:r>
            <w:r w:rsidR="00B15173">
              <w:rPr>
                <w:noProof/>
                <w:webHidden/>
              </w:rPr>
              <w:fldChar w:fldCharType="begin"/>
            </w:r>
            <w:r w:rsidR="00B15173">
              <w:rPr>
                <w:noProof/>
                <w:webHidden/>
              </w:rPr>
              <w:instrText xml:space="preserve"> PAGEREF _Toc389741618 \h </w:instrText>
            </w:r>
            <w:r w:rsidR="00B15173">
              <w:rPr>
                <w:noProof/>
                <w:webHidden/>
              </w:rPr>
            </w:r>
            <w:r w:rsidR="00B15173">
              <w:rPr>
                <w:noProof/>
                <w:webHidden/>
              </w:rPr>
              <w:fldChar w:fldCharType="separate"/>
            </w:r>
            <w:r w:rsidR="00B15173">
              <w:rPr>
                <w:noProof/>
                <w:webHidden/>
              </w:rPr>
              <w:t>53</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19" w:history="1">
            <w:r w:rsidR="00B15173" w:rsidRPr="008D2B03">
              <w:rPr>
                <w:rStyle w:val="Hyperlink"/>
                <w:noProof/>
              </w:rPr>
              <w:t>7.5</w:t>
            </w:r>
            <w:r w:rsidR="00B15173">
              <w:rPr>
                <w:rFonts w:asciiTheme="minorHAnsi" w:eastAsiaTheme="minorEastAsia" w:hAnsiTheme="minorHAnsi" w:cstheme="minorBidi"/>
                <w:noProof/>
                <w:sz w:val="22"/>
                <w:lang w:eastAsia="nl-BE"/>
              </w:rPr>
              <w:tab/>
            </w:r>
            <w:r w:rsidR="00B15173" w:rsidRPr="008D2B03">
              <w:rPr>
                <w:rStyle w:val="Hyperlink"/>
                <w:noProof/>
              </w:rPr>
              <w:t>Regionale prioriteitencommissies: werking per provincie</w:t>
            </w:r>
            <w:r w:rsidR="00B15173">
              <w:rPr>
                <w:noProof/>
                <w:webHidden/>
              </w:rPr>
              <w:tab/>
            </w:r>
            <w:r w:rsidR="00B15173">
              <w:rPr>
                <w:noProof/>
                <w:webHidden/>
              </w:rPr>
              <w:fldChar w:fldCharType="begin"/>
            </w:r>
            <w:r w:rsidR="00B15173">
              <w:rPr>
                <w:noProof/>
                <w:webHidden/>
              </w:rPr>
              <w:instrText xml:space="preserve"> PAGEREF _Toc389741619 \h </w:instrText>
            </w:r>
            <w:r w:rsidR="00B15173">
              <w:rPr>
                <w:noProof/>
                <w:webHidden/>
              </w:rPr>
            </w:r>
            <w:r w:rsidR="00B15173">
              <w:rPr>
                <w:noProof/>
                <w:webHidden/>
              </w:rPr>
              <w:fldChar w:fldCharType="separate"/>
            </w:r>
            <w:r w:rsidR="00B15173">
              <w:rPr>
                <w:noProof/>
                <w:webHidden/>
              </w:rPr>
              <w:t>53</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20" w:history="1">
            <w:r w:rsidR="00B15173" w:rsidRPr="008D2B03">
              <w:rPr>
                <w:rStyle w:val="Hyperlink"/>
                <w:noProof/>
              </w:rPr>
              <w:t>7.5.1</w:t>
            </w:r>
            <w:r w:rsidR="00B15173">
              <w:rPr>
                <w:rFonts w:asciiTheme="minorHAnsi" w:eastAsiaTheme="minorEastAsia" w:hAnsiTheme="minorHAnsi" w:cstheme="minorBidi"/>
                <w:noProof/>
                <w:sz w:val="22"/>
                <w:lang w:eastAsia="nl-BE"/>
              </w:rPr>
              <w:tab/>
            </w:r>
            <w:r w:rsidR="00B15173" w:rsidRPr="008D2B03">
              <w:rPr>
                <w:rStyle w:val="Hyperlink"/>
                <w:noProof/>
              </w:rPr>
              <w:t>Provincie Antwerpen</w:t>
            </w:r>
            <w:r w:rsidR="00B15173">
              <w:rPr>
                <w:noProof/>
                <w:webHidden/>
              </w:rPr>
              <w:tab/>
            </w:r>
            <w:r w:rsidR="00B15173">
              <w:rPr>
                <w:noProof/>
                <w:webHidden/>
              </w:rPr>
              <w:fldChar w:fldCharType="begin"/>
            </w:r>
            <w:r w:rsidR="00B15173">
              <w:rPr>
                <w:noProof/>
                <w:webHidden/>
              </w:rPr>
              <w:instrText xml:space="preserve"> PAGEREF _Toc389741620 \h </w:instrText>
            </w:r>
            <w:r w:rsidR="00B15173">
              <w:rPr>
                <w:noProof/>
                <w:webHidden/>
              </w:rPr>
            </w:r>
            <w:r w:rsidR="00B15173">
              <w:rPr>
                <w:noProof/>
                <w:webHidden/>
              </w:rPr>
              <w:fldChar w:fldCharType="separate"/>
            </w:r>
            <w:r w:rsidR="00B15173">
              <w:rPr>
                <w:noProof/>
                <w:webHidden/>
              </w:rPr>
              <w:t>53</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21" w:history="1">
            <w:r w:rsidR="00B15173" w:rsidRPr="008D2B03">
              <w:rPr>
                <w:rStyle w:val="Hyperlink"/>
                <w:noProof/>
              </w:rPr>
              <w:t>7.5.2</w:t>
            </w:r>
            <w:r w:rsidR="00B15173">
              <w:rPr>
                <w:rFonts w:asciiTheme="minorHAnsi" w:eastAsiaTheme="minorEastAsia" w:hAnsiTheme="minorHAnsi" w:cstheme="minorBidi"/>
                <w:noProof/>
                <w:sz w:val="22"/>
                <w:lang w:eastAsia="nl-BE"/>
              </w:rPr>
              <w:tab/>
            </w:r>
            <w:r w:rsidR="00B15173" w:rsidRPr="008D2B03">
              <w:rPr>
                <w:rStyle w:val="Hyperlink"/>
                <w:noProof/>
              </w:rPr>
              <w:t>Provincie Limburg</w:t>
            </w:r>
            <w:r w:rsidR="00B15173">
              <w:rPr>
                <w:noProof/>
                <w:webHidden/>
              </w:rPr>
              <w:tab/>
            </w:r>
            <w:r w:rsidR="00B15173">
              <w:rPr>
                <w:noProof/>
                <w:webHidden/>
              </w:rPr>
              <w:fldChar w:fldCharType="begin"/>
            </w:r>
            <w:r w:rsidR="00B15173">
              <w:rPr>
                <w:noProof/>
                <w:webHidden/>
              </w:rPr>
              <w:instrText xml:space="preserve"> PAGEREF _Toc389741621 \h </w:instrText>
            </w:r>
            <w:r w:rsidR="00B15173">
              <w:rPr>
                <w:noProof/>
                <w:webHidden/>
              </w:rPr>
            </w:r>
            <w:r w:rsidR="00B15173">
              <w:rPr>
                <w:noProof/>
                <w:webHidden/>
              </w:rPr>
              <w:fldChar w:fldCharType="separate"/>
            </w:r>
            <w:r w:rsidR="00B15173">
              <w:rPr>
                <w:noProof/>
                <w:webHidden/>
              </w:rPr>
              <w:t>54</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22" w:history="1">
            <w:r w:rsidR="00B15173" w:rsidRPr="008D2B03">
              <w:rPr>
                <w:rStyle w:val="Hyperlink"/>
                <w:rFonts w:eastAsia="Times New Roman"/>
                <w:noProof/>
                <w:lang w:eastAsia="nl-NL"/>
              </w:rPr>
              <w:t>7.5.3</w:t>
            </w:r>
            <w:r w:rsidR="00B15173">
              <w:rPr>
                <w:rFonts w:asciiTheme="minorHAnsi" w:eastAsiaTheme="minorEastAsia" w:hAnsiTheme="minorHAnsi" w:cstheme="minorBidi"/>
                <w:noProof/>
                <w:sz w:val="22"/>
                <w:lang w:eastAsia="nl-BE"/>
              </w:rPr>
              <w:tab/>
            </w:r>
            <w:r w:rsidR="00B15173" w:rsidRPr="008D2B03">
              <w:rPr>
                <w:rStyle w:val="Hyperlink"/>
                <w:rFonts w:eastAsia="Times New Roman"/>
                <w:noProof/>
                <w:lang w:eastAsia="nl-NL"/>
              </w:rPr>
              <w:t>Provincie Oost-Vlaanderen</w:t>
            </w:r>
            <w:r w:rsidR="00B15173">
              <w:rPr>
                <w:noProof/>
                <w:webHidden/>
              </w:rPr>
              <w:tab/>
            </w:r>
            <w:r w:rsidR="00B15173">
              <w:rPr>
                <w:noProof/>
                <w:webHidden/>
              </w:rPr>
              <w:fldChar w:fldCharType="begin"/>
            </w:r>
            <w:r w:rsidR="00B15173">
              <w:rPr>
                <w:noProof/>
                <w:webHidden/>
              </w:rPr>
              <w:instrText xml:space="preserve"> PAGEREF _Toc389741622 \h </w:instrText>
            </w:r>
            <w:r w:rsidR="00B15173">
              <w:rPr>
                <w:noProof/>
                <w:webHidden/>
              </w:rPr>
            </w:r>
            <w:r w:rsidR="00B15173">
              <w:rPr>
                <w:noProof/>
                <w:webHidden/>
              </w:rPr>
              <w:fldChar w:fldCharType="separate"/>
            </w:r>
            <w:r w:rsidR="00B15173">
              <w:rPr>
                <w:noProof/>
                <w:webHidden/>
              </w:rPr>
              <w:t>54</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23" w:history="1">
            <w:r w:rsidR="00B15173" w:rsidRPr="008D2B03">
              <w:rPr>
                <w:rStyle w:val="Hyperlink"/>
                <w:rFonts w:eastAsia="Times New Roman"/>
                <w:noProof/>
                <w:lang w:eastAsia="nl-NL"/>
              </w:rPr>
              <w:t>7.5.4</w:t>
            </w:r>
            <w:r w:rsidR="00B15173">
              <w:rPr>
                <w:rFonts w:asciiTheme="minorHAnsi" w:eastAsiaTheme="minorEastAsia" w:hAnsiTheme="minorHAnsi" w:cstheme="minorBidi"/>
                <w:noProof/>
                <w:sz w:val="22"/>
                <w:lang w:eastAsia="nl-BE"/>
              </w:rPr>
              <w:tab/>
            </w:r>
            <w:r w:rsidR="00B15173" w:rsidRPr="008D2B03">
              <w:rPr>
                <w:rStyle w:val="Hyperlink"/>
                <w:rFonts w:eastAsia="Times New Roman"/>
                <w:noProof/>
                <w:lang w:eastAsia="nl-NL"/>
              </w:rPr>
              <w:t>Provincie Vlaams-Brabant en Brussel</w:t>
            </w:r>
            <w:r w:rsidR="00B15173">
              <w:rPr>
                <w:noProof/>
                <w:webHidden/>
              </w:rPr>
              <w:tab/>
            </w:r>
            <w:r w:rsidR="00B15173">
              <w:rPr>
                <w:noProof/>
                <w:webHidden/>
              </w:rPr>
              <w:fldChar w:fldCharType="begin"/>
            </w:r>
            <w:r w:rsidR="00B15173">
              <w:rPr>
                <w:noProof/>
                <w:webHidden/>
              </w:rPr>
              <w:instrText xml:space="preserve"> PAGEREF _Toc389741623 \h </w:instrText>
            </w:r>
            <w:r w:rsidR="00B15173">
              <w:rPr>
                <w:noProof/>
                <w:webHidden/>
              </w:rPr>
            </w:r>
            <w:r w:rsidR="00B15173">
              <w:rPr>
                <w:noProof/>
                <w:webHidden/>
              </w:rPr>
              <w:fldChar w:fldCharType="separate"/>
            </w:r>
            <w:r w:rsidR="00B15173">
              <w:rPr>
                <w:noProof/>
                <w:webHidden/>
              </w:rPr>
              <w:t>55</w:t>
            </w:r>
            <w:r w:rsidR="00B15173">
              <w:rPr>
                <w:noProof/>
                <w:webHidden/>
              </w:rPr>
              <w:fldChar w:fldCharType="end"/>
            </w:r>
          </w:hyperlink>
        </w:p>
        <w:p w:rsidR="00B15173" w:rsidRDefault="00FA7256">
          <w:pPr>
            <w:pStyle w:val="Inhopg3"/>
            <w:tabs>
              <w:tab w:val="left" w:pos="1100"/>
              <w:tab w:val="right" w:leader="dot" w:pos="9202"/>
            </w:tabs>
            <w:rPr>
              <w:rFonts w:asciiTheme="minorHAnsi" w:eastAsiaTheme="minorEastAsia" w:hAnsiTheme="minorHAnsi" w:cstheme="minorBidi"/>
              <w:noProof/>
              <w:sz w:val="22"/>
              <w:lang w:eastAsia="nl-BE"/>
            </w:rPr>
          </w:pPr>
          <w:hyperlink w:anchor="_Toc389741624" w:history="1">
            <w:r w:rsidR="00B15173" w:rsidRPr="008D2B03">
              <w:rPr>
                <w:rStyle w:val="Hyperlink"/>
                <w:noProof/>
              </w:rPr>
              <w:t>7.5.5</w:t>
            </w:r>
            <w:r w:rsidR="00B15173">
              <w:rPr>
                <w:rFonts w:asciiTheme="minorHAnsi" w:eastAsiaTheme="minorEastAsia" w:hAnsiTheme="minorHAnsi" w:cstheme="minorBidi"/>
                <w:noProof/>
                <w:sz w:val="22"/>
                <w:lang w:eastAsia="nl-BE"/>
              </w:rPr>
              <w:tab/>
            </w:r>
            <w:r w:rsidR="00B15173" w:rsidRPr="008D2B03">
              <w:rPr>
                <w:rStyle w:val="Hyperlink"/>
                <w:noProof/>
              </w:rPr>
              <w:t>Provincie West-Vlaanderen</w:t>
            </w:r>
            <w:r w:rsidR="00B15173">
              <w:rPr>
                <w:noProof/>
                <w:webHidden/>
              </w:rPr>
              <w:tab/>
            </w:r>
            <w:r w:rsidR="00B15173">
              <w:rPr>
                <w:noProof/>
                <w:webHidden/>
              </w:rPr>
              <w:fldChar w:fldCharType="begin"/>
            </w:r>
            <w:r w:rsidR="00B15173">
              <w:rPr>
                <w:noProof/>
                <w:webHidden/>
              </w:rPr>
              <w:instrText xml:space="preserve"> PAGEREF _Toc389741624 \h </w:instrText>
            </w:r>
            <w:r w:rsidR="00B15173">
              <w:rPr>
                <w:noProof/>
                <w:webHidden/>
              </w:rPr>
            </w:r>
            <w:r w:rsidR="00B15173">
              <w:rPr>
                <w:noProof/>
                <w:webHidden/>
              </w:rPr>
              <w:fldChar w:fldCharType="separate"/>
            </w:r>
            <w:r w:rsidR="00B15173">
              <w:rPr>
                <w:noProof/>
                <w:webHidden/>
              </w:rPr>
              <w:t>55</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25" w:history="1">
            <w:r w:rsidR="00B15173" w:rsidRPr="008D2B03">
              <w:rPr>
                <w:rStyle w:val="Hyperlink"/>
                <w:noProof/>
              </w:rPr>
              <w:t>7.6</w:t>
            </w:r>
            <w:r w:rsidR="00B15173">
              <w:rPr>
                <w:rFonts w:asciiTheme="minorHAnsi" w:eastAsiaTheme="minorEastAsia" w:hAnsiTheme="minorHAnsi" w:cstheme="minorBidi"/>
                <w:noProof/>
                <w:sz w:val="22"/>
                <w:lang w:eastAsia="nl-BE"/>
              </w:rPr>
              <w:tab/>
            </w:r>
            <w:r w:rsidR="00B15173" w:rsidRPr="008D2B03">
              <w:rPr>
                <w:rStyle w:val="Hyperlink"/>
                <w:noProof/>
              </w:rPr>
              <w:t>Persoonsgebonden budget (PGB)</w:t>
            </w:r>
            <w:r w:rsidR="00B15173">
              <w:rPr>
                <w:noProof/>
                <w:webHidden/>
              </w:rPr>
              <w:tab/>
            </w:r>
            <w:r w:rsidR="00B15173">
              <w:rPr>
                <w:noProof/>
                <w:webHidden/>
              </w:rPr>
              <w:fldChar w:fldCharType="begin"/>
            </w:r>
            <w:r w:rsidR="00B15173">
              <w:rPr>
                <w:noProof/>
                <w:webHidden/>
              </w:rPr>
              <w:instrText xml:space="preserve"> PAGEREF _Toc389741625 \h </w:instrText>
            </w:r>
            <w:r w:rsidR="00B15173">
              <w:rPr>
                <w:noProof/>
                <w:webHidden/>
              </w:rPr>
            </w:r>
            <w:r w:rsidR="00B15173">
              <w:rPr>
                <w:noProof/>
                <w:webHidden/>
              </w:rPr>
              <w:fldChar w:fldCharType="separate"/>
            </w:r>
            <w:r w:rsidR="00B15173">
              <w:rPr>
                <w:noProof/>
                <w:webHidden/>
              </w:rPr>
              <w:t>56</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626" w:history="1">
            <w:r w:rsidR="00B15173" w:rsidRPr="008D2B03">
              <w:rPr>
                <w:rStyle w:val="Hyperlink"/>
                <w:rFonts w:eastAsia="Times New Roman"/>
                <w:noProof/>
                <w:lang w:eastAsia="nl-NL"/>
              </w:rPr>
              <w:t>8</w:t>
            </w:r>
            <w:r w:rsidR="00B15173">
              <w:rPr>
                <w:rFonts w:asciiTheme="minorHAnsi" w:eastAsiaTheme="minorEastAsia" w:hAnsiTheme="minorHAnsi" w:cstheme="minorBidi"/>
                <w:noProof/>
                <w:sz w:val="22"/>
                <w:lang w:eastAsia="nl-BE"/>
              </w:rPr>
              <w:tab/>
            </w:r>
            <w:r w:rsidR="00B15173" w:rsidRPr="008D2B03">
              <w:rPr>
                <w:rStyle w:val="Hyperlink"/>
                <w:rFonts w:eastAsia="Times New Roman"/>
                <w:noProof/>
                <w:lang w:eastAsia="nl-NL"/>
              </w:rPr>
              <w:t>Conclusies</w:t>
            </w:r>
            <w:r w:rsidR="00B15173">
              <w:rPr>
                <w:noProof/>
                <w:webHidden/>
              </w:rPr>
              <w:tab/>
            </w:r>
            <w:r w:rsidR="00B15173">
              <w:rPr>
                <w:noProof/>
                <w:webHidden/>
              </w:rPr>
              <w:fldChar w:fldCharType="begin"/>
            </w:r>
            <w:r w:rsidR="00B15173">
              <w:rPr>
                <w:noProof/>
                <w:webHidden/>
              </w:rPr>
              <w:instrText xml:space="preserve"> PAGEREF _Toc389741626 \h </w:instrText>
            </w:r>
            <w:r w:rsidR="00B15173">
              <w:rPr>
                <w:noProof/>
                <w:webHidden/>
              </w:rPr>
            </w:r>
            <w:r w:rsidR="00B15173">
              <w:rPr>
                <w:noProof/>
                <w:webHidden/>
              </w:rPr>
              <w:fldChar w:fldCharType="separate"/>
            </w:r>
            <w:r w:rsidR="00B15173">
              <w:rPr>
                <w:noProof/>
                <w:webHidden/>
              </w:rPr>
              <w:t>57</w:t>
            </w:r>
            <w:r w:rsidR="00B15173">
              <w:rPr>
                <w:noProof/>
                <w:webHidden/>
              </w:rPr>
              <w:fldChar w:fldCharType="end"/>
            </w:r>
          </w:hyperlink>
        </w:p>
        <w:p w:rsidR="00B15173" w:rsidRDefault="00FA7256">
          <w:pPr>
            <w:pStyle w:val="Inhopg1"/>
            <w:tabs>
              <w:tab w:val="left" w:pos="400"/>
              <w:tab w:val="right" w:leader="dot" w:pos="9202"/>
            </w:tabs>
            <w:rPr>
              <w:rFonts w:asciiTheme="minorHAnsi" w:eastAsiaTheme="minorEastAsia" w:hAnsiTheme="minorHAnsi" w:cstheme="minorBidi"/>
              <w:noProof/>
              <w:sz w:val="22"/>
              <w:lang w:eastAsia="nl-BE"/>
            </w:rPr>
          </w:pPr>
          <w:hyperlink w:anchor="_Toc389741627" w:history="1">
            <w:r w:rsidR="00B15173" w:rsidRPr="008D2B03">
              <w:rPr>
                <w:rStyle w:val="Hyperlink"/>
                <w:noProof/>
                <w:lang w:eastAsia="nl-NL"/>
              </w:rPr>
              <w:t>9</w:t>
            </w:r>
            <w:r w:rsidR="00B15173">
              <w:rPr>
                <w:rFonts w:asciiTheme="minorHAnsi" w:eastAsiaTheme="minorEastAsia" w:hAnsiTheme="minorHAnsi" w:cstheme="minorBidi"/>
                <w:noProof/>
                <w:sz w:val="22"/>
                <w:lang w:eastAsia="nl-BE"/>
              </w:rPr>
              <w:tab/>
            </w:r>
            <w:r w:rsidR="00B15173" w:rsidRPr="008D2B03">
              <w:rPr>
                <w:rStyle w:val="Hyperlink"/>
                <w:noProof/>
                <w:lang w:eastAsia="nl-NL"/>
              </w:rPr>
              <w:t>Colofon</w:t>
            </w:r>
            <w:r w:rsidR="00B15173">
              <w:rPr>
                <w:noProof/>
                <w:webHidden/>
              </w:rPr>
              <w:tab/>
            </w:r>
            <w:r w:rsidR="00B15173">
              <w:rPr>
                <w:noProof/>
                <w:webHidden/>
              </w:rPr>
              <w:fldChar w:fldCharType="begin"/>
            </w:r>
            <w:r w:rsidR="00B15173">
              <w:rPr>
                <w:noProof/>
                <w:webHidden/>
              </w:rPr>
              <w:instrText xml:space="preserve"> PAGEREF _Toc389741627 \h </w:instrText>
            </w:r>
            <w:r w:rsidR="00B15173">
              <w:rPr>
                <w:noProof/>
                <w:webHidden/>
              </w:rPr>
            </w:r>
            <w:r w:rsidR="00B15173">
              <w:rPr>
                <w:noProof/>
                <w:webHidden/>
              </w:rPr>
              <w:fldChar w:fldCharType="separate"/>
            </w:r>
            <w:r w:rsidR="00B15173">
              <w:rPr>
                <w:noProof/>
                <w:webHidden/>
              </w:rPr>
              <w:t>59</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28" w:history="1">
            <w:r w:rsidR="00B15173" w:rsidRPr="008D2B03">
              <w:rPr>
                <w:rStyle w:val="Hyperlink"/>
                <w:noProof/>
                <w:lang w:eastAsia="nl-NL"/>
              </w:rPr>
              <w:t>9.1</w:t>
            </w:r>
            <w:r w:rsidR="00B15173">
              <w:rPr>
                <w:rFonts w:asciiTheme="minorHAnsi" w:eastAsiaTheme="minorEastAsia" w:hAnsiTheme="minorHAnsi" w:cstheme="minorBidi"/>
                <w:noProof/>
                <w:sz w:val="22"/>
                <w:lang w:eastAsia="nl-BE"/>
              </w:rPr>
              <w:tab/>
            </w:r>
            <w:r w:rsidR="00B15173" w:rsidRPr="008D2B03">
              <w:rPr>
                <w:rStyle w:val="Hyperlink"/>
                <w:noProof/>
                <w:lang w:eastAsia="nl-NL"/>
              </w:rPr>
              <w:t>Referenties</w:t>
            </w:r>
            <w:r w:rsidR="00B15173">
              <w:rPr>
                <w:noProof/>
                <w:webHidden/>
              </w:rPr>
              <w:tab/>
            </w:r>
            <w:r w:rsidR="00B15173">
              <w:rPr>
                <w:noProof/>
                <w:webHidden/>
              </w:rPr>
              <w:fldChar w:fldCharType="begin"/>
            </w:r>
            <w:r w:rsidR="00B15173">
              <w:rPr>
                <w:noProof/>
                <w:webHidden/>
              </w:rPr>
              <w:instrText xml:space="preserve"> PAGEREF _Toc389741628 \h </w:instrText>
            </w:r>
            <w:r w:rsidR="00B15173">
              <w:rPr>
                <w:noProof/>
                <w:webHidden/>
              </w:rPr>
            </w:r>
            <w:r w:rsidR="00B15173">
              <w:rPr>
                <w:noProof/>
                <w:webHidden/>
              </w:rPr>
              <w:fldChar w:fldCharType="separate"/>
            </w:r>
            <w:r w:rsidR="00B15173">
              <w:rPr>
                <w:noProof/>
                <w:webHidden/>
              </w:rPr>
              <w:t>59</w:t>
            </w:r>
            <w:r w:rsidR="00B15173">
              <w:rPr>
                <w:noProof/>
                <w:webHidden/>
              </w:rPr>
              <w:fldChar w:fldCharType="end"/>
            </w:r>
          </w:hyperlink>
        </w:p>
        <w:p w:rsidR="00B15173" w:rsidRDefault="00FA7256">
          <w:pPr>
            <w:pStyle w:val="Inhopg2"/>
            <w:tabs>
              <w:tab w:val="left" w:pos="880"/>
              <w:tab w:val="right" w:leader="dot" w:pos="9202"/>
            </w:tabs>
            <w:rPr>
              <w:rFonts w:asciiTheme="minorHAnsi" w:eastAsiaTheme="minorEastAsia" w:hAnsiTheme="minorHAnsi" w:cstheme="minorBidi"/>
              <w:noProof/>
              <w:sz w:val="22"/>
              <w:lang w:eastAsia="nl-BE"/>
            </w:rPr>
          </w:pPr>
          <w:hyperlink w:anchor="_Toc389741629" w:history="1">
            <w:r w:rsidR="00B15173" w:rsidRPr="008D2B03">
              <w:rPr>
                <w:rStyle w:val="Hyperlink"/>
                <w:noProof/>
                <w:lang w:eastAsia="nl-NL"/>
              </w:rPr>
              <w:t>9.2</w:t>
            </w:r>
            <w:r w:rsidR="00B15173">
              <w:rPr>
                <w:rFonts w:asciiTheme="minorHAnsi" w:eastAsiaTheme="minorEastAsia" w:hAnsiTheme="minorHAnsi" w:cstheme="minorBidi"/>
                <w:noProof/>
                <w:sz w:val="22"/>
                <w:lang w:eastAsia="nl-BE"/>
              </w:rPr>
              <w:tab/>
            </w:r>
            <w:r w:rsidR="00B15173" w:rsidRPr="008D2B03">
              <w:rPr>
                <w:rStyle w:val="Hyperlink"/>
                <w:noProof/>
                <w:lang w:eastAsia="nl-NL"/>
              </w:rPr>
              <w:t>Samenstelling en consolidering</w:t>
            </w:r>
            <w:r w:rsidR="00B15173">
              <w:rPr>
                <w:noProof/>
                <w:webHidden/>
              </w:rPr>
              <w:tab/>
            </w:r>
            <w:r w:rsidR="00B15173">
              <w:rPr>
                <w:noProof/>
                <w:webHidden/>
              </w:rPr>
              <w:fldChar w:fldCharType="begin"/>
            </w:r>
            <w:r w:rsidR="00B15173">
              <w:rPr>
                <w:noProof/>
                <w:webHidden/>
              </w:rPr>
              <w:instrText xml:space="preserve"> PAGEREF _Toc389741629 \h </w:instrText>
            </w:r>
            <w:r w:rsidR="00B15173">
              <w:rPr>
                <w:noProof/>
                <w:webHidden/>
              </w:rPr>
            </w:r>
            <w:r w:rsidR="00B15173">
              <w:rPr>
                <w:noProof/>
                <w:webHidden/>
              </w:rPr>
              <w:fldChar w:fldCharType="separate"/>
            </w:r>
            <w:r w:rsidR="00B15173">
              <w:rPr>
                <w:noProof/>
                <w:webHidden/>
              </w:rPr>
              <w:t>59</w:t>
            </w:r>
            <w:r w:rsidR="00B15173">
              <w:rPr>
                <w:noProof/>
                <w:webHidden/>
              </w:rPr>
              <w:fldChar w:fldCharType="end"/>
            </w:r>
          </w:hyperlink>
        </w:p>
        <w:p w:rsidR="00B15173" w:rsidRDefault="00FA7256">
          <w:pPr>
            <w:pStyle w:val="Inhopg1"/>
            <w:tabs>
              <w:tab w:val="right" w:leader="dot" w:pos="9202"/>
            </w:tabs>
            <w:rPr>
              <w:rFonts w:asciiTheme="minorHAnsi" w:eastAsiaTheme="minorEastAsia" w:hAnsiTheme="minorHAnsi" w:cstheme="minorBidi"/>
              <w:noProof/>
              <w:sz w:val="22"/>
              <w:lang w:eastAsia="nl-BE"/>
            </w:rPr>
          </w:pPr>
          <w:hyperlink w:anchor="_Toc389741630" w:history="1">
            <w:r w:rsidR="00B15173" w:rsidRPr="008D2B03">
              <w:rPr>
                <w:rStyle w:val="Hyperlink"/>
                <w:noProof/>
                <w:lang w:eastAsia="nl-NL"/>
              </w:rPr>
              <w:t>Bijlagen</w:t>
            </w:r>
            <w:r w:rsidR="00B15173">
              <w:rPr>
                <w:noProof/>
                <w:webHidden/>
              </w:rPr>
              <w:tab/>
            </w:r>
            <w:r w:rsidR="00B15173">
              <w:rPr>
                <w:noProof/>
                <w:webHidden/>
              </w:rPr>
              <w:fldChar w:fldCharType="begin"/>
            </w:r>
            <w:r w:rsidR="00B15173">
              <w:rPr>
                <w:noProof/>
                <w:webHidden/>
              </w:rPr>
              <w:instrText xml:space="preserve"> PAGEREF _Toc389741630 \h </w:instrText>
            </w:r>
            <w:r w:rsidR="00B15173">
              <w:rPr>
                <w:noProof/>
                <w:webHidden/>
              </w:rPr>
            </w:r>
            <w:r w:rsidR="00B15173">
              <w:rPr>
                <w:noProof/>
                <w:webHidden/>
              </w:rPr>
              <w:fldChar w:fldCharType="separate"/>
            </w:r>
            <w:r w:rsidR="00B15173">
              <w:rPr>
                <w:noProof/>
                <w:webHidden/>
              </w:rPr>
              <w:t>60</w:t>
            </w:r>
            <w:r w:rsidR="00B15173">
              <w:rPr>
                <w:noProof/>
                <w:webHidden/>
              </w:rPr>
              <w:fldChar w:fldCharType="end"/>
            </w:r>
          </w:hyperlink>
        </w:p>
        <w:p w:rsidR="00B15173" w:rsidRDefault="00FA7256">
          <w:pPr>
            <w:pStyle w:val="Inhopg2"/>
            <w:tabs>
              <w:tab w:val="right" w:leader="dot" w:pos="9202"/>
            </w:tabs>
            <w:rPr>
              <w:rFonts w:asciiTheme="minorHAnsi" w:eastAsiaTheme="minorEastAsia" w:hAnsiTheme="minorHAnsi" w:cstheme="minorBidi"/>
              <w:noProof/>
              <w:sz w:val="22"/>
              <w:lang w:eastAsia="nl-BE"/>
            </w:rPr>
          </w:pPr>
          <w:hyperlink w:anchor="_Toc389741631" w:history="1">
            <w:r w:rsidR="00B15173" w:rsidRPr="008D2B03">
              <w:rPr>
                <w:rStyle w:val="Hyperlink"/>
                <w:noProof/>
                <w:lang w:eastAsia="nl-NL"/>
              </w:rPr>
              <w:t>Provincie Antwerpen</w:t>
            </w:r>
            <w:r w:rsidR="00B15173">
              <w:rPr>
                <w:noProof/>
                <w:webHidden/>
              </w:rPr>
              <w:tab/>
            </w:r>
            <w:r w:rsidR="00B15173">
              <w:rPr>
                <w:noProof/>
                <w:webHidden/>
              </w:rPr>
              <w:fldChar w:fldCharType="begin"/>
            </w:r>
            <w:r w:rsidR="00B15173">
              <w:rPr>
                <w:noProof/>
                <w:webHidden/>
              </w:rPr>
              <w:instrText xml:space="preserve"> PAGEREF _Toc389741631 \h </w:instrText>
            </w:r>
            <w:r w:rsidR="00B15173">
              <w:rPr>
                <w:noProof/>
                <w:webHidden/>
              </w:rPr>
            </w:r>
            <w:r w:rsidR="00B15173">
              <w:rPr>
                <w:noProof/>
                <w:webHidden/>
              </w:rPr>
              <w:fldChar w:fldCharType="separate"/>
            </w:r>
            <w:r w:rsidR="00B15173">
              <w:rPr>
                <w:noProof/>
                <w:webHidden/>
              </w:rPr>
              <w:t>60</w:t>
            </w:r>
            <w:r w:rsidR="00B15173">
              <w:rPr>
                <w:noProof/>
                <w:webHidden/>
              </w:rPr>
              <w:fldChar w:fldCharType="end"/>
            </w:r>
          </w:hyperlink>
        </w:p>
        <w:p w:rsidR="00B15173" w:rsidRDefault="00FA7256">
          <w:pPr>
            <w:pStyle w:val="Inhopg2"/>
            <w:tabs>
              <w:tab w:val="right" w:leader="dot" w:pos="9202"/>
            </w:tabs>
            <w:rPr>
              <w:rFonts w:asciiTheme="minorHAnsi" w:eastAsiaTheme="minorEastAsia" w:hAnsiTheme="minorHAnsi" w:cstheme="minorBidi"/>
              <w:noProof/>
              <w:sz w:val="22"/>
              <w:lang w:eastAsia="nl-BE"/>
            </w:rPr>
          </w:pPr>
          <w:hyperlink w:anchor="_Toc389741632" w:history="1">
            <w:r w:rsidR="00B15173" w:rsidRPr="008D2B03">
              <w:rPr>
                <w:rStyle w:val="Hyperlink"/>
                <w:noProof/>
                <w:lang w:eastAsia="nl-NL"/>
              </w:rPr>
              <w:t>Provincie Limburg</w:t>
            </w:r>
            <w:r w:rsidR="00B15173">
              <w:rPr>
                <w:noProof/>
                <w:webHidden/>
              </w:rPr>
              <w:tab/>
            </w:r>
            <w:r w:rsidR="00B15173">
              <w:rPr>
                <w:noProof/>
                <w:webHidden/>
              </w:rPr>
              <w:fldChar w:fldCharType="begin"/>
            </w:r>
            <w:r w:rsidR="00B15173">
              <w:rPr>
                <w:noProof/>
                <w:webHidden/>
              </w:rPr>
              <w:instrText xml:space="preserve"> PAGEREF _Toc389741632 \h </w:instrText>
            </w:r>
            <w:r w:rsidR="00B15173">
              <w:rPr>
                <w:noProof/>
                <w:webHidden/>
              </w:rPr>
            </w:r>
            <w:r w:rsidR="00B15173">
              <w:rPr>
                <w:noProof/>
                <w:webHidden/>
              </w:rPr>
              <w:fldChar w:fldCharType="separate"/>
            </w:r>
            <w:r w:rsidR="00B15173">
              <w:rPr>
                <w:noProof/>
                <w:webHidden/>
              </w:rPr>
              <w:t>77</w:t>
            </w:r>
            <w:r w:rsidR="00B15173">
              <w:rPr>
                <w:noProof/>
                <w:webHidden/>
              </w:rPr>
              <w:fldChar w:fldCharType="end"/>
            </w:r>
          </w:hyperlink>
        </w:p>
        <w:p w:rsidR="00B15173" w:rsidRDefault="00FA7256">
          <w:pPr>
            <w:pStyle w:val="Inhopg2"/>
            <w:tabs>
              <w:tab w:val="right" w:leader="dot" w:pos="9202"/>
            </w:tabs>
            <w:rPr>
              <w:rFonts w:asciiTheme="minorHAnsi" w:eastAsiaTheme="minorEastAsia" w:hAnsiTheme="minorHAnsi" w:cstheme="minorBidi"/>
              <w:noProof/>
              <w:sz w:val="22"/>
              <w:lang w:eastAsia="nl-BE"/>
            </w:rPr>
          </w:pPr>
          <w:hyperlink w:anchor="_Toc389741633" w:history="1">
            <w:r w:rsidR="00B15173" w:rsidRPr="008D2B03">
              <w:rPr>
                <w:rStyle w:val="Hyperlink"/>
                <w:noProof/>
                <w:lang w:eastAsia="nl-NL"/>
              </w:rPr>
              <w:t>Provincie Oost-Vlaanderen</w:t>
            </w:r>
            <w:r w:rsidR="00B15173">
              <w:rPr>
                <w:noProof/>
                <w:webHidden/>
              </w:rPr>
              <w:tab/>
            </w:r>
            <w:r w:rsidR="00B15173">
              <w:rPr>
                <w:noProof/>
                <w:webHidden/>
              </w:rPr>
              <w:fldChar w:fldCharType="begin"/>
            </w:r>
            <w:r w:rsidR="00B15173">
              <w:rPr>
                <w:noProof/>
                <w:webHidden/>
              </w:rPr>
              <w:instrText xml:space="preserve"> PAGEREF _Toc389741633 \h </w:instrText>
            </w:r>
            <w:r w:rsidR="00B15173">
              <w:rPr>
                <w:noProof/>
                <w:webHidden/>
              </w:rPr>
            </w:r>
            <w:r w:rsidR="00B15173">
              <w:rPr>
                <w:noProof/>
                <w:webHidden/>
              </w:rPr>
              <w:fldChar w:fldCharType="separate"/>
            </w:r>
            <w:r w:rsidR="00B15173">
              <w:rPr>
                <w:noProof/>
                <w:webHidden/>
              </w:rPr>
              <w:t>92</w:t>
            </w:r>
            <w:r w:rsidR="00B15173">
              <w:rPr>
                <w:noProof/>
                <w:webHidden/>
              </w:rPr>
              <w:fldChar w:fldCharType="end"/>
            </w:r>
          </w:hyperlink>
        </w:p>
        <w:p w:rsidR="00B15173" w:rsidRDefault="00FA7256">
          <w:pPr>
            <w:pStyle w:val="Inhopg2"/>
            <w:tabs>
              <w:tab w:val="right" w:leader="dot" w:pos="9202"/>
            </w:tabs>
            <w:rPr>
              <w:rFonts w:asciiTheme="minorHAnsi" w:eastAsiaTheme="minorEastAsia" w:hAnsiTheme="minorHAnsi" w:cstheme="minorBidi"/>
              <w:noProof/>
              <w:sz w:val="22"/>
              <w:lang w:eastAsia="nl-BE"/>
            </w:rPr>
          </w:pPr>
          <w:hyperlink w:anchor="_Toc389741634" w:history="1">
            <w:r w:rsidR="00B15173" w:rsidRPr="008D2B03">
              <w:rPr>
                <w:rStyle w:val="Hyperlink"/>
                <w:noProof/>
                <w:lang w:eastAsia="nl-NL"/>
              </w:rPr>
              <w:t>Provincie Vlaams-Brabant en Brussel</w:t>
            </w:r>
            <w:r w:rsidR="00B15173">
              <w:rPr>
                <w:noProof/>
                <w:webHidden/>
              </w:rPr>
              <w:tab/>
            </w:r>
            <w:r w:rsidR="00B15173">
              <w:rPr>
                <w:noProof/>
                <w:webHidden/>
              </w:rPr>
              <w:fldChar w:fldCharType="begin"/>
            </w:r>
            <w:r w:rsidR="00B15173">
              <w:rPr>
                <w:noProof/>
                <w:webHidden/>
              </w:rPr>
              <w:instrText xml:space="preserve"> PAGEREF _Toc389741634 \h </w:instrText>
            </w:r>
            <w:r w:rsidR="00B15173">
              <w:rPr>
                <w:noProof/>
                <w:webHidden/>
              </w:rPr>
            </w:r>
            <w:r w:rsidR="00B15173">
              <w:rPr>
                <w:noProof/>
                <w:webHidden/>
              </w:rPr>
              <w:fldChar w:fldCharType="separate"/>
            </w:r>
            <w:r w:rsidR="00B15173">
              <w:rPr>
                <w:noProof/>
                <w:webHidden/>
              </w:rPr>
              <w:t>103</w:t>
            </w:r>
            <w:r w:rsidR="00B15173">
              <w:rPr>
                <w:noProof/>
                <w:webHidden/>
              </w:rPr>
              <w:fldChar w:fldCharType="end"/>
            </w:r>
          </w:hyperlink>
        </w:p>
        <w:p w:rsidR="00B15173" w:rsidRDefault="00FA7256">
          <w:pPr>
            <w:pStyle w:val="Inhopg2"/>
            <w:tabs>
              <w:tab w:val="right" w:leader="dot" w:pos="9202"/>
            </w:tabs>
            <w:rPr>
              <w:rFonts w:asciiTheme="minorHAnsi" w:eastAsiaTheme="minorEastAsia" w:hAnsiTheme="minorHAnsi" w:cstheme="minorBidi"/>
              <w:noProof/>
              <w:sz w:val="22"/>
              <w:lang w:eastAsia="nl-BE"/>
            </w:rPr>
          </w:pPr>
          <w:hyperlink w:anchor="_Toc389741635" w:history="1">
            <w:r w:rsidR="00B15173" w:rsidRPr="008D2B03">
              <w:rPr>
                <w:rStyle w:val="Hyperlink"/>
                <w:noProof/>
                <w:lang w:eastAsia="nl-NL"/>
              </w:rPr>
              <w:t>Provincie West-Vlaanderen</w:t>
            </w:r>
            <w:r w:rsidR="00B15173">
              <w:rPr>
                <w:noProof/>
                <w:webHidden/>
              </w:rPr>
              <w:tab/>
            </w:r>
            <w:r w:rsidR="00B15173">
              <w:rPr>
                <w:noProof/>
                <w:webHidden/>
              </w:rPr>
              <w:fldChar w:fldCharType="begin"/>
            </w:r>
            <w:r w:rsidR="00B15173">
              <w:rPr>
                <w:noProof/>
                <w:webHidden/>
              </w:rPr>
              <w:instrText xml:space="preserve"> PAGEREF _Toc389741635 \h </w:instrText>
            </w:r>
            <w:r w:rsidR="00B15173">
              <w:rPr>
                <w:noProof/>
                <w:webHidden/>
              </w:rPr>
            </w:r>
            <w:r w:rsidR="00B15173">
              <w:rPr>
                <w:noProof/>
                <w:webHidden/>
              </w:rPr>
              <w:fldChar w:fldCharType="separate"/>
            </w:r>
            <w:r w:rsidR="00B15173">
              <w:rPr>
                <w:noProof/>
                <w:webHidden/>
              </w:rPr>
              <w:t>119</w:t>
            </w:r>
            <w:r w:rsidR="00B15173">
              <w:rPr>
                <w:noProof/>
                <w:webHidden/>
              </w:rPr>
              <w:fldChar w:fldCharType="end"/>
            </w:r>
          </w:hyperlink>
        </w:p>
        <w:p w:rsidR="00FA48AE" w:rsidRDefault="00BD6916">
          <w:r>
            <w:rPr>
              <w:b/>
              <w:bCs/>
              <w:lang w:val="nl-NL"/>
            </w:rPr>
            <w:fldChar w:fldCharType="end"/>
          </w:r>
        </w:p>
      </w:sdtContent>
    </w:sdt>
    <w:p w:rsidR="00166772" w:rsidRDefault="00166772">
      <w:r>
        <w:br w:type="page"/>
      </w:r>
    </w:p>
    <w:p w:rsidR="00166772" w:rsidRPr="003C512A" w:rsidRDefault="00166772" w:rsidP="00166772">
      <w:pPr>
        <w:pStyle w:val="Kop1"/>
      </w:pPr>
      <w:bookmarkStart w:id="8" w:name="_Toc389741568"/>
      <w:r w:rsidRPr="003C512A">
        <w:lastRenderedPageBreak/>
        <w:t>Inleiding</w:t>
      </w:r>
      <w:bookmarkEnd w:id="8"/>
    </w:p>
    <w:p w:rsidR="00785537" w:rsidRPr="0093739F" w:rsidRDefault="00785537" w:rsidP="00785537">
      <w:r w:rsidRPr="0093739F">
        <w:rPr>
          <w:lang w:val="nl-NL"/>
        </w:rPr>
        <w:t>Sinds</w:t>
      </w:r>
      <w:r w:rsidR="002F7085" w:rsidRPr="0093739F">
        <w:rPr>
          <w:lang w:val="nl-NL"/>
        </w:rPr>
        <w:t xml:space="preserve"> de</w:t>
      </w:r>
      <w:r w:rsidRPr="0093739F">
        <w:rPr>
          <w:lang w:val="nl-NL"/>
        </w:rPr>
        <w:t xml:space="preserve"> implementatie van de </w:t>
      </w:r>
      <w:r w:rsidRPr="0093739F">
        <w:t>nieuwe richtlijnen zorgregie, de koppeling van de zorgregie en de cliëntregistratie en de integratie van de PAB-vragen ligt voor de</w:t>
      </w:r>
      <w:r w:rsidR="0093739F" w:rsidRPr="0093739F">
        <w:t xml:space="preserve"> vierde</w:t>
      </w:r>
      <w:r w:rsidRPr="0093739F">
        <w:t xml:space="preserve"> maal een zorgregierapport in het huidige format voor.</w:t>
      </w:r>
    </w:p>
    <w:p w:rsidR="00785537" w:rsidRPr="00F73CEB" w:rsidRDefault="00785537" w:rsidP="00785537">
      <w:pPr>
        <w:pStyle w:val="Kop2"/>
      </w:pPr>
      <w:bookmarkStart w:id="9" w:name="_Toc389741569"/>
      <w:r w:rsidRPr="00F73CEB">
        <w:t>Regelgeving zorgregie</w:t>
      </w:r>
      <w:bookmarkEnd w:id="9"/>
    </w:p>
    <w:p w:rsidR="00785537" w:rsidRPr="00F73CEB" w:rsidRDefault="00785537" w:rsidP="00785537">
      <w:r w:rsidRPr="00F73CEB">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Pr="00F73CEB" w:rsidRDefault="00785537" w:rsidP="00785537">
      <w:pPr>
        <w:pStyle w:val="Lijstalinea"/>
        <w:numPr>
          <w:ilvl w:val="0"/>
          <w:numId w:val="20"/>
        </w:numPr>
        <w:ind w:left="714" w:hanging="357"/>
      </w:pPr>
      <w:r w:rsidRPr="00F73CEB">
        <w:t>een transparant en rechtvaardig opname- en bemiddelingsbeleid realiseren;</w:t>
      </w:r>
    </w:p>
    <w:p w:rsidR="00785537" w:rsidRPr="00F73CEB" w:rsidRDefault="00785537" w:rsidP="00785537">
      <w:pPr>
        <w:pStyle w:val="Lijstalinea"/>
        <w:numPr>
          <w:ilvl w:val="0"/>
          <w:numId w:val="21"/>
        </w:numPr>
        <w:ind w:left="714" w:hanging="357"/>
      </w:pPr>
      <w:r w:rsidRPr="00F73CEB">
        <w:t>het bestaande aanbod afstemmen op de vraag;</w:t>
      </w:r>
    </w:p>
    <w:p w:rsidR="00785537" w:rsidRPr="00F73CEB" w:rsidRDefault="00785537" w:rsidP="00785537">
      <w:pPr>
        <w:pStyle w:val="Lijstalinea"/>
        <w:numPr>
          <w:ilvl w:val="0"/>
          <w:numId w:val="22"/>
        </w:numPr>
        <w:ind w:left="714" w:hanging="357"/>
      </w:pPr>
      <w:r w:rsidRPr="00F73CEB">
        <w:t>een gefundeerde planning van het nieuwe aanbod realiseren.</w:t>
      </w:r>
    </w:p>
    <w:p w:rsidR="00785537" w:rsidRPr="00D76277" w:rsidRDefault="00785537" w:rsidP="00785537">
      <w:pPr>
        <w:rPr>
          <w:highlight w:val="yellow"/>
        </w:rPr>
      </w:pPr>
    </w:p>
    <w:p w:rsidR="00785537" w:rsidRPr="00F73CEB" w:rsidRDefault="00785537" w:rsidP="00785537">
      <w:r w:rsidRPr="00F73CEB">
        <w:t>Met het Besluit Zorgregie</w:t>
      </w:r>
      <w:r w:rsidRPr="00F73CEB">
        <w:rPr>
          <w:rStyle w:val="Voetnootmarkering"/>
        </w:rPr>
        <w:footnoteReference w:id="1"/>
      </w:r>
      <w:r w:rsidRPr="00F73CEB">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Pr="00D76277" w:rsidRDefault="00785537" w:rsidP="00785537">
      <w:pPr>
        <w:rPr>
          <w:highlight w:val="yellow"/>
        </w:rPr>
      </w:pPr>
    </w:p>
    <w:p w:rsidR="00785537" w:rsidRPr="00F73CEB" w:rsidRDefault="00785537" w:rsidP="00785537">
      <w:r w:rsidRPr="00F73CEB">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rsidRPr="00F73CEB">
        <w:t>orgregie.</w:t>
      </w:r>
    </w:p>
    <w:p w:rsidR="00785537" w:rsidRPr="00DC1F82" w:rsidRDefault="00785537" w:rsidP="00785537">
      <w:pPr>
        <w:pStyle w:val="Kop2"/>
      </w:pPr>
      <w:bookmarkStart w:id="10" w:name="_Toc389741570"/>
      <w:r w:rsidRPr="00DC1F82">
        <w:t>Uitvoeringsrichtlijnen zorgregie</w:t>
      </w:r>
      <w:bookmarkEnd w:id="10"/>
    </w:p>
    <w:p w:rsidR="00785537" w:rsidRPr="00DC1F82" w:rsidRDefault="00785537" w:rsidP="00785537">
      <w:r w:rsidRPr="00DC1F82">
        <w:t>De concrete regels van de zorgregie zijn na uitgebreid overleg en bijsturing vastgelegd in uitvoeringsrichtlijnen.</w:t>
      </w:r>
      <w:r w:rsidRPr="00DC1F82">
        <w:rPr>
          <w:rStyle w:val="Voetnootmarkering"/>
        </w:rPr>
        <w:footnoteReference w:id="2"/>
      </w:r>
      <w:r w:rsidRPr="00DC1F82">
        <w:t xml:space="preserve"> Zij bevatten onder meer de protocollen die een verdere uitwerking geven aan het Besluit Zorgregie. De krachtlijnen zijn per onderdeel:</w:t>
      </w:r>
    </w:p>
    <w:p w:rsidR="00785537" w:rsidRPr="00DC1F82" w:rsidRDefault="00785537" w:rsidP="00785537">
      <w:pPr>
        <w:pStyle w:val="Lijstalinea"/>
        <w:numPr>
          <w:ilvl w:val="0"/>
          <w:numId w:val="19"/>
        </w:numPr>
        <w:ind w:left="723" w:hanging="360"/>
      </w:pPr>
      <w:r w:rsidRPr="00DC1F82">
        <w:t>toekenning en opvolging van urgentiecategorie;</w:t>
      </w:r>
    </w:p>
    <w:p w:rsidR="00785537" w:rsidRPr="00DC1F82" w:rsidRDefault="00785537" w:rsidP="00785537">
      <w:pPr>
        <w:pStyle w:val="Lijstalinea"/>
        <w:numPr>
          <w:ilvl w:val="0"/>
          <w:numId w:val="12"/>
        </w:numPr>
        <w:ind w:left="723" w:hanging="360"/>
      </w:pPr>
      <w:r w:rsidRPr="00DC1F82">
        <w:t>kwaliteitseisen zorgbemiddeling;</w:t>
      </w:r>
    </w:p>
    <w:p w:rsidR="00785537" w:rsidRPr="00DC1F82" w:rsidRDefault="00785537" w:rsidP="00785537">
      <w:pPr>
        <w:pStyle w:val="Lijstalinea"/>
        <w:numPr>
          <w:ilvl w:val="0"/>
          <w:numId w:val="12"/>
        </w:numPr>
        <w:ind w:left="723" w:hanging="360"/>
      </w:pPr>
      <w:r w:rsidRPr="00DC1F82">
        <w:t>prioriteiten bij opname met de werking van de regionale prioriteitencommissies via toekenning status prioritaire zorgvraag, voorstellen voor convenants en beoordelen van afwijkende opnames;</w:t>
      </w:r>
    </w:p>
    <w:p w:rsidR="00785537" w:rsidRPr="00DC1F82" w:rsidRDefault="00785537" w:rsidP="00785537">
      <w:pPr>
        <w:pStyle w:val="Lijstalinea"/>
        <w:numPr>
          <w:ilvl w:val="0"/>
          <w:numId w:val="17"/>
        </w:numPr>
        <w:ind w:left="723"/>
      </w:pPr>
      <w:r w:rsidRPr="00DC1F82">
        <w:t>noodsituatie;</w:t>
      </w:r>
    </w:p>
    <w:p w:rsidR="00785537" w:rsidRPr="00DC1F82" w:rsidRDefault="00785537" w:rsidP="00785537">
      <w:pPr>
        <w:pStyle w:val="Lijstalinea"/>
        <w:numPr>
          <w:ilvl w:val="0"/>
          <w:numId w:val="17"/>
        </w:numPr>
        <w:ind w:left="723"/>
      </w:pPr>
      <w:r w:rsidRPr="00DC1F82">
        <w:t>klachtenprocedure voor zorgvraagregistratie en zorgbemiddeling.</w:t>
      </w:r>
    </w:p>
    <w:p w:rsidR="00785537" w:rsidRPr="00DC1F82" w:rsidRDefault="00785537" w:rsidP="00785537">
      <w:pPr>
        <w:pStyle w:val="Kop2"/>
      </w:pPr>
      <w:bookmarkStart w:id="11" w:name="_Toc389741571"/>
      <w:r w:rsidRPr="00DC1F82">
        <w:t>Nieuwe initiatieven</w:t>
      </w:r>
      <w:bookmarkEnd w:id="11"/>
    </w:p>
    <w:p w:rsidR="00785537" w:rsidRPr="00DC1F82" w:rsidRDefault="00785537" w:rsidP="00785537">
      <w:r w:rsidRPr="00DC1F82">
        <w:t xml:space="preserve">Naast de uitbreiding van de capaciteit in diensten en voorzieningen, het PAB en het PGB-experiment, werden met het oog op de realisatie van de doelstellingen van </w:t>
      </w:r>
      <w:r w:rsidRPr="00DC1F82">
        <w:rPr>
          <w:i/>
        </w:rPr>
        <w:t>Perspectief 2020</w:t>
      </w:r>
      <w:r w:rsidRPr="00DC1F82">
        <w:t xml:space="preserve"> ook verschillende ondersteuningen inzake prioritair te bemiddelen zorgvragen opgestart. Het betreft budgetten voor convenants die met persoonsvolgende financiering een geïndividualiseerd aanbod toelaten op maat van de cliënt met een prioritair te bemiddelen zorgvraag, de subsidiëring van de opvang tijdens een noodsituatie en middelen voor aanvullende ondersteuning bij prioritair toe te wijzen hulpvragen voor minderjarigen.</w:t>
      </w:r>
    </w:p>
    <w:p w:rsidR="00785537" w:rsidRPr="00DC1F82" w:rsidRDefault="00785537" w:rsidP="00785537">
      <w:pPr>
        <w:pStyle w:val="Kop2"/>
      </w:pPr>
      <w:bookmarkStart w:id="12" w:name="_Toc389741572"/>
      <w:r w:rsidRPr="00DC1F82">
        <w:t>Webapplicatie zorgregie</w:t>
      </w:r>
      <w:bookmarkEnd w:id="12"/>
    </w:p>
    <w:p w:rsidR="00785537" w:rsidRPr="00DC1F82" w:rsidRDefault="00785537" w:rsidP="00785537">
      <w:r w:rsidRPr="00DC1F82">
        <w:t xml:space="preserve">Om alle procedures vlot te laten verlopen en informaticatechnisch te ondersteunen werd sinds 2007 een geïntegreerde databank opgezet, waarin sinds eind 2011 een continu proces mogelijk is van de zorgvraagregistratie tot de opstart van de begeleidingsovereenkomst. De webapplicatie ondersteunt alle cliëntgerichte zorgregieprocedures, zoals zorgvraagregistratie, indiening van een noodsituatie, </w:t>
      </w:r>
      <w:r w:rsidRPr="00DC1F82">
        <w:lastRenderedPageBreak/>
        <w:t>melden van, kandideren op en invullen van open ondersteuningsaanbod, motiveren van afwijkende opnames, voordragen van zorgvragen als prioritair te bemiddelen en voor een persoonsvolgende financiering middels PAB of convenant.</w:t>
      </w:r>
    </w:p>
    <w:p w:rsidR="00785537" w:rsidRPr="00DC1F82" w:rsidRDefault="00785537" w:rsidP="00785537"/>
    <w:p w:rsidR="00785537" w:rsidRPr="00DC1F82" w:rsidRDefault="00785537" w:rsidP="00785537">
      <w:r w:rsidRPr="00DC1F82">
        <w:t xml:space="preserve">In de gekoppelde webapplicatie cliëntregistratie staan alle gegevens voor de registratie van de begeleidingsovereenkomst klaar eenmaal de zorgregieprocedure doorlopen is en kan tevens ondersteuning via rechtstreeks toegankelijke hulp, in allerlei kortlopende of specifieke ondersteuningen of met persoonsvolgende convenants </w:t>
      </w:r>
      <w:r w:rsidR="00E40F86" w:rsidRPr="00DC1F82">
        <w:t>eenvoudig geregistreerd worden.</w:t>
      </w:r>
    </w:p>
    <w:p w:rsidR="00785537" w:rsidRPr="00DC1F82" w:rsidRDefault="00785537" w:rsidP="00785537">
      <w:pPr>
        <w:pStyle w:val="Kop2"/>
      </w:pPr>
      <w:bookmarkStart w:id="13" w:name="_Toc389741573"/>
      <w:r w:rsidRPr="00DC1F82">
        <w:t>Een globale rapportering over zorggebruik en vraag naar ondersteuning</w:t>
      </w:r>
      <w:bookmarkEnd w:id="13"/>
    </w:p>
    <w:p w:rsidR="00785537" w:rsidRDefault="00785537" w:rsidP="00785537">
      <w:r w:rsidRPr="00DC1F82">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DC1F82" w:rsidRPr="00415A85" w:rsidRDefault="00DC1F82" w:rsidP="00DC1F82">
      <w:pPr>
        <w:pStyle w:val="Kop2"/>
      </w:pPr>
      <w:bookmarkStart w:id="14" w:name="_Toc389741574"/>
      <w:r w:rsidRPr="00415A85">
        <w:t>Voorstart Intersectorale Toegangspoort in de provincie Oost-Vlaanderen</w:t>
      </w:r>
      <w:bookmarkEnd w:id="14"/>
    </w:p>
    <w:p w:rsidR="00DC1F82" w:rsidRPr="00415A85" w:rsidRDefault="00DC1F82" w:rsidP="00DC1F82">
      <w:pPr>
        <w:rPr>
          <w:lang w:val="nl-NL"/>
        </w:rPr>
      </w:pPr>
      <w:r w:rsidRPr="00415A85">
        <w:rPr>
          <w:lang w:val="nl-NL"/>
        </w:rPr>
        <w:t xml:space="preserve">In de provincie Oost-Vlaanderen werd met de voorstart van de Intersectorale Toegangspoort </w:t>
      </w:r>
      <w:r w:rsidR="005729A2" w:rsidRPr="00415A85">
        <w:rPr>
          <w:lang w:val="nl-NL"/>
        </w:rPr>
        <w:t xml:space="preserve">(ITP) </w:t>
      </w:r>
      <w:r w:rsidRPr="00415A85">
        <w:rPr>
          <w:lang w:val="nl-NL"/>
        </w:rPr>
        <w:t>het startschot gegeven van een nieuwe indicatiestellings- en toewijzings</w:t>
      </w:r>
      <w:r w:rsidR="005729A2" w:rsidRPr="00415A85">
        <w:rPr>
          <w:lang w:val="nl-NL"/>
        </w:rPr>
        <w:t xml:space="preserve">beleid voor minderjarigen. Dit heeft uiteraard gevolgen voor de cijfers in dit rapport. Alle zorgvragen </w:t>
      </w:r>
      <w:r w:rsidR="00466FBC" w:rsidRPr="00415A85">
        <w:rPr>
          <w:lang w:val="nl-NL"/>
        </w:rPr>
        <w:t xml:space="preserve">internaat, semi-internaat en Observatie en Behandelinsgcentrum (OBC), en alle zorgvragen PAB en thuisbegeleiding </w:t>
      </w:r>
      <w:r w:rsidR="005729A2" w:rsidRPr="00415A85">
        <w:rPr>
          <w:lang w:val="nl-NL"/>
        </w:rPr>
        <w:t>van personen jonger dan 18 en wonend in Oost-Vlaanderen werden immers afgesloten in de webapplicatie zorgregie en doorgegeven aan de ITP. Ook vragen van personen binnen dezelfde leeftijdsgroep die buiten Oost-Vlaanderen gedomicilieerd zijn, maar in deze provincie hun enige voorkeurvoorziening(en) hadden, werden afgesloten omdat ook de toeleiding naar ondersteuning voor deze zorgvragers via de ITP moet verlopen.</w:t>
      </w:r>
    </w:p>
    <w:p w:rsidR="005729A2" w:rsidRPr="00415A85" w:rsidRDefault="005729A2" w:rsidP="00DC1F82">
      <w:pPr>
        <w:rPr>
          <w:lang w:val="nl-NL"/>
        </w:rPr>
      </w:pPr>
    </w:p>
    <w:p w:rsidR="005729A2" w:rsidRPr="00DC1F82" w:rsidRDefault="005729A2" w:rsidP="00DC1F82">
      <w:pPr>
        <w:rPr>
          <w:lang w:val="nl-NL"/>
        </w:rPr>
      </w:pPr>
      <w:r w:rsidRPr="00415A85">
        <w:rPr>
          <w:lang w:val="nl-NL"/>
        </w:rPr>
        <w:t>Dit heeft uiteraard gevolgen voor de cijfers in dit rapport. Er worden geen cijfers voor minderjarigen in Oost-Vlaanderen getoond omdat sinds midden september 2013 de zorgvraagregistratie niet meer up-to-date wordt gehouden gezien de bevoegdheid hiervoor bij het Agentschap Jongerenwelzijn is komen te liggen. De enige uitzondering hierop is het aantal toegekende statussen PTB en goedgekeurde convenanten voor minderjarigen in Oost-Vlaanderen</w:t>
      </w:r>
      <w:r w:rsidR="005D5A38" w:rsidRPr="00415A85">
        <w:rPr>
          <w:lang w:val="nl-NL"/>
        </w:rPr>
        <w:t>, die wel worden gerapporteerd voor zover deze aangevraagd werden voor 16 september 2013</w:t>
      </w:r>
      <w:r w:rsidRPr="00415A85">
        <w:rPr>
          <w:lang w:val="nl-NL"/>
        </w:rPr>
        <w:t>. Vanaf 1 maart 2014 neemt ook in de andere Vlaamse provincies de ITP een aanvang. Met dit rapport, dat gegevens omspant in de periode 1 juli 2013 tot 31 december 2013 levert het VAPH dan ook een allerlaatste keer cijfers betreffende de zorgvraagregistratie van minderjarige personen met een handicap.</w:t>
      </w:r>
      <w:r>
        <w:rPr>
          <w:lang w:val="nl-NL"/>
        </w:rPr>
        <w:t xml:space="preserve"> </w:t>
      </w:r>
    </w:p>
    <w:p w:rsidR="00785537" w:rsidRPr="00CA2EF9" w:rsidRDefault="00785537" w:rsidP="00785537">
      <w:pPr>
        <w:pStyle w:val="Kop2"/>
      </w:pPr>
      <w:bookmarkStart w:id="15" w:name="_Toc389741575"/>
      <w:r w:rsidRPr="00CA2EF9">
        <w:t>Methodiek dataverzameling</w:t>
      </w:r>
      <w:bookmarkEnd w:id="15"/>
    </w:p>
    <w:p w:rsidR="00785537" w:rsidRPr="00CA2EF9" w:rsidRDefault="00785537" w:rsidP="00785537">
      <w:r w:rsidRPr="00CA2EF9">
        <w:t xml:space="preserve">De cijfergegevens in dit rapport zijn gebaseerd op verschillende databestanden. De meeste analyses vertrekken vanuit de webapplicatie zorgregie, met name gegevens betreffende geregistreerde actieve zorgvragen op </w:t>
      </w:r>
      <w:r w:rsidR="005729A2" w:rsidRPr="00CA2EF9">
        <w:t>31 december</w:t>
      </w:r>
      <w:r w:rsidR="002D4921" w:rsidRPr="00CA2EF9">
        <w:t xml:space="preserve"> 2013</w:t>
      </w:r>
      <w:r w:rsidRPr="00CA2EF9">
        <w:t xml:space="preserve">, geregistreerde afgesloten zorgvragen in de </w:t>
      </w:r>
      <w:r w:rsidR="005729A2" w:rsidRPr="00CA2EF9">
        <w:t>tweede</w:t>
      </w:r>
      <w:r w:rsidRPr="00CA2EF9">
        <w:t xml:space="preserve"> jaarhelft</w:t>
      </w:r>
      <w:r w:rsidR="002D4921" w:rsidRPr="00CA2EF9">
        <w:t xml:space="preserve"> van 2013</w:t>
      </w:r>
      <w:r w:rsidRPr="00CA2EF9">
        <w:t xml:space="preserve"> en </w:t>
      </w:r>
      <w:r w:rsidR="002D4921" w:rsidRPr="00CA2EF9">
        <w:t xml:space="preserve">de </w:t>
      </w:r>
      <w:r w:rsidRPr="00CA2EF9">
        <w:t>open plaatsen in dezelfde periode.</w:t>
      </w:r>
    </w:p>
    <w:p w:rsidR="00785537" w:rsidRPr="00CA2EF9" w:rsidRDefault="00785537" w:rsidP="00785537"/>
    <w:p w:rsidR="00785537" w:rsidRPr="00CA2EF9" w:rsidRDefault="00785537" w:rsidP="00785537">
      <w:r w:rsidRPr="00CA2EF9">
        <w:t>Voor actieve zorgvragen wordt in de cijfers enkel rekening gehouden met de ‘eerste voorkeur’ van de cliënt. Daarnaast worden ook een aantal analyses gebaseerd op de in de cliëntregistratie (CR) door de diensten en voorzieningen geregistreerde begeleidingsovereenkomsten.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p>
    <w:p w:rsidR="00785537" w:rsidRPr="00CA2EF9" w:rsidRDefault="00785537" w:rsidP="00785537"/>
    <w:p w:rsidR="00785537" w:rsidRPr="00CA2EF9" w:rsidRDefault="00785537" w:rsidP="00785537">
      <w:r w:rsidRPr="00CA2EF9">
        <w:t xml:space="preserve">Voor afgesloten zorgvragen wordt in de cijfers rekening gehouden met alle 'voorkeuren' van de cliënt. </w:t>
      </w:r>
    </w:p>
    <w:p w:rsidR="00785537" w:rsidRPr="00CA2EF9" w:rsidRDefault="00785537" w:rsidP="00785537"/>
    <w:p w:rsidR="00103404" w:rsidRPr="00CA2EF9" w:rsidRDefault="00103404" w:rsidP="00785537">
      <w:r w:rsidRPr="00CA2EF9">
        <w:t xml:space="preserve">Bij de cijfers voor zowel actieve als afgesloten vragen worden vragen met terugvalbasis meegenomen. Ze worden ingedeeld bij de migratievragen. </w:t>
      </w:r>
    </w:p>
    <w:p w:rsidR="00B52404" w:rsidRPr="00CA2EF9" w:rsidRDefault="00B52404" w:rsidP="00785537"/>
    <w:p w:rsidR="00785537" w:rsidRPr="00CA2EF9" w:rsidRDefault="00785537" w:rsidP="00785537">
      <w:r w:rsidRPr="00CA2EF9">
        <w:lastRenderedPageBreak/>
        <w:t>Voor de analyses rond het opnamebeleid werden alle geregistreerde plaatsen me</w:t>
      </w:r>
      <w:r w:rsidR="002D4921" w:rsidRPr="00CA2EF9">
        <w:t>t een afsluitdatum in het</w:t>
      </w:r>
      <w:r w:rsidR="00CA2EF9" w:rsidRPr="00CA2EF9">
        <w:t xml:space="preserve"> tweede semester</w:t>
      </w:r>
      <w:r w:rsidRPr="00CA2EF9">
        <w:t xml:space="preserve"> van 201</w:t>
      </w:r>
      <w:r w:rsidR="002D4921" w:rsidRPr="00CA2EF9">
        <w:t>3</w:t>
      </w:r>
      <w:r w:rsidRPr="00CA2EF9">
        <w:t xml:space="preserve"> meegenomen, waarbij de opnemende voorziening of dienst voor</w:t>
      </w:r>
      <w:r w:rsidR="00103404" w:rsidRPr="00CA2EF9">
        <w:t xml:space="preserve"> </w:t>
      </w:r>
      <w:r w:rsidR="00CA2EF9" w:rsidRPr="00CA2EF9">
        <w:t>17 februari 2014 m</w:t>
      </w:r>
      <w:r w:rsidRPr="00CA2EF9">
        <w:t xml:space="preserve">instens 1 kandidaat had aangevinkt voor opname. </w:t>
      </w:r>
      <w:r w:rsidR="00950665" w:rsidRPr="00CA2EF9">
        <w:t>De indeling per provincie gebeurde op basis van de postcode van de voorziening/dienst, met uitzondering voor de zorgvormen thuisbegeleiding, pleegzorg en WOP. Voor deze zorgvormen gebeurde de indeling per provincie op basis van het domicilieadres van de geselecteerde kandidaat.</w:t>
      </w:r>
    </w:p>
    <w:p w:rsidR="00785537" w:rsidRPr="00CA2EF9" w:rsidRDefault="00785537" w:rsidP="00785537"/>
    <w:p w:rsidR="00785537" w:rsidRPr="00CA2EF9" w:rsidRDefault="00785537" w:rsidP="00785537">
      <w:r w:rsidRPr="00CA2EF9">
        <w:t>De gebruikte bestanden voor dit rapport werden ook bezorgd aan de coördinatiepunten handicap om hen toe te staan gerichte analyses in het kader van zorgafstemming en -planning te maken.</w:t>
      </w:r>
    </w:p>
    <w:p w:rsidR="00785537" w:rsidRPr="00CA2EF9" w:rsidRDefault="00785537" w:rsidP="00785537">
      <w:pPr>
        <w:pStyle w:val="Kop2"/>
      </w:pPr>
      <w:bookmarkStart w:id="16" w:name="_Toc389741576"/>
      <w:r w:rsidRPr="00CA2EF9">
        <w:t>Meer informatie op de VAPH-website</w:t>
      </w:r>
      <w:bookmarkEnd w:id="16"/>
    </w:p>
    <w:p w:rsidR="00785537" w:rsidRPr="00CA2EF9" w:rsidRDefault="00785537" w:rsidP="00785537">
      <w:r w:rsidRPr="00CA2EF9">
        <w:t>Vanaf de webpagina van het VAPH (http://www.vaph.be) worden meer documenten en cijfergegevens betreffende de zorgregie ontsloten. Als u vervolgens klikt op Nieuwe zorgprojecten – Zorgregie – Documenten Zorgregie kan u zowel de geldende uitvoeringsrichtlijnen en omzendbrieven, 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Pr="00CA2EF9" w:rsidRDefault="00785537" w:rsidP="00785537"/>
    <w:p w:rsidR="00785537" w:rsidRPr="00CA2EF9" w:rsidRDefault="00785537" w:rsidP="00785537">
      <w:r w:rsidRPr="00CA2EF9">
        <w:t>Voor vroegere zorgregierapporten verwijzen wij graag naar de VAPH-website via de links Kenniscentrum, Periodieke cijfergegevens en Zorgvragen.</w:t>
      </w:r>
    </w:p>
    <w:p w:rsidR="00785537" w:rsidRPr="00CA2EF9" w:rsidRDefault="00785537" w:rsidP="00785537"/>
    <w:p w:rsidR="00785537" w:rsidRPr="00CA2EF9" w:rsidRDefault="00785537" w:rsidP="00785537">
      <w:r w:rsidRPr="00CA2EF9">
        <w:t>Bij de lectuur van dit rapport is het belangrijk om steeds in het achterhoofd te houden dat, omwille van de vergelijkbaarheid, alle ci</w:t>
      </w:r>
      <w:r w:rsidR="002D4921" w:rsidRPr="00CA2EF9">
        <w:t xml:space="preserve">jfers steeds de situatie per </w:t>
      </w:r>
      <w:r w:rsidR="00CA2EF9" w:rsidRPr="00CA2EF9">
        <w:t>31 december</w:t>
      </w:r>
      <w:r w:rsidR="002D4921" w:rsidRPr="00CA2EF9">
        <w:t xml:space="preserve"> 2013 </w:t>
      </w:r>
      <w:r w:rsidRPr="00CA2EF9">
        <w:t>weergeven, o</w:t>
      </w:r>
      <w:r w:rsidR="002D4921" w:rsidRPr="00CA2EF9">
        <w:t>f betrekking hebben op de</w:t>
      </w:r>
      <w:r w:rsidR="00CA2EF9" w:rsidRPr="00CA2EF9">
        <w:t xml:space="preserve"> tweede</w:t>
      </w:r>
      <w:r w:rsidRPr="00CA2EF9">
        <w:t xml:space="preserve"> jaarhelft 201</w:t>
      </w:r>
      <w:r w:rsidR="002D4921" w:rsidRPr="00CA2EF9">
        <w:t>3</w:t>
      </w:r>
      <w:r w:rsidRPr="00CA2EF9">
        <w:t>.</w:t>
      </w:r>
    </w:p>
    <w:p w:rsidR="00785537" w:rsidRPr="00D76277" w:rsidRDefault="00785537" w:rsidP="00785537">
      <w:pPr>
        <w:rPr>
          <w:highlight w:val="yellow"/>
        </w:rPr>
      </w:pPr>
    </w:p>
    <w:p w:rsidR="00785537" w:rsidRPr="00CA2EF9" w:rsidRDefault="00785537" w:rsidP="00785537">
      <w:pPr>
        <w:pStyle w:val="Kop2"/>
      </w:pPr>
      <w:bookmarkStart w:id="17" w:name="_Toc389741577"/>
      <w:r w:rsidRPr="00CA2EF9">
        <w:t>Gebruikte afkortingen</w:t>
      </w:r>
      <w:bookmarkEnd w:id="17"/>
    </w:p>
    <w:p w:rsidR="00F656F5" w:rsidRPr="00CA2EF9" w:rsidRDefault="00F656F5" w:rsidP="00785537">
      <w:r w:rsidRPr="00CA2EF9">
        <w:t>ANT</w:t>
      </w:r>
      <w:r w:rsidRPr="00CA2EF9">
        <w:tab/>
        <w:t>Provincie Antwerpen</w:t>
      </w:r>
    </w:p>
    <w:p w:rsidR="00785537" w:rsidRPr="00CA2EF9" w:rsidRDefault="00785537" w:rsidP="00785537">
      <w:r w:rsidRPr="00CA2EF9">
        <w:t>BVR</w:t>
      </w:r>
      <w:r w:rsidRPr="00CA2EF9">
        <w:tab/>
        <w:t>Besluit van de Vlaamse Regering</w:t>
      </w:r>
    </w:p>
    <w:p w:rsidR="00785537" w:rsidRPr="00CA2EF9" w:rsidRDefault="00785537" w:rsidP="00785537">
      <w:r w:rsidRPr="00CA2EF9">
        <w:t>CR</w:t>
      </w:r>
      <w:r w:rsidRPr="00CA2EF9">
        <w:tab/>
        <w:t>CliëntRegistratie</w:t>
      </w:r>
    </w:p>
    <w:p w:rsidR="00785537" w:rsidRPr="00CA2EF9" w:rsidRDefault="00785537" w:rsidP="00785537">
      <w:r w:rsidRPr="00CA2EF9">
        <w:t>CRZ</w:t>
      </w:r>
      <w:r w:rsidRPr="00CA2EF9">
        <w:tab/>
        <w:t>Centrale Registratie van Zorgvragen</w:t>
      </w:r>
    </w:p>
    <w:p w:rsidR="00785537" w:rsidRPr="00CA2EF9" w:rsidRDefault="00F41179" w:rsidP="00785537">
      <w:r w:rsidRPr="00CA2EF9">
        <w:t>DIO</w:t>
      </w:r>
      <w:r w:rsidR="00785537" w:rsidRPr="00CA2EF9">
        <w:tab/>
        <w:t>Dienst Inclusieve Ondersteuning</w:t>
      </w:r>
    </w:p>
    <w:p w:rsidR="00785537" w:rsidRPr="00CA2EF9" w:rsidRDefault="00785537" w:rsidP="00785537">
      <w:r w:rsidRPr="00CA2EF9">
        <w:t>DOP</w:t>
      </w:r>
      <w:r w:rsidRPr="00CA2EF9">
        <w:tab/>
        <w:t>Dienst OndersteuningsPlan</w:t>
      </w:r>
    </w:p>
    <w:p w:rsidR="00785537" w:rsidRPr="00CA2EF9" w:rsidRDefault="00785537" w:rsidP="00785537">
      <w:r w:rsidRPr="00CA2EF9">
        <w:t>FAM</w:t>
      </w:r>
      <w:r w:rsidRPr="00CA2EF9">
        <w:tab/>
        <w:t>Flexibel Aanbod Meerderjarigen</w:t>
      </w:r>
    </w:p>
    <w:p w:rsidR="00C2391B" w:rsidRPr="00CA2EF9" w:rsidRDefault="00C2391B" w:rsidP="00785537">
      <w:r w:rsidRPr="00CA2EF9">
        <w:t>GES</w:t>
      </w:r>
      <w:r w:rsidRPr="00CA2EF9">
        <w:tab/>
        <w:t>Gedrags- en Emotionele Stoornissen</w:t>
      </w:r>
    </w:p>
    <w:p w:rsidR="00C2391B" w:rsidRPr="00CA2EF9" w:rsidRDefault="00C2391B" w:rsidP="00785537">
      <w:r w:rsidRPr="00CA2EF9">
        <w:t>GES+</w:t>
      </w:r>
      <w:r w:rsidRPr="00CA2EF9">
        <w:tab/>
        <w:t>Extreme Gedrags- en Emotionele Stoornissen</w:t>
      </w:r>
    </w:p>
    <w:p w:rsidR="00CA2EF9" w:rsidRPr="00CA2EF9" w:rsidRDefault="00CA2EF9" w:rsidP="00785537">
      <w:r w:rsidRPr="00CA2EF9">
        <w:t>ITP</w:t>
      </w:r>
      <w:r w:rsidRPr="00CA2EF9">
        <w:tab/>
        <w:t>Intersectorale Toegangspoort</w:t>
      </w:r>
    </w:p>
    <w:p w:rsidR="00F656F5" w:rsidRPr="00CA2EF9" w:rsidRDefault="00F656F5" w:rsidP="00785537">
      <w:r w:rsidRPr="00CA2EF9">
        <w:t>LIM</w:t>
      </w:r>
      <w:r w:rsidRPr="00CA2EF9">
        <w:tab/>
        <w:t>Provincie Limburg</w:t>
      </w:r>
    </w:p>
    <w:p w:rsidR="00785537" w:rsidRPr="00CA2EF9" w:rsidRDefault="00785537" w:rsidP="00785537">
      <w:r w:rsidRPr="00CA2EF9">
        <w:t>MDT</w:t>
      </w:r>
      <w:r w:rsidRPr="00CA2EF9">
        <w:tab/>
        <w:t>Multi-Disciplinair Team</w:t>
      </w:r>
    </w:p>
    <w:p w:rsidR="00785537" w:rsidRPr="00CA2EF9" w:rsidRDefault="00785537" w:rsidP="00785537">
      <w:r w:rsidRPr="00CA2EF9">
        <w:t>MFC</w:t>
      </w:r>
      <w:r w:rsidRPr="00CA2EF9">
        <w:tab/>
        <w:t>Multi-Functioneel Centrum</w:t>
      </w:r>
    </w:p>
    <w:p w:rsidR="00785537" w:rsidRPr="00CA2EF9" w:rsidRDefault="00785537" w:rsidP="00785537">
      <w:r w:rsidRPr="00CA2EF9">
        <w:t>OBC</w:t>
      </w:r>
      <w:r w:rsidRPr="00CA2EF9">
        <w:tab/>
        <w:t>Observatie- en BehandelingsCentrum</w:t>
      </w:r>
    </w:p>
    <w:p w:rsidR="00F656F5" w:rsidRPr="00CA2EF9" w:rsidRDefault="00F656F5" w:rsidP="00785537">
      <w:r w:rsidRPr="00CA2EF9">
        <w:t>OVL</w:t>
      </w:r>
      <w:r w:rsidRPr="00CA2EF9">
        <w:tab/>
        <w:t>Provincie Oost-Vlaanderen</w:t>
      </w:r>
    </w:p>
    <w:p w:rsidR="00785537" w:rsidRPr="00CA2EF9" w:rsidRDefault="00785537" w:rsidP="00785537">
      <w:r w:rsidRPr="00CA2EF9">
        <w:t>PAB</w:t>
      </w:r>
      <w:r w:rsidRPr="00CA2EF9">
        <w:tab/>
        <w:t>Persoonlijke-AssistentieBudget</w:t>
      </w:r>
    </w:p>
    <w:p w:rsidR="00785537" w:rsidRPr="00CA2EF9" w:rsidRDefault="00785537" w:rsidP="00785537">
      <w:r w:rsidRPr="00CA2EF9">
        <w:t>PGB</w:t>
      </w:r>
      <w:r w:rsidRPr="00CA2EF9">
        <w:tab/>
        <w:t>PersoonsGebonden Budget</w:t>
      </w:r>
    </w:p>
    <w:p w:rsidR="00785537" w:rsidRPr="00CA2EF9" w:rsidRDefault="00785537" w:rsidP="00785537">
      <w:r w:rsidRPr="00CA2EF9">
        <w:t>PTB</w:t>
      </w:r>
      <w:r w:rsidRPr="00CA2EF9">
        <w:tab/>
        <w:t>Prioritair Te Bemiddelen</w:t>
      </w:r>
    </w:p>
    <w:p w:rsidR="00785537" w:rsidRPr="00CA2EF9" w:rsidRDefault="00785537" w:rsidP="00785537">
      <w:r w:rsidRPr="00CA2EF9">
        <w:t>PVC</w:t>
      </w:r>
      <w:r w:rsidRPr="00CA2EF9">
        <w:tab/>
        <w:t>PersoonsVolgende Convenant</w:t>
      </w:r>
    </w:p>
    <w:p w:rsidR="00785537" w:rsidRPr="00CA2EF9" w:rsidRDefault="00785537" w:rsidP="00785537">
      <w:r w:rsidRPr="00CA2EF9">
        <w:t>ROG</w:t>
      </w:r>
      <w:r w:rsidRPr="00CA2EF9">
        <w:tab/>
        <w:t>Regionaal Overlegnetwerk Gehandicaptenzorg</w:t>
      </w:r>
    </w:p>
    <w:p w:rsidR="00785537" w:rsidRPr="00CA2EF9" w:rsidRDefault="00785537" w:rsidP="00785537">
      <w:r w:rsidRPr="00CA2EF9">
        <w:t>RPC</w:t>
      </w:r>
      <w:r w:rsidRPr="00CA2EF9">
        <w:tab/>
        <w:t>Regionale PrioriteitenCommissie</w:t>
      </w:r>
    </w:p>
    <w:p w:rsidR="00AE0B50" w:rsidRPr="00CA2EF9" w:rsidRDefault="00AE0B50" w:rsidP="00785537">
      <w:r w:rsidRPr="00CA2EF9">
        <w:t>RTH</w:t>
      </w:r>
      <w:r w:rsidRPr="00CA2EF9">
        <w:tab/>
        <w:t>Rechtstreeks Toegankelijke Hulp</w:t>
      </w:r>
    </w:p>
    <w:p w:rsidR="00785537" w:rsidRPr="00CA2EF9" w:rsidRDefault="00785537" w:rsidP="00785537">
      <w:r w:rsidRPr="00CA2EF9">
        <w:t>UC</w:t>
      </w:r>
      <w:r w:rsidRPr="00CA2EF9">
        <w:tab/>
        <w:t>UrgentieCategorie</w:t>
      </w:r>
    </w:p>
    <w:p w:rsidR="00F656F5" w:rsidRPr="00CA2EF9" w:rsidRDefault="00F656F5" w:rsidP="00F656F5">
      <w:r w:rsidRPr="00CA2EF9">
        <w:t>VAPH</w:t>
      </w:r>
      <w:r w:rsidRPr="00CA2EF9">
        <w:tab/>
        <w:t>Vlaams Agentschap voor Personen met een Handicap</w:t>
      </w:r>
    </w:p>
    <w:p w:rsidR="00F656F5" w:rsidRPr="00CA2EF9" w:rsidRDefault="00F656F5" w:rsidP="00785537">
      <w:r w:rsidRPr="00CA2EF9">
        <w:t>VBB</w:t>
      </w:r>
      <w:r w:rsidRPr="00CA2EF9">
        <w:tab/>
        <w:t>Provincie Vlaams-Brabant en Brussel</w:t>
      </w:r>
    </w:p>
    <w:p w:rsidR="00C2391B" w:rsidRPr="00CA2EF9" w:rsidRDefault="00C2391B" w:rsidP="00785537">
      <w:r w:rsidRPr="00CA2EF9">
        <w:t>VIPA</w:t>
      </w:r>
      <w:r w:rsidRPr="00CA2EF9">
        <w:tab/>
        <w:t>Vlaams Infra</w:t>
      </w:r>
      <w:r w:rsidR="00F656F5" w:rsidRPr="00CA2EF9">
        <w:t>structuurfonds voor Persoonsgebonden Aangelegenheden</w:t>
      </w:r>
    </w:p>
    <w:p w:rsidR="00785537" w:rsidRPr="00CA2EF9" w:rsidRDefault="00785537" w:rsidP="00785537">
      <w:r w:rsidRPr="00CA2EF9">
        <w:t>WOP</w:t>
      </w:r>
      <w:r w:rsidRPr="00CA2EF9">
        <w:tab/>
        <w:t>Wonen met Ondersteuning van een Particulier</w:t>
      </w:r>
    </w:p>
    <w:p w:rsidR="00F656F5" w:rsidRDefault="00F656F5" w:rsidP="00785537">
      <w:r w:rsidRPr="00CA2EF9">
        <w:t>WVL</w:t>
      </w:r>
      <w:r w:rsidRPr="00CA2EF9">
        <w:tab/>
        <w:t>Provincie West-Vlaanderen</w:t>
      </w:r>
    </w:p>
    <w:p w:rsidR="00166772" w:rsidRDefault="00166772">
      <w:r>
        <w:br w:type="page"/>
      </w:r>
    </w:p>
    <w:p w:rsidR="00710999" w:rsidRPr="003A3118" w:rsidRDefault="002070C9" w:rsidP="00166772">
      <w:pPr>
        <w:pStyle w:val="Kop1"/>
      </w:pPr>
      <w:bookmarkStart w:id="18" w:name="_Toc389741578"/>
      <w:r w:rsidRPr="003A3118">
        <w:lastRenderedPageBreak/>
        <w:t>Zorgaanbod</w:t>
      </w:r>
      <w:bookmarkEnd w:id="18"/>
    </w:p>
    <w:p w:rsidR="00CC02FD" w:rsidRPr="003A3118" w:rsidRDefault="00CC02FD" w:rsidP="00CC02FD">
      <w:pPr>
        <w:pStyle w:val="Kop2"/>
      </w:pPr>
      <w:bookmarkStart w:id="19" w:name="_Toc389741579"/>
      <w:r w:rsidRPr="003A3118">
        <w:t>Inleiding bij zorgaanbodcijfers</w:t>
      </w:r>
      <w:bookmarkEnd w:id="19"/>
    </w:p>
    <w:p w:rsidR="00221011" w:rsidRPr="00221011" w:rsidRDefault="00221011" w:rsidP="00221011">
      <w:pPr>
        <w:rPr>
          <w:lang w:val="nl-NL"/>
        </w:rPr>
      </w:pPr>
      <w:r w:rsidRPr="00221011">
        <w:rPr>
          <w:lang w:val="nl-NL"/>
        </w:rPr>
        <w:t xml:space="preserve">In dit hoofdstuk vindt u enerzijds de erkende capaciteiten per ondersteuningsvorm op 31 december 2013 weer (tabel 1). Anderzijds geeft tabel 2 het aantal geregistreerde cliënten per ondersteuningsvorm weer. </w:t>
      </w:r>
      <w:r w:rsidR="00347204">
        <w:rPr>
          <w:lang w:val="nl-NL"/>
        </w:rPr>
        <w:t>D</w:t>
      </w:r>
      <w:r w:rsidRPr="00221011">
        <w:rPr>
          <w:lang w:val="nl-NL"/>
        </w:rPr>
        <w:t xml:space="preserve">e erkende capaciteiten worden uitgedrukt in plaatsen, begeleidingen (= begeleidingsmomenten) of personeelspunten (= inzetbaar personeel). De tabel bevat daarom geen totaal erkende capaciteit. Per ondersteuningsvorm is per eenheid van de erkende capaciteit een totaal weergegeven. </w:t>
      </w:r>
    </w:p>
    <w:p w:rsidR="00221011" w:rsidRPr="00221011" w:rsidRDefault="00221011" w:rsidP="00221011">
      <w:pPr>
        <w:rPr>
          <w:lang w:val="nl-NL"/>
        </w:rPr>
      </w:pPr>
    </w:p>
    <w:p w:rsidR="00221011" w:rsidRPr="00221011" w:rsidRDefault="00466FBC" w:rsidP="00221011">
      <w:pPr>
        <w:rPr>
          <w:lang w:val="nl-NL"/>
        </w:rPr>
      </w:pPr>
      <w:r>
        <w:rPr>
          <w:lang w:val="nl-NL"/>
        </w:rPr>
        <w:t>Sinds 1 januari 2012 zijn 12</w:t>
      </w:r>
      <w:r w:rsidR="00221011" w:rsidRPr="00221011">
        <w:rPr>
          <w:lang w:val="nl-NL"/>
        </w:rPr>
        <w:t xml:space="preserve"> organisaties gestart met het pilootproject Multifunctionele Centra</w:t>
      </w:r>
      <w:r w:rsidR="00347204">
        <w:rPr>
          <w:lang w:val="nl-NL"/>
        </w:rPr>
        <w:t xml:space="preserve"> (MFC)</w:t>
      </w:r>
      <w:r w:rsidR="00221011" w:rsidRPr="00221011">
        <w:rPr>
          <w:lang w:val="nl-NL"/>
        </w:rPr>
        <w:t xml:space="preserve">. Deze centra hebben als doel om maximaal vraaggestuurde </w:t>
      </w:r>
      <w:r>
        <w:rPr>
          <w:lang w:val="nl-NL"/>
        </w:rPr>
        <w:t>ondersteuning</w:t>
      </w:r>
      <w:r w:rsidR="00221011" w:rsidRPr="00221011">
        <w:rPr>
          <w:lang w:val="nl-NL"/>
        </w:rPr>
        <w:t xml:space="preserve"> aan de kinderen en jongeren </w:t>
      </w:r>
      <w:r w:rsidR="00347204">
        <w:rPr>
          <w:lang w:val="nl-NL"/>
        </w:rPr>
        <w:t xml:space="preserve">aan te </w:t>
      </w:r>
      <w:r w:rsidR="00221011" w:rsidRPr="00221011">
        <w:rPr>
          <w:lang w:val="nl-NL"/>
        </w:rPr>
        <w:t>bieden via een regelluw kader. D</w:t>
      </w:r>
      <w:r w:rsidR="00347204">
        <w:rPr>
          <w:lang w:val="nl-NL"/>
        </w:rPr>
        <w:t xml:space="preserve">e werking van deze centra wordt verder geëvalueerd, terwijl </w:t>
      </w:r>
      <w:r w:rsidR="00221011" w:rsidRPr="00221011">
        <w:rPr>
          <w:lang w:val="nl-NL"/>
        </w:rPr>
        <w:t xml:space="preserve">op basis van de ervaringen van deze pilootprojecten gewerkt </w:t>
      </w:r>
      <w:r w:rsidR="00347204">
        <w:rPr>
          <w:lang w:val="nl-NL"/>
        </w:rPr>
        <w:t xml:space="preserve">wordt </w:t>
      </w:r>
      <w:r w:rsidR="00221011" w:rsidRPr="00221011">
        <w:rPr>
          <w:lang w:val="nl-NL"/>
        </w:rPr>
        <w:t xml:space="preserve">aan een definitieve regelgeving MFC. Op 1 januari 2013 sloot nog 1 voorziening </w:t>
      </w:r>
      <w:r w:rsidR="00347204">
        <w:rPr>
          <w:lang w:val="nl-NL"/>
        </w:rPr>
        <w:t xml:space="preserve">aan </w:t>
      </w:r>
      <w:r w:rsidR="00221011" w:rsidRPr="00221011">
        <w:rPr>
          <w:lang w:val="nl-NL"/>
        </w:rPr>
        <w:t>binnen het pilootproject zodat het totaal aan MFC op 31 december 2013 13 bedraagt.</w:t>
      </w:r>
    </w:p>
    <w:p w:rsidR="00221011" w:rsidRPr="00221011" w:rsidRDefault="00221011" w:rsidP="00221011">
      <w:pPr>
        <w:rPr>
          <w:lang w:val="nl-NL"/>
        </w:rPr>
      </w:pPr>
    </w:p>
    <w:p w:rsidR="00221011" w:rsidRPr="00221011" w:rsidRDefault="00221011" w:rsidP="00221011">
      <w:pPr>
        <w:rPr>
          <w:lang w:val="nl-NL"/>
        </w:rPr>
      </w:pPr>
      <w:r w:rsidRPr="00221011">
        <w:rPr>
          <w:lang w:val="nl-NL"/>
        </w:rPr>
        <w:t xml:space="preserve">Het  zorgvernieuwingsproject </w:t>
      </w:r>
      <w:r w:rsidR="00347204" w:rsidRPr="00221011">
        <w:rPr>
          <w:lang w:val="nl-NL"/>
        </w:rPr>
        <w:t>Flexibel Aanbod Meerderjarigen</w:t>
      </w:r>
      <w:r w:rsidR="00347204">
        <w:rPr>
          <w:lang w:val="nl-NL"/>
        </w:rPr>
        <w:t>(</w:t>
      </w:r>
      <w:r w:rsidR="00347204" w:rsidRPr="00221011">
        <w:rPr>
          <w:lang w:val="nl-NL"/>
        </w:rPr>
        <w:t xml:space="preserve"> </w:t>
      </w:r>
      <w:r w:rsidRPr="00221011">
        <w:rPr>
          <w:lang w:val="nl-NL"/>
        </w:rPr>
        <w:t>FAM</w:t>
      </w:r>
      <w:r w:rsidR="00347204">
        <w:rPr>
          <w:lang w:val="nl-NL"/>
        </w:rPr>
        <w:t>)</w:t>
      </w:r>
      <w:r w:rsidRPr="00221011">
        <w:rPr>
          <w:lang w:val="nl-NL"/>
        </w:rPr>
        <w:t xml:space="preserve"> is op 1 januari 2014 van start gegaan. Deze proeftuin spitst zich toe op de meerderjarigen. Door de middelen anders in te zetten binnen een regelluw kader gelijkaardig aan het MFC, kan dit aanleiding geven tot het ondersteunen van meer personen met een handicap, en/of een meer vraaggestuurde zorg. De cijfers </w:t>
      </w:r>
      <w:r w:rsidR="00347204">
        <w:rPr>
          <w:lang w:val="nl-NL"/>
        </w:rPr>
        <w:t xml:space="preserve">weergegeven als FAM </w:t>
      </w:r>
      <w:r w:rsidRPr="00221011">
        <w:rPr>
          <w:lang w:val="nl-NL"/>
        </w:rPr>
        <w:t xml:space="preserve">hebben betrekking op een voorloperproject van het huidige FAM zorgvernieuwingsproject: het project binnen de voorziening Pegode. </w:t>
      </w:r>
    </w:p>
    <w:p w:rsidR="00221011" w:rsidRPr="00221011" w:rsidRDefault="00221011" w:rsidP="00221011">
      <w:pPr>
        <w:rPr>
          <w:lang w:val="nl-NL"/>
        </w:rPr>
      </w:pPr>
    </w:p>
    <w:p w:rsidR="00221011" w:rsidRPr="00221011" w:rsidRDefault="00221011" w:rsidP="00221011">
      <w:pPr>
        <w:rPr>
          <w:lang w:val="nl-NL"/>
        </w:rPr>
      </w:pPr>
      <w:r w:rsidRPr="00221011">
        <w:rPr>
          <w:lang w:val="nl-NL"/>
        </w:rPr>
        <w:t>Traditioneel worden de ambulante en residentiele erkenningen vermeld per zorgvorm. De erkende capaci</w:t>
      </w:r>
      <w:r w:rsidR="00347204">
        <w:rPr>
          <w:lang w:val="nl-NL"/>
        </w:rPr>
        <w:t xml:space="preserve">teiten </w:t>
      </w:r>
      <w:r w:rsidRPr="00221011">
        <w:rPr>
          <w:lang w:val="nl-NL"/>
        </w:rPr>
        <w:t xml:space="preserve">MFC, FAM en RTH (rechtstreeks toegankelijke hulp) worden apart weergegeven. </w:t>
      </w:r>
    </w:p>
    <w:p w:rsidR="00221011" w:rsidRPr="00221011" w:rsidRDefault="00221011" w:rsidP="00221011">
      <w:pPr>
        <w:rPr>
          <w:lang w:val="nl-NL"/>
        </w:rPr>
      </w:pPr>
    </w:p>
    <w:p w:rsidR="00221011" w:rsidRPr="00221011" w:rsidRDefault="00221011" w:rsidP="00221011">
      <w:pPr>
        <w:rPr>
          <w:lang w:val="nl-NL"/>
        </w:rPr>
      </w:pPr>
      <w:r w:rsidRPr="00221011">
        <w:rPr>
          <w:lang w:val="nl-NL"/>
        </w:rPr>
        <w:t xml:space="preserve">De rechtstreeks toegankelijke hulp of RTH heeft als doel laag intensieve of laagfrequente ondersteuning vlot toegankelijk te maken voor personen met een handicap. RTH komt tegemoet aan de ondersteuningsvragen van personen met een </w:t>
      </w:r>
      <w:r w:rsidR="00466FBC">
        <w:rPr>
          <w:lang w:val="nl-NL"/>
        </w:rPr>
        <w:t>(</w:t>
      </w:r>
      <w:r w:rsidRPr="00221011">
        <w:rPr>
          <w:lang w:val="nl-NL"/>
        </w:rPr>
        <w:t>vermoeden van</w:t>
      </w:r>
      <w:r w:rsidR="00466FBC">
        <w:rPr>
          <w:lang w:val="nl-NL"/>
        </w:rPr>
        <w:t>)</w:t>
      </w:r>
      <w:r w:rsidRPr="00221011">
        <w:rPr>
          <w:lang w:val="nl-NL"/>
        </w:rPr>
        <w:t xml:space="preserve"> handicap die beperkte ondersteuning in termen van frequentie, duur en intensiteit vragen. Hierbij hoeven ze de </w:t>
      </w:r>
      <w:r w:rsidR="00347204">
        <w:rPr>
          <w:lang w:val="nl-NL"/>
        </w:rPr>
        <w:t>intersectorale toegangspoort of</w:t>
      </w:r>
      <w:r w:rsidRPr="00221011">
        <w:rPr>
          <w:lang w:val="nl-NL"/>
        </w:rPr>
        <w:t xml:space="preserve"> de zorgregie niet te passeren. Elke persoon met een </w:t>
      </w:r>
      <w:r w:rsidR="00466FBC">
        <w:rPr>
          <w:lang w:val="nl-NL"/>
        </w:rPr>
        <w:t>(</w:t>
      </w:r>
      <w:r w:rsidRPr="00221011">
        <w:rPr>
          <w:lang w:val="nl-NL"/>
        </w:rPr>
        <w:t>vermoeden van</w:t>
      </w:r>
      <w:r w:rsidR="00466FBC">
        <w:rPr>
          <w:lang w:val="nl-NL"/>
        </w:rPr>
        <w:t>)</w:t>
      </w:r>
      <w:r w:rsidRPr="00221011">
        <w:rPr>
          <w:lang w:val="nl-NL"/>
        </w:rPr>
        <w:t xml:space="preserve"> handicap kan hierin terecht. In dit rapport zien we ook aanpassingen aan de capaciteit per zorgvorm  door het overzetten van capaciteiten en reconversies naar RTH</w:t>
      </w:r>
    </w:p>
    <w:p w:rsidR="00221011" w:rsidRPr="00221011" w:rsidRDefault="00221011" w:rsidP="00221011">
      <w:pPr>
        <w:rPr>
          <w:lang w:val="nl-NL"/>
        </w:rPr>
      </w:pPr>
    </w:p>
    <w:p w:rsidR="00221011" w:rsidRPr="00221011" w:rsidRDefault="00221011" w:rsidP="00221011">
      <w:pPr>
        <w:rPr>
          <w:highlight w:val="yellow"/>
          <w:lang w:val="nl-NL"/>
        </w:rPr>
      </w:pPr>
      <w:r w:rsidRPr="00221011">
        <w:rPr>
          <w:lang w:val="nl-NL"/>
        </w:rPr>
        <w:t>Tabel 2 geeft een overzicht van het aantal geregistreerde cliënten. Evenals in Tabel 1 vindt u een soortgelijke opsplitsing weer. Additioneel hierbij is de weergave van het aantal geregistreerde cliënten die ouder zijn dan 21 jaar. Het aantal geregistreerde cliënten in noodsituaties worden in de tabel apart weergeven per module zorg. Verschillend van de andere worden de noodsituaties over een periode van 1 juli 2013 tot en met 31 december 2013 weergegeven. De andere cijfers zijn een weergave van de situatie op 31 december 2013.</w:t>
      </w:r>
    </w:p>
    <w:p w:rsidR="002070C9" w:rsidRPr="002A7A82" w:rsidRDefault="00572480" w:rsidP="002070C9">
      <w:pPr>
        <w:pStyle w:val="Kop2"/>
      </w:pPr>
      <w:bookmarkStart w:id="20" w:name="_Toc389741580"/>
      <w:r w:rsidRPr="002A7A82">
        <w:t>E</w:t>
      </w:r>
      <w:r w:rsidR="002070C9" w:rsidRPr="002A7A82">
        <w:t>rkenningscijfers</w:t>
      </w:r>
      <w:bookmarkEnd w:id="20"/>
    </w:p>
    <w:p w:rsidR="002070C9" w:rsidRPr="002A7A82" w:rsidRDefault="004056E5" w:rsidP="002070C9">
      <w:pPr>
        <w:rPr>
          <w:b/>
          <w:lang w:val="nl-NL"/>
        </w:rPr>
      </w:pPr>
      <w:r w:rsidRPr="002A7A82">
        <w:rPr>
          <w:b/>
          <w:lang w:val="nl-NL"/>
        </w:rPr>
        <w:t>Tabel 1 – E</w:t>
      </w:r>
      <w:r w:rsidR="002070C9" w:rsidRPr="002A7A82">
        <w:rPr>
          <w:b/>
          <w:lang w:val="nl-NL"/>
        </w:rPr>
        <w:t xml:space="preserve">rkende plaatsen </w:t>
      </w:r>
      <w:r w:rsidR="005D2C9A" w:rsidRPr="002A7A82">
        <w:rPr>
          <w:b/>
          <w:lang w:val="nl-NL"/>
        </w:rPr>
        <w:t xml:space="preserve">(semi-)residentiële voorzieningen </w:t>
      </w:r>
      <w:r w:rsidR="002070C9" w:rsidRPr="002A7A82">
        <w:rPr>
          <w:b/>
          <w:lang w:val="nl-NL"/>
        </w:rPr>
        <w:t>in absolute aantallen</w:t>
      </w:r>
    </w:p>
    <w:p w:rsidR="001A74F5" w:rsidRPr="00D76277" w:rsidRDefault="001A74F5" w:rsidP="00572480">
      <w:pPr>
        <w:rPr>
          <w:highlight w:val="yellow"/>
        </w:rPr>
      </w:pPr>
    </w:p>
    <w:p w:rsidR="00347204" w:rsidRDefault="00347204" w:rsidP="00347204">
      <w:r>
        <w:t xml:space="preserve">De verschillen in capaciteiten  met vorige rapporten zijn klein. De toename is vooral te verklaren door  de opstart van een VIPA-buffer uitbreidingsbeleid 2013. De daling van de capaciteiten bij begeleid wonen kan verklaard worden door  de afbouw van de  trajectbegeleiding, waarbij de  capaciteiten worden gereconverteerd naar RTH. </w:t>
      </w:r>
    </w:p>
    <w:p w:rsidR="00347204" w:rsidRDefault="00347204" w:rsidP="00347204">
      <w:r>
        <w:t xml:space="preserve">In Oost-Vlaanderen werd een nieuwe dienst zelfstandig wonen opgestart.  Het betreft hier een realisatie in kader van de uitvoering van het ontwikkelingsplan 2010-2015 van de uitbouw van diensten zelfstandig wonen. </w:t>
      </w:r>
    </w:p>
    <w:p w:rsidR="00572480" w:rsidRDefault="00347204" w:rsidP="00347204">
      <w:r>
        <w:t>De capaciteit RTH werd uitgebreid in Antwerpen en West-Vlaanderen door een verdere uitvoering van het UB2013 en reconversie uit begeleid wonen. In Limburg daalde de capaciteit voor RTH door een eerdere reconversie uit te stellen naar 1 januari 2014.</w:t>
      </w:r>
    </w:p>
    <w:p w:rsidR="00FC19DC" w:rsidRDefault="00FC19DC" w:rsidP="008C4E02"/>
    <w:p w:rsidR="00572480" w:rsidRDefault="00572480" w:rsidP="008C4E02"/>
    <w:tbl>
      <w:tblPr>
        <w:tblW w:w="9938" w:type="dxa"/>
        <w:tblInd w:w="55" w:type="dxa"/>
        <w:tblLayout w:type="fixed"/>
        <w:tblCellMar>
          <w:left w:w="70" w:type="dxa"/>
          <w:right w:w="70" w:type="dxa"/>
        </w:tblCellMar>
        <w:tblLook w:val="04A0" w:firstRow="1" w:lastRow="0" w:firstColumn="1" w:lastColumn="0" w:noHBand="0" w:noVBand="1"/>
      </w:tblPr>
      <w:tblGrid>
        <w:gridCol w:w="2283"/>
        <w:gridCol w:w="2410"/>
        <w:gridCol w:w="851"/>
        <w:gridCol w:w="850"/>
        <w:gridCol w:w="851"/>
        <w:gridCol w:w="850"/>
        <w:gridCol w:w="851"/>
        <w:gridCol w:w="992"/>
      </w:tblGrid>
      <w:tr w:rsidR="001233EB" w:rsidRPr="007B793F" w:rsidTr="001233EB">
        <w:trPr>
          <w:trHeight w:val="797"/>
        </w:trPr>
        <w:tc>
          <w:tcPr>
            <w:tcW w:w="4693"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lastRenderedPageBreak/>
              <w:t>(SEMI-)RESIDENTIEEL</w:t>
            </w:r>
          </w:p>
        </w:tc>
        <w:tc>
          <w:tcPr>
            <w:tcW w:w="851" w:type="dxa"/>
            <w:tcBorders>
              <w:top w:val="single" w:sz="8" w:space="0" w:color="969696"/>
              <w:left w:val="nil"/>
              <w:bottom w:val="single" w:sz="8" w:space="0" w:color="969696"/>
              <w:right w:val="single" w:sz="4" w:space="0" w:color="969696"/>
            </w:tcBorders>
            <w:shd w:val="clear" w:color="000000" w:fill="F3F5F2"/>
            <w:noWrap/>
            <w:vAlign w:val="center"/>
            <w:hideMark/>
          </w:tcPr>
          <w:p w:rsidR="001233EB" w:rsidRPr="007B793F" w:rsidRDefault="001233EB" w:rsidP="001233EB">
            <w:pPr>
              <w:jc w:val="center"/>
              <w:rPr>
                <w:rFonts w:eastAsia="Times New Roman" w:cs="Arial"/>
                <w:szCs w:val="20"/>
                <w:lang w:eastAsia="nl-BE"/>
              </w:rPr>
            </w:pPr>
            <w:r>
              <w:rPr>
                <w:rFonts w:eastAsia="Times New Roman" w:cs="Arial"/>
                <w:szCs w:val="20"/>
                <w:lang w:eastAsia="nl-BE"/>
              </w:rPr>
              <w:t>ANT</w:t>
            </w:r>
          </w:p>
        </w:tc>
        <w:tc>
          <w:tcPr>
            <w:tcW w:w="850" w:type="dxa"/>
            <w:tcBorders>
              <w:top w:val="single" w:sz="8" w:space="0" w:color="969696"/>
              <w:left w:val="nil"/>
              <w:bottom w:val="single" w:sz="8" w:space="0" w:color="969696"/>
              <w:right w:val="single" w:sz="4" w:space="0" w:color="969696"/>
            </w:tcBorders>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tcBorders>
              <w:top w:val="single" w:sz="8" w:space="0" w:color="969696"/>
              <w:left w:val="nil"/>
              <w:bottom w:val="single" w:sz="8" w:space="0" w:color="969696"/>
              <w:right w:val="single" w:sz="4" w:space="0" w:color="969696"/>
            </w:tcBorders>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tcBorders>
              <w:top w:val="single" w:sz="8" w:space="0" w:color="969696"/>
              <w:left w:val="nil"/>
              <w:bottom w:val="single" w:sz="8" w:space="0" w:color="969696"/>
              <w:right w:val="single" w:sz="4" w:space="0" w:color="969696"/>
            </w:tcBorders>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tcBorders>
              <w:top w:val="single" w:sz="8" w:space="0" w:color="969696"/>
              <w:left w:val="nil"/>
              <w:bottom w:val="single" w:sz="8" w:space="0" w:color="969696"/>
              <w:right w:val="single" w:sz="8" w:space="0" w:color="969696"/>
            </w:tcBorders>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Internaat</w:t>
            </w: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Schoolgaanden en niet-schoolgaanden</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740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700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803</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656</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721</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3.620</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Amb. begeleiding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18</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36</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Overbruggingszorg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0</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Ges+</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26</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Artikel 17</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Kortverblijf</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9</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16</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753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716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836</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668</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726</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3.699</w:t>
            </w:r>
          </w:p>
        </w:tc>
      </w:tr>
      <w:tr w:rsidR="001233EB" w:rsidRPr="007B793F" w:rsidTr="00445387">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Semi-internaten</w:t>
            </w: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Schoolgaanden</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494</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362</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583</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72</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764</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2.275</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Niet-schoolgaanden</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170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34</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86</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410</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Amb. begeleiding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25</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14</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58</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53</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170</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Overbruggingszorg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0</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689</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446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691</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126</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903</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2.855</w:t>
            </w:r>
          </w:p>
        </w:tc>
      </w:tr>
      <w:tr w:rsidR="001233EB" w:rsidRPr="007B793F" w:rsidTr="00445387">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Dagcentrum</w:t>
            </w: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Dagcentrum (incl.begel.werken)</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939</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637</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798</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523</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780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3.678</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Amb. begeleiding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8</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Geïnterneerden</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26</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46</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971</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638</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818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523</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780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3.731</w:t>
            </w:r>
          </w:p>
        </w:tc>
      </w:tr>
      <w:tr w:rsidR="001233EB" w:rsidRPr="007B793F" w:rsidTr="00445387">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OBC</w:t>
            </w: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OBC</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85</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38</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49</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56</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228</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Amb. Begeleiding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14</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Artikel 17</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Ges+</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96</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0</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38</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51</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60</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245</w:t>
            </w:r>
          </w:p>
        </w:tc>
      </w:tr>
      <w:tr w:rsidR="001233EB" w:rsidRPr="007B793F" w:rsidTr="00445387">
        <w:trPr>
          <w:trHeight w:val="300"/>
        </w:trPr>
        <w:tc>
          <w:tcPr>
            <w:tcW w:w="2283"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Tehuis werkenden</w:t>
            </w:r>
          </w:p>
        </w:tc>
        <w:tc>
          <w:tcPr>
            <w:tcW w:w="2410" w:type="dxa"/>
            <w:tcBorders>
              <w:top w:val="nil"/>
              <w:left w:val="nil"/>
              <w:bottom w:val="nil"/>
              <w:right w:val="nil"/>
            </w:tcBorders>
            <w:shd w:val="clear" w:color="auto" w:fill="auto"/>
            <w:noWrap/>
            <w:vAlign w:val="center"/>
            <w:hideMark/>
          </w:tcPr>
          <w:p w:rsidR="001233EB" w:rsidRPr="007B793F" w:rsidRDefault="001233EB" w:rsidP="00445387">
            <w:pPr>
              <w:rPr>
                <w:rFonts w:ascii="Arial" w:eastAsia="Times New Roman" w:hAnsi="Arial" w:cs="Arial"/>
                <w:szCs w:val="20"/>
                <w:lang w:eastAsia="nl-BE"/>
              </w:rPr>
            </w:pPr>
            <w:r w:rsidRPr="007B793F">
              <w:rPr>
                <w:rFonts w:ascii="Arial" w:eastAsia="Times New Roman" w:hAnsi="Arial" w:cs="Arial"/>
                <w:szCs w:val="20"/>
                <w:lang w:eastAsia="nl-BE"/>
              </w:rPr>
              <w:t>Tehuis werkenden</w:t>
            </w:r>
          </w:p>
        </w:tc>
        <w:tc>
          <w:tcPr>
            <w:tcW w:w="851" w:type="dxa"/>
            <w:tcBorders>
              <w:top w:val="nil"/>
              <w:left w:val="single" w:sz="4" w:space="0" w:color="969696"/>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314</w:t>
            </w:r>
          </w:p>
        </w:tc>
        <w:tc>
          <w:tcPr>
            <w:tcW w:w="850"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119</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225</w:t>
            </w:r>
          </w:p>
        </w:tc>
        <w:tc>
          <w:tcPr>
            <w:tcW w:w="850"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243</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267</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1.168</w:t>
            </w:r>
          </w:p>
        </w:tc>
      </w:tr>
      <w:tr w:rsidR="001233EB" w:rsidRPr="007B793F" w:rsidTr="00445387">
        <w:trPr>
          <w:trHeight w:val="300"/>
        </w:trPr>
        <w:tc>
          <w:tcPr>
            <w:tcW w:w="2283" w:type="dxa"/>
            <w:vMerge/>
            <w:tcBorders>
              <w:top w:val="nil"/>
              <w:left w:val="single" w:sz="8" w:space="0" w:color="969696"/>
              <w:bottom w:val="single" w:sz="4" w:space="0" w:color="969696"/>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314</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119</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225</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243</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267</w:t>
            </w:r>
          </w:p>
        </w:tc>
        <w:tc>
          <w:tcPr>
            <w:tcW w:w="992"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1.168</w:t>
            </w:r>
          </w:p>
        </w:tc>
      </w:tr>
      <w:tr w:rsidR="001233EB" w:rsidRPr="007B793F" w:rsidTr="00445387">
        <w:trPr>
          <w:trHeight w:val="300"/>
        </w:trPr>
        <w:tc>
          <w:tcPr>
            <w:tcW w:w="2283" w:type="dxa"/>
            <w:vMerge w:val="restart"/>
            <w:tcBorders>
              <w:top w:val="nil"/>
              <w:left w:val="single" w:sz="8" w:space="0" w:color="969696"/>
              <w:bottom w:val="nil"/>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Tehuis niet-werkenden</w:t>
            </w: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Bezigheidstehuis</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1.135</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579</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1.002</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861</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922</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4.499</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Overbruggingszorg</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49</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69</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Kortverblijf</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6</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Observatie-unit</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w:t>
            </w:r>
          </w:p>
        </w:tc>
        <w:tc>
          <w:tcPr>
            <w:tcW w:w="850"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3</w:t>
            </w:r>
          </w:p>
        </w:tc>
      </w:tr>
      <w:tr w:rsidR="001233EB" w:rsidRPr="007B793F" w:rsidTr="00445387">
        <w:trPr>
          <w:trHeight w:val="300"/>
        </w:trPr>
        <w:tc>
          <w:tcPr>
            <w:tcW w:w="2283" w:type="dxa"/>
            <w:tcBorders>
              <w:top w:val="nil"/>
              <w:left w:val="single" w:sz="8" w:space="0" w:color="969696"/>
              <w:bottom w:val="single" w:sz="4" w:space="0" w:color="969696"/>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1.184</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587</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1.012</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871</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923</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4.577</w:t>
            </w:r>
          </w:p>
        </w:tc>
      </w:tr>
      <w:tr w:rsidR="001233EB" w:rsidRPr="007B793F" w:rsidTr="00445387">
        <w:trPr>
          <w:trHeight w:val="300"/>
        </w:trPr>
        <w:tc>
          <w:tcPr>
            <w:tcW w:w="2283" w:type="dxa"/>
            <w:tcBorders>
              <w:top w:val="nil"/>
              <w:left w:val="single" w:sz="8" w:space="0" w:color="969696"/>
              <w:bottom w:val="single" w:sz="4" w:space="0" w:color="969696"/>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Tehuis geïnterneerden (N+B)</w:t>
            </w: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466FBC" w:rsidP="00445387">
            <w:pPr>
              <w:jc w:val="right"/>
              <w:rPr>
                <w:rFonts w:eastAsia="Times New Roman" w:cs="Arial"/>
                <w:szCs w:val="20"/>
                <w:lang w:eastAsia="nl-BE"/>
              </w:rPr>
            </w:pPr>
            <w:r>
              <w:rPr>
                <w:rFonts w:eastAsia="Times New Roman" w:cs="Arial"/>
                <w:szCs w:val="20"/>
                <w:lang w:eastAsia="nl-BE"/>
              </w:rPr>
              <w:t>1</w:t>
            </w:r>
            <w:r w:rsidR="001233EB" w:rsidRPr="007B793F">
              <w:rPr>
                <w:rFonts w:eastAsia="Times New Roman" w:cs="Arial"/>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10</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7B793F" w:rsidRDefault="00466FBC" w:rsidP="00445387">
            <w:pPr>
              <w:jc w:val="right"/>
              <w:rPr>
                <w:rFonts w:eastAsia="Times New Roman" w:cs="Arial"/>
                <w:szCs w:val="20"/>
                <w:lang w:eastAsia="nl-BE"/>
              </w:rPr>
            </w:pPr>
            <w:r>
              <w:rPr>
                <w:rFonts w:eastAsia="Times New Roman" w:cs="Arial"/>
                <w:szCs w:val="20"/>
                <w:lang w:eastAsia="nl-BE"/>
              </w:rPr>
              <w:t>3</w:t>
            </w:r>
            <w:r w:rsidR="001233EB" w:rsidRPr="007B793F">
              <w:rPr>
                <w:rFonts w:eastAsia="Times New Roman" w:cs="Arial"/>
                <w:szCs w:val="20"/>
                <w:lang w:eastAsia="nl-BE"/>
              </w:rPr>
              <w:t>0</w:t>
            </w:r>
          </w:p>
        </w:tc>
      </w:tr>
      <w:tr w:rsidR="001233EB" w:rsidRPr="007B793F" w:rsidTr="00445387">
        <w:trPr>
          <w:trHeight w:val="300"/>
        </w:trPr>
        <w:tc>
          <w:tcPr>
            <w:tcW w:w="2283" w:type="dxa"/>
            <w:vMerge w:val="restart"/>
            <w:tcBorders>
              <w:top w:val="nil"/>
              <w:left w:val="single" w:sz="8" w:space="0" w:color="969696"/>
              <w:bottom w:val="nil"/>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Nursingtehuizen</w:t>
            </w: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Nursingtehuis</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1.231</w:t>
            </w:r>
          </w:p>
        </w:tc>
        <w:tc>
          <w:tcPr>
            <w:tcW w:w="850" w:type="dxa"/>
            <w:tcBorders>
              <w:top w:val="nil"/>
              <w:left w:val="nil"/>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735</w:t>
            </w:r>
          </w:p>
        </w:tc>
        <w:tc>
          <w:tcPr>
            <w:tcW w:w="851" w:type="dxa"/>
            <w:tcBorders>
              <w:top w:val="nil"/>
              <w:left w:val="single" w:sz="4" w:space="0" w:color="969696"/>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1.170</w:t>
            </w:r>
          </w:p>
        </w:tc>
        <w:tc>
          <w:tcPr>
            <w:tcW w:w="850" w:type="dxa"/>
            <w:tcBorders>
              <w:top w:val="nil"/>
              <w:left w:val="nil"/>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611</w:t>
            </w:r>
          </w:p>
        </w:tc>
        <w:tc>
          <w:tcPr>
            <w:tcW w:w="851" w:type="dxa"/>
            <w:tcBorders>
              <w:top w:val="nil"/>
              <w:left w:val="single" w:sz="4" w:space="0" w:color="969696"/>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1.143</w:t>
            </w:r>
          </w:p>
        </w:tc>
        <w:tc>
          <w:tcPr>
            <w:tcW w:w="992" w:type="dxa"/>
            <w:tcBorders>
              <w:top w:val="nil"/>
              <w:left w:val="single" w:sz="4" w:space="0" w:color="969696"/>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4.890</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Overbruggingszorg</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10</w:t>
            </w:r>
          </w:p>
        </w:tc>
        <w:tc>
          <w:tcPr>
            <w:tcW w:w="850" w:type="dxa"/>
            <w:tcBorders>
              <w:top w:val="nil"/>
              <w:left w:val="nil"/>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tcBorders>
              <w:top w:val="nil"/>
              <w:left w:val="single" w:sz="4" w:space="0" w:color="969696"/>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10</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20</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Observatie-unit</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tcBorders>
              <w:top w:val="nil"/>
              <w:left w:val="nil"/>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6</w:t>
            </w:r>
          </w:p>
        </w:tc>
        <w:tc>
          <w:tcPr>
            <w:tcW w:w="851" w:type="dxa"/>
            <w:tcBorders>
              <w:top w:val="nil"/>
              <w:left w:val="single" w:sz="4" w:space="0" w:color="969696"/>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3</w:t>
            </w:r>
          </w:p>
        </w:tc>
        <w:tc>
          <w:tcPr>
            <w:tcW w:w="850" w:type="dxa"/>
            <w:tcBorders>
              <w:top w:val="nil"/>
              <w:left w:val="single" w:sz="4" w:space="0" w:color="969696"/>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tcBorders>
              <w:top w:val="nil"/>
              <w:left w:val="single" w:sz="4" w:space="0" w:color="969696"/>
              <w:bottom w:val="nil"/>
              <w:right w:val="single" w:sz="8"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3</w:t>
            </w:r>
          </w:p>
        </w:tc>
        <w:tc>
          <w:tcPr>
            <w:tcW w:w="992" w:type="dxa"/>
            <w:tcBorders>
              <w:top w:val="nil"/>
              <w:left w:val="single" w:sz="4" w:space="0" w:color="969696"/>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12</w:t>
            </w:r>
          </w:p>
        </w:tc>
      </w:tr>
      <w:tr w:rsidR="001233EB" w:rsidRPr="007B793F" w:rsidTr="00445387">
        <w:trPr>
          <w:trHeight w:val="300"/>
        </w:trPr>
        <w:tc>
          <w:tcPr>
            <w:tcW w:w="2283" w:type="dxa"/>
            <w:vMerge/>
            <w:tcBorders>
              <w:top w:val="nil"/>
              <w:left w:val="single" w:sz="8" w:space="0" w:color="969696"/>
              <w:bottom w:val="nil"/>
              <w:right w:val="single" w:sz="4" w:space="0" w:color="969696"/>
            </w:tcBorders>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nil"/>
              <w:right w:val="single" w:sz="4" w:space="0" w:color="969696"/>
            </w:tcBorders>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Kortverblijf</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w:t>
            </w:r>
          </w:p>
        </w:tc>
        <w:tc>
          <w:tcPr>
            <w:tcW w:w="851" w:type="dxa"/>
            <w:tcBorders>
              <w:top w:val="nil"/>
              <w:left w:val="nil"/>
              <w:bottom w:val="nil"/>
              <w:right w:val="single" w:sz="4" w:space="0" w:color="969696"/>
            </w:tcBorders>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tcBorders>
              <w:top w:val="nil"/>
              <w:left w:val="nil"/>
              <w:bottom w:val="nil"/>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w:t>
            </w:r>
          </w:p>
        </w:tc>
      </w:tr>
      <w:tr w:rsidR="001233EB" w:rsidRPr="007B793F" w:rsidTr="00445387">
        <w:trPr>
          <w:trHeight w:val="300"/>
        </w:trPr>
        <w:tc>
          <w:tcPr>
            <w:tcW w:w="2283" w:type="dxa"/>
            <w:tcBorders>
              <w:top w:val="nil"/>
              <w:left w:val="single" w:sz="8" w:space="0" w:color="969696"/>
              <w:bottom w:val="nil"/>
              <w:right w:val="single" w:sz="4" w:space="0" w:color="969696"/>
            </w:tcBorders>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1.241</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741</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1.173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622</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1.146</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4.923</w:t>
            </w:r>
          </w:p>
        </w:tc>
      </w:tr>
      <w:tr w:rsidR="001233EB" w:rsidRPr="007B793F" w:rsidTr="00445387">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 tehuizen</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2.435</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1.328</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2.185</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1.493</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2.079</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9.520</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Kortverblijf</w:t>
            </w: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rPr>
                <w:rFonts w:eastAsia="Times New Roman" w:cs="Arial"/>
                <w:b/>
                <w:bCs/>
                <w:szCs w:val="20"/>
                <w:lang w:eastAsia="nl-BE"/>
              </w:rPr>
            </w:pPr>
            <w:r w:rsidRPr="001233EB">
              <w:rPr>
                <w:rFonts w:eastAsia="Times New Roman" w:cs="Arial"/>
                <w:b/>
                <w:bCs/>
                <w:szCs w:val="20"/>
                <w:lang w:eastAsia="nl-BE"/>
              </w:rPr>
              <w:t>Kortverblijf</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33</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17</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30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30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44</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154</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rPr>
                <w:rFonts w:eastAsia="Times New Roman" w:cs="Arial"/>
                <w:b/>
                <w:bCs/>
                <w:szCs w:val="20"/>
                <w:lang w:eastAsia="nl-BE"/>
              </w:rPr>
            </w:pPr>
            <w:r w:rsidRPr="001233EB">
              <w:rPr>
                <w:rFonts w:eastAsia="Times New Roman" w:cs="Arial"/>
                <w:b/>
                <w:bCs/>
                <w:szCs w:val="20"/>
                <w:lang w:eastAsia="nl-BE"/>
              </w:rPr>
              <w:t>Artikel 17</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rPr>
                <w:rFonts w:eastAsia="Times New Roman" w:cs="Arial"/>
                <w:b/>
                <w:bCs/>
                <w:szCs w:val="20"/>
                <w:lang w:eastAsia="nl-BE"/>
              </w:rPr>
            </w:pPr>
            <w:r w:rsidRPr="001233EB">
              <w:rPr>
                <w:rFonts w:eastAsia="Times New Roman" w:cs="Arial"/>
                <w:b/>
                <w:bCs/>
                <w:szCs w:val="20"/>
                <w:lang w:eastAsia="nl-BE"/>
              </w:rPr>
              <w:t>Kortverblijf observatie unit</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0</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34</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17</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30</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44</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155</w:t>
            </w:r>
          </w:p>
        </w:tc>
      </w:tr>
      <w:tr w:rsidR="001233EB" w:rsidRPr="007B793F" w:rsidTr="001233EB">
        <w:trPr>
          <w:trHeight w:val="300"/>
        </w:trPr>
        <w:tc>
          <w:tcPr>
            <w:tcW w:w="2283" w:type="dxa"/>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lastRenderedPageBreak/>
              <w:t>Pleegzorg</w:t>
            </w:r>
          </w:p>
        </w:tc>
        <w:tc>
          <w:tcPr>
            <w:tcW w:w="241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rPr>
                <w:rFonts w:eastAsia="Times New Roman" w:cs="Arial"/>
                <w:b/>
                <w:bCs/>
                <w:szCs w:val="20"/>
                <w:lang w:eastAsia="nl-BE"/>
              </w:rPr>
            </w:pPr>
            <w:r w:rsidRPr="001233EB">
              <w:rPr>
                <w:rFonts w:eastAsia="Times New Roman" w:cs="Arial"/>
                <w:b/>
                <w:bCs/>
                <w:szCs w:val="20"/>
                <w:lang w:eastAsia="nl-BE"/>
              </w:rPr>
              <w:t>Pleeggezin</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183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139</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153</w:t>
            </w:r>
          </w:p>
        </w:tc>
        <w:tc>
          <w:tcPr>
            <w:tcW w:w="850"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192</w:t>
            </w:r>
          </w:p>
        </w:tc>
        <w:tc>
          <w:tcPr>
            <w:tcW w:w="851" w:type="dxa"/>
            <w:tcBorders>
              <w:top w:val="single" w:sz="4" w:space="0" w:color="969696"/>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195</w:t>
            </w:r>
          </w:p>
        </w:tc>
        <w:tc>
          <w:tcPr>
            <w:tcW w:w="992" w:type="dxa"/>
            <w:tcBorders>
              <w:top w:val="single" w:sz="4" w:space="0" w:color="969696"/>
              <w:left w:val="nil"/>
              <w:bottom w:val="single" w:sz="4" w:space="0" w:color="969696"/>
              <w:right w:val="single" w:sz="8"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862</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rPr>
                <w:rFonts w:eastAsia="Times New Roman" w:cs="Arial"/>
                <w:b/>
                <w:bCs/>
                <w:szCs w:val="20"/>
                <w:lang w:eastAsia="nl-BE"/>
              </w:rPr>
            </w:pPr>
            <w:r w:rsidRPr="001233EB">
              <w:rPr>
                <w:rFonts w:eastAsia="Times New Roman" w:cs="Arial"/>
                <w:b/>
                <w:bCs/>
                <w:szCs w:val="20"/>
                <w:lang w:eastAsia="nl-BE"/>
              </w:rPr>
              <w:t>WOP</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40</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35</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45</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46</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58</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1233EB" w:rsidRDefault="001233EB" w:rsidP="00445387">
            <w:pPr>
              <w:jc w:val="right"/>
              <w:rPr>
                <w:rFonts w:eastAsia="Times New Roman" w:cs="Arial"/>
                <w:b/>
                <w:bCs/>
                <w:szCs w:val="20"/>
                <w:lang w:eastAsia="nl-BE"/>
              </w:rPr>
            </w:pPr>
            <w:r w:rsidRPr="001233EB">
              <w:rPr>
                <w:rFonts w:eastAsia="Times New Roman" w:cs="Arial"/>
                <w:b/>
                <w:bCs/>
                <w:szCs w:val="20"/>
                <w:lang w:eastAsia="nl-BE"/>
              </w:rPr>
              <w:t>224</w:t>
            </w:r>
          </w:p>
        </w:tc>
      </w:tr>
      <w:tr w:rsidR="001233EB" w:rsidRPr="007B793F" w:rsidTr="001233EB">
        <w:trPr>
          <w:trHeight w:val="300"/>
        </w:trPr>
        <w:tc>
          <w:tcPr>
            <w:tcW w:w="2283" w:type="dxa"/>
            <w:tcBorders>
              <w:top w:val="nil"/>
              <w:left w:val="single" w:sz="8" w:space="0" w:color="969696"/>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szCs w:val="20"/>
                <w:lang w:eastAsia="nl-BE"/>
              </w:rPr>
            </w:pPr>
          </w:p>
        </w:tc>
        <w:tc>
          <w:tcPr>
            <w:tcW w:w="241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223</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174</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198</w:t>
            </w:r>
          </w:p>
        </w:tc>
        <w:tc>
          <w:tcPr>
            <w:tcW w:w="850"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238</w:t>
            </w:r>
          </w:p>
        </w:tc>
        <w:tc>
          <w:tcPr>
            <w:tcW w:w="851" w:type="dxa"/>
            <w:tcBorders>
              <w:top w:val="nil"/>
              <w:left w:val="nil"/>
              <w:bottom w:val="single" w:sz="4" w:space="0" w:color="969696"/>
              <w:right w:val="single" w:sz="4"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253</w:t>
            </w:r>
          </w:p>
        </w:tc>
        <w:tc>
          <w:tcPr>
            <w:tcW w:w="992" w:type="dxa"/>
            <w:tcBorders>
              <w:top w:val="nil"/>
              <w:left w:val="nil"/>
              <w:bottom w:val="single" w:sz="4" w:space="0" w:color="969696"/>
              <w:right w:val="single" w:sz="8" w:space="0" w:color="969696"/>
            </w:tcBorders>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1.086</w:t>
            </w:r>
          </w:p>
        </w:tc>
      </w:tr>
      <w:tr w:rsidR="001233EB" w:rsidRPr="007B793F" w:rsidTr="00445387">
        <w:tblPrEx>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PrEx>
        <w:trPr>
          <w:trHeight w:val="300"/>
        </w:trPr>
        <w:tc>
          <w:tcPr>
            <w:tcW w:w="4693" w:type="dxa"/>
            <w:gridSpan w:val="2"/>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Totaal (SEMI-)RESIDENTIEEL in plaatsen</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5.515</w:t>
            </w:r>
          </w:p>
        </w:tc>
        <w:tc>
          <w:tcPr>
            <w:tcW w:w="850" w:type="dxa"/>
            <w:shd w:val="clear" w:color="auto" w:fill="auto"/>
            <w:noWrap/>
            <w:vAlign w:val="center"/>
            <w:hideMark/>
          </w:tcPr>
          <w:p w:rsidR="001233EB" w:rsidRPr="007B793F" w:rsidRDefault="001233EB" w:rsidP="00466FBC">
            <w:pPr>
              <w:jc w:val="right"/>
              <w:rPr>
                <w:rFonts w:eastAsia="Times New Roman" w:cs="Arial"/>
                <w:b/>
                <w:bCs/>
                <w:szCs w:val="20"/>
                <w:lang w:eastAsia="nl-BE"/>
              </w:rPr>
            </w:pPr>
            <w:r w:rsidRPr="007B793F">
              <w:rPr>
                <w:rFonts w:eastAsia="Times New Roman" w:cs="Arial"/>
                <w:b/>
                <w:bCs/>
                <w:szCs w:val="20"/>
                <w:lang w:eastAsia="nl-BE"/>
              </w:rPr>
              <w:t>3.4</w:t>
            </w:r>
            <w:r w:rsidR="00466FBC">
              <w:rPr>
                <w:rFonts w:eastAsia="Times New Roman" w:cs="Arial"/>
                <w:b/>
                <w:bCs/>
                <w:szCs w:val="20"/>
                <w:lang w:eastAsia="nl-BE"/>
              </w:rPr>
              <w:t>4</w:t>
            </w:r>
            <w:r w:rsidRPr="007B793F">
              <w:rPr>
                <w:rFonts w:eastAsia="Times New Roman" w:cs="Arial"/>
                <w:b/>
                <w:bCs/>
                <w:szCs w:val="20"/>
                <w:lang w:eastAsia="nl-BE"/>
              </w:rPr>
              <w:t>8</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5.021</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3.373</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5.113</w:t>
            </w:r>
          </w:p>
        </w:tc>
        <w:tc>
          <w:tcPr>
            <w:tcW w:w="992" w:type="dxa"/>
            <w:shd w:val="clear" w:color="auto" w:fill="auto"/>
            <w:noWrap/>
            <w:vAlign w:val="center"/>
            <w:hideMark/>
          </w:tcPr>
          <w:p w:rsidR="001233EB" w:rsidRPr="007B793F" w:rsidRDefault="001233EB" w:rsidP="00466FBC">
            <w:pPr>
              <w:jc w:val="right"/>
              <w:rPr>
                <w:rFonts w:eastAsia="Times New Roman" w:cs="Arial"/>
                <w:b/>
                <w:bCs/>
                <w:szCs w:val="20"/>
                <w:lang w:eastAsia="nl-BE"/>
              </w:rPr>
            </w:pPr>
            <w:r w:rsidRPr="007B793F">
              <w:rPr>
                <w:rFonts w:eastAsia="Times New Roman" w:cs="Arial"/>
                <w:b/>
                <w:bCs/>
                <w:szCs w:val="20"/>
                <w:lang w:eastAsia="nl-BE"/>
              </w:rPr>
              <w:t>22.4</w:t>
            </w:r>
            <w:r w:rsidR="00466FBC">
              <w:rPr>
                <w:rFonts w:eastAsia="Times New Roman" w:cs="Arial"/>
                <w:b/>
                <w:bCs/>
                <w:szCs w:val="20"/>
                <w:lang w:eastAsia="nl-BE"/>
              </w:rPr>
              <w:t>7</w:t>
            </w:r>
            <w:r w:rsidRPr="007B793F">
              <w:rPr>
                <w:rFonts w:eastAsia="Times New Roman" w:cs="Arial"/>
                <w:b/>
                <w:bCs/>
                <w:szCs w:val="20"/>
                <w:lang w:eastAsia="nl-BE"/>
              </w:rPr>
              <w:t>0</w:t>
            </w:r>
          </w:p>
        </w:tc>
      </w:tr>
    </w:tbl>
    <w:p w:rsidR="00572480" w:rsidRDefault="00572480"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283"/>
        <w:gridCol w:w="2410"/>
        <w:gridCol w:w="851"/>
        <w:gridCol w:w="850"/>
        <w:gridCol w:w="851"/>
        <w:gridCol w:w="850"/>
        <w:gridCol w:w="851"/>
        <w:gridCol w:w="992"/>
      </w:tblGrid>
      <w:tr w:rsidR="001233EB" w:rsidRPr="001233EB" w:rsidTr="00445387">
        <w:trPr>
          <w:trHeight w:val="1170"/>
        </w:trPr>
        <w:tc>
          <w:tcPr>
            <w:tcW w:w="4693" w:type="dxa"/>
            <w:gridSpan w:val="2"/>
            <w:shd w:val="clear" w:color="000000" w:fill="F3F5F2"/>
            <w:noWrap/>
            <w:vAlign w:val="center"/>
            <w:hideMark/>
          </w:tcPr>
          <w:p w:rsidR="001233EB" w:rsidRPr="001233EB" w:rsidRDefault="001233EB" w:rsidP="001233EB">
            <w:pPr>
              <w:rPr>
                <w:rFonts w:eastAsia="Times New Roman" w:cs="Arial"/>
                <w:b/>
                <w:bCs/>
                <w:szCs w:val="20"/>
                <w:lang w:eastAsia="nl-BE"/>
              </w:rPr>
            </w:pPr>
            <w:r w:rsidRPr="001233EB">
              <w:rPr>
                <w:rFonts w:eastAsia="Times New Roman" w:cs="Arial"/>
                <w:b/>
                <w:bCs/>
                <w:szCs w:val="20"/>
                <w:lang w:eastAsia="nl-BE"/>
              </w:rPr>
              <w:t>MULTIFUNCTIONELE CENTRA – zorgvernieuwingsproject</w:t>
            </w:r>
          </w:p>
        </w:tc>
        <w:tc>
          <w:tcPr>
            <w:tcW w:w="851" w:type="dxa"/>
            <w:shd w:val="clear" w:color="000000" w:fill="F3F5F2"/>
            <w:noWrap/>
            <w:vAlign w:val="center"/>
            <w:hideMark/>
          </w:tcPr>
          <w:p w:rsidR="001233EB" w:rsidRPr="001233EB" w:rsidRDefault="001233EB" w:rsidP="001233EB">
            <w:pPr>
              <w:jc w:val="center"/>
              <w:rPr>
                <w:rFonts w:eastAsia="Times New Roman" w:cs="Arial"/>
                <w:szCs w:val="20"/>
                <w:lang w:eastAsia="nl-BE"/>
              </w:rPr>
            </w:pPr>
            <w:r w:rsidRPr="001233EB">
              <w:rPr>
                <w:rFonts w:eastAsia="Times New Roman" w:cs="Arial"/>
                <w:szCs w:val="20"/>
                <w:lang w:eastAsia="nl-BE"/>
              </w:rPr>
              <w:t>ANT</w:t>
            </w:r>
          </w:p>
        </w:tc>
        <w:tc>
          <w:tcPr>
            <w:tcW w:w="850" w:type="dxa"/>
            <w:shd w:val="clear" w:color="000000" w:fill="F3F5F2"/>
            <w:noWrap/>
            <w:vAlign w:val="center"/>
            <w:hideMark/>
          </w:tcPr>
          <w:p w:rsidR="001233EB" w:rsidRPr="001233EB" w:rsidRDefault="001233EB" w:rsidP="001233EB">
            <w:pPr>
              <w:jc w:val="center"/>
              <w:rPr>
                <w:rFonts w:eastAsia="Times New Roman" w:cs="Arial"/>
                <w:szCs w:val="20"/>
                <w:lang w:eastAsia="nl-BE"/>
              </w:rPr>
            </w:pPr>
            <w:r w:rsidRPr="001233EB">
              <w:rPr>
                <w:rFonts w:eastAsia="Times New Roman" w:cs="Arial"/>
                <w:szCs w:val="20"/>
                <w:lang w:eastAsia="nl-BE"/>
              </w:rPr>
              <w:t>LIM</w:t>
            </w:r>
          </w:p>
        </w:tc>
        <w:tc>
          <w:tcPr>
            <w:tcW w:w="851" w:type="dxa"/>
            <w:shd w:val="clear" w:color="000000" w:fill="F3F5F2"/>
            <w:vAlign w:val="center"/>
            <w:hideMark/>
          </w:tcPr>
          <w:p w:rsidR="001233EB" w:rsidRPr="001233EB" w:rsidRDefault="001233EB" w:rsidP="001233EB">
            <w:pPr>
              <w:jc w:val="center"/>
              <w:rPr>
                <w:rFonts w:eastAsia="Times New Roman" w:cs="Arial"/>
                <w:szCs w:val="20"/>
                <w:lang w:eastAsia="nl-BE"/>
              </w:rPr>
            </w:pPr>
            <w:r w:rsidRPr="001233EB">
              <w:rPr>
                <w:rFonts w:eastAsia="Times New Roman" w:cs="Arial"/>
                <w:szCs w:val="20"/>
                <w:lang w:eastAsia="nl-BE"/>
              </w:rPr>
              <w:t>OVL</w:t>
            </w:r>
          </w:p>
        </w:tc>
        <w:tc>
          <w:tcPr>
            <w:tcW w:w="850" w:type="dxa"/>
            <w:shd w:val="clear" w:color="000000" w:fill="F3F5F2"/>
            <w:vAlign w:val="center"/>
            <w:hideMark/>
          </w:tcPr>
          <w:p w:rsidR="001233EB" w:rsidRPr="001233EB" w:rsidRDefault="001233EB" w:rsidP="001233EB">
            <w:pPr>
              <w:jc w:val="center"/>
              <w:rPr>
                <w:rFonts w:eastAsia="Times New Roman" w:cs="Arial"/>
                <w:szCs w:val="20"/>
                <w:lang w:eastAsia="nl-BE"/>
              </w:rPr>
            </w:pPr>
            <w:r w:rsidRPr="001233EB">
              <w:rPr>
                <w:rFonts w:eastAsia="Times New Roman" w:cs="Arial"/>
                <w:szCs w:val="20"/>
                <w:lang w:eastAsia="nl-BE"/>
              </w:rPr>
              <w:t>VBB</w:t>
            </w:r>
          </w:p>
        </w:tc>
        <w:tc>
          <w:tcPr>
            <w:tcW w:w="851" w:type="dxa"/>
            <w:shd w:val="clear" w:color="000000" w:fill="F3F5F2"/>
            <w:vAlign w:val="center"/>
            <w:hideMark/>
          </w:tcPr>
          <w:p w:rsidR="001233EB" w:rsidRPr="001233EB" w:rsidRDefault="001233EB" w:rsidP="001233EB">
            <w:pPr>
              <w:jc w:val="center"/>
              <w:rPr>
                <w:rFonts w:eastAsia="Times New Roman" w:cs="Arial"/>
                <w:szCs w:val="20"/>
                <w:lang w:eastAsia="nl-BE"/>
              </w:rPr>
            </w:pPr>
            <w:r w:rsidRPr="001233EB">
              <w:rPr>
                <w:rFonts w:eastAsia="Times New Roman" w:cs="Arial"/>
                <w:szCs w:val="20"/>
                <w:lang w:eastAsia="nl-BE"/>
              </w:rPr>
              <w:t>WVL</w:t>
            </w:r>
          </w:p>
        </w:tc>
        <w:tc>
          <w:tcPr>
            <w:tcW w:w="992" w:type="dxa"/>
            <w:shd w:val="clear" w:color="000000" w:fill="F3F5F2"/>
            <w:vAlign w:val="center"/>
            <w:hideMark/>
          </w:tcPr>
          <w:p w:rsidR="001233EB" w:rsidRPr="001233EB" w:rsidRDefault="001233EB" w:rsidP="001233EB">
            <w:pPr>
              <w:jc w:val="center"/>
              <w:rPr>
                <w:rFonts w:eastAsia="Times New Roman" w:cs="Arial"/>
                <w:b/>
                <w:bCs/>
                <w:szCs w:val="20"/>
                <w:lang w:eastAsia="nl-BE"/>
              </w:rPr>
            </w:pPr>
            <w:r w:rsidRPr="001233EB">
              <w:rPr>
                <w:rFonts w:eastAsia="Times New Roman" w:cs="Arial"/>
                <w:b/>
                <w:bCs/>
                <w:szCs w:val="20"/>
                <w:lang w:eastAsia="nl-BE"/>
              </w:rPr>
              <w:t>Totaal</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Internaat</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239</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113</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370</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236</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258</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1.217</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Internaat GES+</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8</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4</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8</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10</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30</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Semi-internaat</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349</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31</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223</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203</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124</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930</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OBC</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48</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69</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117</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OBC GES+</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2</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2</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Kort verblijf</w:t>
            </w:r>
          </w:p>
        </w:tc>
        <w:tc>
          <w:tcPr>
            <w:tcW w:w="2410" w:type="dxa"/>
            <w:shd w:val="clear" w:color="auto" w:fill="auto"/>
            <w:noWrap/>
            <w:vAlign w:val="center"/>
            <w:hideMark/>
          </w:tcPr>
          <w:p w:rsidR="001233EB" w:rsidRPr="001233EB" w:rsidRDefault="001233EB" w:rsidP="001233EB">
            <w:pPr>
              <w:rPr>
                <w:rFonts w:eastAsia="Times New Roman" w:cs="Arial"/>
                <w:szCs w:val="20"/>
                <w:lang w:eastAsia="nl-BE"/>
              </w:rPr>
            </w:pPr>
            <w:r w:rsidRPr="001233EB">
              <w:rPr>
                <w:rFonts w:eastAsia="Times New Roman" w:cs="Arial"/>
                <w:szCs w:val="20"/>
                <w:lang w:eastAsia="nl-BE"/>
              </w:rPr>
              <w:t> </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850"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4</w:t>
            </w:r>
          </w:p>
        </w:tc>
        <w:tc>
          <w:tcPr>
            <w:tcW w:w="851" w:type="dxa"/>
            <w:shd w:val="clear" w:color="auto" w:fill="auto"/>
            <w:noWrap/>
            <w:vAlign w:val="center"/>
            <w:hideMark/>
          </w:tcPr>
          <w:p w:rsidR="001233EB" w:rsidRPr="001233EB" w:rsidRDefault="001233EB" w:rsidP="001233EB">
            <w:pPr>
              <w:jc w:val="right"/>
              <w:rPr>
                <w:rFonts w:ascii="Arial" w:eastAsia="Times New Roman" w:hAnsi="Arial" w:cs="Arial"/>
                <w:szCs w:val="20"/>
                <w:lang w:eastAsia="nl-BE"/>
              </w:rPr>
            </w:pPr>
            <w:r w:rsidRPr="001233EB">
              <w:rPr>
                <w:rFonts w:ascii="Arial" w:eastAsia="Times New Roman" w:hAnsi="Arial" w:cs="Arial"/>
                <w:szCs w:val="20"/>
                <w:lang w:eastAsia="nl-BE"/>
              </w:rPr>
              <w:t>0</w:t>
            </w:r>
          </w:p>
        </w:tc>
        <w:tc>
          <w:tcPr>
            <w:tcW w:w="992" w:type="dxa"/>
            <w:shd w:val="clear" w:color="auto" w:fill="auto"/>
            <w:noWrap/>
            <w:vAlign w:val="center"/>
            <w:hideMark/>
          </w:tcPr>
          <w:p w:rsidR="001233EB" w:rsidRPr="001233EB" w:rsidRDefault="001233EB" w:rsidP="001233EB">
            <w:pPr>
              <w:jc w:val="right"/>
              <w:rPr>
                <w:rFonts w:eastAsia="Times New Roman" w:cs="Arial"/>
                <w:szCs w:val="20"/>
                <w:lang w:eastAsia="nl-BE"/>
              </w:rPr>
            </w:pPr>
            <w:r w:rsidRPr="001233EB">
              <w:rPr>
                <w:rFonts w:eastAsia="Times New Roman" w:cs="Arial"/>
                <w:szCs w:val="20"/>
                <w:lang w:eastAsia="nl-BE"/>
              </w:rPr>
              <w:t>4</w:t>
            </w:r>
          </w:p>
        </w:tc>
      </w:tr>
      <w:tr w:rsidR="001233EB" w:rsidRPr="001233EB" w:rsidTr="00445387">
        <w:trPr>
          <w:trHeight w:val="300"/>
        </w:trPr>
        <w:tc>
          <w:tcPr>
            <w:tcW w:w="2283"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 </w:t>
            </w:r>
          </w:p>
        </w:tc>
        <w:tc>
          <w:tcPr>
            <w:tcW w:w="2410"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Totaal in plaatsen</w:t>
            </w:r>
          </w:p>
        </w:tc>
        <w:tc>
          <w:tcPr>
            <w:tcW w:w="851"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646</w:t>
            </w:r>
          </w:p>
        </w:tc>
        <w:tc>
          <w:tcPr>
            <w:tcW w:w="850"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218</w:t>
            </w:r>
          </w:p>
        </w:tc>
        <w:tc>
          <w:tcPr>
            <w:tcW w:w="851"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601</w:t>
            </w:r>
          </w:p>
        </w:tc>
        <w:tc>
          <w:tcPr>
            <w:tcW w:w="850"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443</w:t>
            </w:r>
          </w:p>
        </w:tc>
        <w:tc>
          <w:tcPr>
            <w:tcW w:w="851"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392</w:t>
            </w:r>
          </w:p>
        </w:tc>
        <w:tc>
          <w:tcPr>
            <w:tcW w:w="992" w:type="dxa"/>
            <w:shd w:val="clear" w:color="auto" w:fill="auto"/>
            <w:noWrap/>
            <w:vAlign w:val="center"/>
            <w:hideMark/>
          </w:tcPr>
          <w:p w:rsidR="001233EB" w:rsidRPr="001233EB" w:rsidRDefault="001233EB" w:rsidP="001233EB">
            <w:pPr>
              <w:jc w:val="right"/>
              <w:rPr>
                <w:rFonts w:eastAsia="Times New Roman" w:cs="Arial"/>
                <w:b/>
                <w:bCs/>
                <w:szCs w:val="20"/>
                <w:lang w:eastAsia="nl-BE"/>
              </w:rPr>
            </w:pPr>
            <w:r w:rsidRPr="001233EB">
              <w:rPr>
                <w:rFonts w:eastAsia="Times New Roman" w:cs="Arial"/>
                <w:b/>
                <w:bCs/>
                <w:szCs w:val="20"/>
                <w:lang w:eastAsia="nl-BE"/>
              </w:rPr>
              <w:t>2.301</w:t>
            </w:r>
          </w:p>
        </w:tc>
      </w:tr>
    </w:tbl>
    <w:p w:rsidR="001A74F5" w:rsidRDefault="001A74F5"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283"/>
        <w:gridCol w:w="2410"/>
        <w:gridCol w:w="851"/>
        <w:gridCol w:w="850"/>
        <w:gridCol w:w="851"/>
        <w:gridCol w:w="850"/>
        <w:gridCol w:w="851"/>
        <w:gridCol w:w="992"/>
      </w:tblGrid>
      <w:tr w:rsidR="001233EB" w:rsidRPr="007B793F" w:rsidTr="00445387">
        <w:trPr>
          <w:trHeight w:val="1170"/>
        </w:trPr>
        <w:tc>
          <w:tcPr>
            <w:tcW w:w="4693" w:type="dxa"/>
            <w:gridSpan w:val="2"/>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 xml:space="preserve">FLEXIBEL AANBOD MEERDERJARIGEN </w:t>
            </w:r>
            <w:r>
              <w:rPr>
                <w:rFonts w:eastAsia="Times New Roman" w:cs="Arial"/>
                <w:b/>
                <w:bCs/>
                <w:szCs w:val="20"/>
                <w:lang w:eastAsia="nl-BE"/>
              </w:rPr>
              <w:t>–</w:t>
            </w:r>
            <w:r w:rsidRPr="007B793F">
              <w:rPr>
                <w:rFonts w:eastAsia="Times New Roman" w:cs="Arial"/>
                <w:b/>
                <w:bCs/>
                <w:szCs w:val="20"/>
                <w:lang w:eastAsia="nl-BE"/>
              </w:rPr>
              <w:t xml:space="preserve"> zorgvernieuwingsproject</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300"/>
        </w:trPr>
        <w:tc>
          <w:tcPr>
            <w:tcW w:w="2283" w:type="dxa"/>
            <w:shd w:val="clear" w:color="auto" w:fill="auto"/>
            <w:noWrap/>
            <w:vAlign w:val="center"/>
            <w:hideMark/>
          </w:tcPr>
          <w:p w:rsidR="001233EB" w:rsidRPr="007B793F" w:rsidRDefault="001233EB" w:rsidP="00445387">
            <w:pPr>
              <w:rPr>
                <w:rFonts w:eastAsia="Times New Roman" w:cs="Arial"/>
                <w:szCs w:val="20"/>
                <w:lang w:eastAsia="nl-BE"/>
              </w:rPr>
            </w:pPr>
            <w:r>
              <w:rPr>
                <w:rFonts w:eastAsia="Times New Roman" w:cs="Arial"/>
                <w:szCs w:val="20"/>
                <w:lang w:eastAsia="nl-BE"/>
              </w:rPr>
              <w:t>D</w:t>
            </w:r>
            <w:r w:rsidRPr="007B793F">
              <w:rPr>
                <w:rFonts w:eastAsia="Times New Roman" w:cs="Arial"/>
                <w:szCs w:val="20"/>
                <w:lang w:eastAsia="nl-BE"/>
              </w:rPr>
              <w:t>agcentrum</w:t>
            </w:r>
          </w:p>
        </w:tc>
        <w:tc>
          <w:tcPr>
            <w:tcW w:w="2410"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capaciteit in plaatsen</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56</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56</w:t>
            </w:r>
          </w:p>
        </w:tc>
      </w:tr>
      <w:tr w:rsidR="001233EB" w:rsidRPr="007B793F" w:rsidTr="00445387">
        <w:trPr>
          <w:trHeight w:val="300"/>
        </w:trPr>
        <w:tc>
          <w:tcPr>
            <w:tcW w:w="2283" w:type="dxa"/>
            <w:shd w:val="clear" w:color="auto" w:fill="auto"/>
            <w:noWrap/>
            <w:vAlign w:val="center"/>
            <w:hideMark/>
          </w:tcPr>
          <w:p w:rsidR="001233EB" w:rsidRPr="007B793F" w:rsidRDefault="001233EB" w:rsidP="00445387">
            <w:pPr>
              <w:rPr>
                <w:rFonts w:eastAsia="Times New Roman" w:cs="Arial"/>
                <w:szCs w:val="20"/>
                <w:lang w:eastAsia="nl-BE"/>
              </w:rPr>
            </w:pPr>
            <w:r>
              <w:rPr>
                <w:rFonts w:eastAsia="Times New Roman" w:cs="Arial"/>
                <w:szCs w:val="20"/>
                <w:lang w:eastAsia="nl-BE"/>
              </w:rPr>
              <w:t>T</w:t>
            </w:r>
            <w:r w:rsidRPr="007B793F">
              <w:rPr>
                <w:rFonts w:eastAsia="Times New Roman" w:cs="Arial"/>
                <w:szCs w:val="20"/>
                <w:lang w:eastAsia="nl-BE"/>
              </w:rPr>
              <w:t>ehuis niet-werkenden</w:t>
            </w:r>
          </w:p>
        </w:tc>
        <w:tc>
          <w:tcPr>
            <w:tcW w:w="2410"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capaciteit in plaatsen</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70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70</w:t>
            </w:r>
          </w:p>
        </w:tc>
      </w:tr>
      <w:tr w:rsidR="001233EB" w:rsidRPr="007B793F" w:rsidTr="00445387">
        <w:trPr>
          <w:trHeight w:val="300"/>
        </w:trPr>
        <w:tc>
          <w:tcPr>
            <w:tcW w:w="2283" w:type="dxa"/>
            <w:shd w:val="clear" w:color="auto" w:fill="auto"/>
            <w:noWrap/>
            <w:vAlign w:val="center"/>
            <w:hideMark/>
          </w:tcPr>
          <w:p w:rsidR="001233EB" w:rsidRPr="007B793F" w:rsidRDefault="001233EB" w:rsidP="00445387">
            <w:pPr>
              <w:rPr>
                <w:rFonts w:eastAsia="Times New Roman" w:cs="Arial"/>
                <w:szCs w:val="20"/>
                <w:lang w:eastAsia="nl-BE"/>
              </w:rPr>
            </w:pPr>
            <w:r>
              <w:rPr>
                <w:rFonts w:eastAsia="Times New Roman" w:cs="Arial"/>
                <w:szCs w:val="20"/>
                <w:lang w:eastAsia="nl-BE"/>
              </w:rPr>
              <w:t>B</w:t>
            </w:r>
            <w:r w:rsidRPr="007B793F">
              <w:rPr>
                <w:rFonts w:eastAsia="Times New Roman" w:cs="Arial"/>
                <w:szCs w:val="20"/>
                <w:lang w:eastAsia="nl-BE"/>
              </w:rPr>
              <w:t>eschermd wonen</w:t>
            </w:r>
          </w:p>
        </w:tc>
        <w:tc>
          <w:tcPr>
            <w:tcW w:w="2410"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capaciteit in plaatsen</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33</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33</w:t>
            </w:r>
          </w:p>
        </w:tc>
      </w:tr>
      <w:tr w:rsidR="001233EB" w:rsidRPr="007B793F" w:rsidTr="00445387">
        <w:trPr>
          <w:trHeight w:val="300"/>
        </w:trPr>
        <w:tc>
          <w:tcPr>
            <w:tcW w:w="2283" w:type="dxa"/>
            <w:shd w:val="clear" w:color="auto" w:fill="auto"/>
            <w:noWrap/>
            <w:vAlign w:val="center"/>
            <w:hideMark/>
          </w:tcPr>
          <w:p w:rsidR="001233EB" w:rsidRPr="007B793F" w:rsidRDefault="001233EB" w:rsidP="00445387">
            <w:pPr>
              <w:rPr>
                <w:rFonts w:eastAsia="Times New Roman" w:cs="Arial"/>
                <w:szCs w:val="20"/>
                <w:lang w:eastAsia="nl-BE"/>
              </w:rPr>
            </w:pPr>
            <w:r>
              <w:rPr>
                <w:rFonts w:eastAsia="Times New Roman" w:cs="Arial"/>
                <w:szCs w:val="20"/>
                <w:lang w:eastAsia="nl-BE"/>
              </w:rPr>
              <w:t>G</w:t>
            </w:r>
            <w:r w:rsidRPr="007B793F">
              <w:rPr>
                <w:rFonts w:eastAsia="Times New Roman" w:cs="Arial"/>
                <w:szCs w:val="20"/>
                <w:lang w:eastAsia="nl-BE"/>
              </w:rPr>
              <w:t>eïntegreerd wonen</w:t>
            </w:r>
          </w:p>
        </w:tc>
        <w:tc>
          <w:tcPr>
            <w:tcW w:w="2410"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capaciteit in plaatsen (overbr.zorg)</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2</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2</w:t>
            </w:r>
          </w:p>
        </w:tc>
      </w:tr>
      <w:tr w:rsidR="001233EB" w:rsidRPr="007B793F" w:rsidTr="00445387">
        <w:trPr>
          <w:trHeight w:val="300"/>
        </w:trPr>
        <w:tc>
          <w:tcPr>
            <w:tcW w:w="2283" w:type="dxa"/>
            <w:shd w:val="clear" w:color="auto" w:fill="auto"/>
            <w:noWrap/>
            <w:vAlign w:val="center"/>
            <w:hideMark/>
          </w:tcPr>
          <w:p w:rsidR="001233EB" w:rsidRPr="007B793F" w:rsidRDefault="001233EB" w:rsidP="00445387">
            <w:pPr>
              <w:rPr>
                <w:rFonts w:eastAsia="Times New Roman" w:cs="Arial"/>
                <w:szCs w:val="20"/>
                <w:lang w:eastAsia="nl-BE"/>
              </w:rPr>
            </w:pPr>
            <w:r>
              <w:rPr>
                <w:rFonts w:eastAsia="Times New Roman" w:cs="Arial"/>
                <w:szCs w:val="20"/>
                <w:lang w:eastAsia="nl-BE"/>
              </w:rPr>
              <w:t>I</w:t>
            </w:r>
            <w:r w:rsidRPr="007B793F">
              <w:rPr>
                <w:rFonts w:eastAsia="Times New Roman" w:cs="Arial"/>
                <w:szCs w:val="20"/>
                <w:lang w:eastAsia="nl-BE"/>
              </w:rPr>
              <w:t>nclusieve ondersteuning</w:t>
            </w:r>
          </w:p>
        </w:tc>
        <w:tc>
          <w:tcPr>
            <w:tcW w:w="2410"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capaciteit in personeelspunten</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149</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0"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851" w:type="dxa"/>
            <w:shd w:val="clear" w:color="auto" w:fill="auto"/>
            <w:noWrap/>
            <w:vAlign w:val="center"/>
            <w:hideMark/>
          </w:tcPr>
          <w:p w:rsidR="001233EB" w:rsidRPr="00BC17E7" w:rsidRDefault="001233EB" w:rsidP="00445387">
            <w:pPr>
              <w:jc w:val="right"/>
              <w:rPr>
                <w:rFonts w:ascii="Arial" w:eastAsia="Times New Roman" w:hAnsi="Arial" w:cs="Arial"/>
                <w:szCs w:val="20"/>
                <w:lang w:eastAsia="nl-BE"/>
              </w:rPr>
            </w:pPr>
            <w:r w:rsidRPr="00BC17E7">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szCs w:val="20"/>
                <w:lang w:eastAsia="nl-BE"/>
              </w:rPr>
            </w:pPr>
            <w:r w:rsidRPr="007B793F">
              <w:rPr>
                <w:rFonts w:eastAsia="Times New Roman" w:cs="Arial"/>
                <w:szCs w:val="20"/>
                <w:lang w:eastAsia="nl-BE"/>
              </w:rPr>
              <w:t>149</w:t>
            </w:r>
          </w:p>
        </w:tc>
      </w:tr>
    </w:tbl>
    <w:p w:rsidR="001233EB" w:rsidRDefault="001233EB"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1233EB" w:rsidRPr="007B793F" w:rsidTr="00445387">
        <w:trPr>
          <w:trHeight w:val="1170"/>
        </w:trPr>
        <w:tc>
          <w:tcPr>
            <w:tcW w:w="4693" w:type="dxa"/>
            <w:gridSpan w:val="2"/>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AMBULANT volgens plaatsen</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300"/>
        </w:trPr>
        <w:tc>
          <w:tcPr>
            <w:tcW w:w="2142" w:type="dxa"/>
            <w:vMerge w:val="restart"/>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Begeleid wonen</w:t>
            </w:r>
          </w:p>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551"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Plaatsen beg. W.</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876</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411</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643</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786</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482</w:t>
            </w:r>
          </w:p>
        </w:tc>
        <w:tc>
          <w:tcPr>
            <w:tcW w:w="992"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7B793F">
              <w:rPr>
                <w:rFonts w:eastAsia="Times New Roman" w:cs="Arial"/>
                <w:color w:val="000000"/>
                <w:szCs w:val="20"/>
                <w:lang w:eastAsia="nl-BE"/>
              </w:rPr>
              <w:t>3.197</w:t>
            </w:r>
          </w:p>
        </w:tc>
      </w:tr>
      <w:tr w:rsidR="001233EB" w:rsidRPr="007B793F" w:rsidTr="00445387">
        <w:trPr>
          <w:trHeight w:val="300"/>
        </w:trPr>
        <w:tc>
          <w:tcPr>
            <w:tcW w:w="2142" w:type="dxa"/>
            <w:vMerge/>
            <w:shd w:val="clear" w:color="auto" w:fill="auto"/>
            <w:noWrap/>
            <w:vAlign w:val="center"/>
            <w:hideMark/>
          </w:tcPr>
          <w:p w:rsidR="001233EB" w:rsidRPr="007B793F" w:rsidRDefault="001233EB" w:rsidP="00445387">
            <w:pPr>
              <w:rPr>
                <w:rFonts w:eastAsia="Times New Roman" w:cs="Arial"/>
                <w:szCs w:val="20"/>
                <w:lang w:eastAsia="nl-BE"/>
              </w:rPr>
            </w:pPr>
          </w:p>
        </w:tc>
        <w:tc>
          <w:tcPr>
            <w:tcW w:w="2551" w:type="dxa"/>
            <w:shd w:val="clear" w:color="auto" w:fill="auto"/>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RTH in plaatsen (onder trajectbeg.)</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12</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14</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18</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992"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7B793F">
              <w:rPr>
                <w:rFonts w:eastAsia="Times New Roman" w:cs="Arial"/>
                <w:color w:val="000000"/>
                <w:szCs w:val="20"/>
                <w:lang w:eastAsia="nl-BE"/>
              </w:rPr>
              <w:t>46</w:t>
            </w:r>
          </w:p>
        </w:tc>
      </w:tr>
      <w:tr w:rsidR="001233EB" w:rsidRPr="007B793F" w:rsidTr="00445387">
        <w:trPr>
          <w:trHeight w:val="300"/>
        </w:trPr>
        <w:tc>
          <w:tcPr>
            <w:tcW w:w="2142" w:type="dxa"/>
            <w:vMerge/>
            <w:shd w:val="clear" w:color="auto" w:fill="auto"/>
            <w:noWrap/>
            <w:vAlign w:val="center"/>
            <w:hideMark/>
          </w:tcPr>
          <w:p w:rsidR="001233EB" w:rsidRPr="007B793F" w:rsidRDefault="001233EB" w:rsidP="00445387">
            <w:pPr>
              <w:rPr>
                <w:rFonts w:eastAsia="Times New Roman" w:cs="Arial"/>
                <w:szCs w:val="20"/>
                <w:lang w:eastAsia="nl-BE"/>
              </w:rPr>
            </w:pPr>
          </w:p>
        </w:tc>
        <w:tc>
          <w:tcPr>
            <w:tcW w:w="2551" w:type="dxa"/>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 in plaatsen</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888</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413</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656</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804</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482</w:t>
            </w:r>
          </w:p>
        </w:tc>
        <w:tc>
          <w:tcPr>
            <w:tcW w:w="992"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3.243</w:t>
            </w:r>
          </w:p>
        </w:tc>
      </w:tr>
      <w:tr w:rsidR="001233EB" w:rsidRPr="007B793F" w:rsidTr="00445387">
        <w:trPr>
          <w:trHeight w:val="300"/>
        </w:trPr>
        <w:tc>
          <w:tcPr>
            <w:tcW w:w="2142" w:type="dxa"/>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Beschermd wonen</w:t>
            </w:r>
          </w:p>
        </w:tc>
        <w:tc>
          <w:tcPr>
            <w:tcW w:w="2551" w:type="dxa"/>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  in plaatsen</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298</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142</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245</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198</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215</w:t>
            </w:r>
          </w:p>
        </w:tc>
        <w:tc>
          <w:tcPr>
            <w:tcW w:w="992"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1.098</w:t>
            </w:r>
          </w:p>
        </w:tc>
      </w:tr>
      <w:tr w:rsidR="001233EB" w:rsidRPr="007B793F" w:rsidTr="00445387">
        <w:trPr>
          <w:trHeight w:val="300"/>
        </w:trPr>
        <w:tc>
          <w:tcPr>
            <w:tcW w:w="2142" w:type="dxa"/>
            <w:vMerge w:val="restart"/>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Zelfstandig wonen</w:t>
            </w:r>
          </w:p>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551"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Zelfstandig wonen</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73</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83</w:t>
            </w:r>
          </w:p>
        </w:tc>
        <w:tc>
          <w:tcPr>
            <w:tcW w:w="851"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402F9D">
              <w:rPr>
                <w:rFonts w:ascii="Arial" w:eastAsia="Times New Roman" w:hAnsi="Arial" w:cs="Arial"/>
                <w:szCs w:val="20"/>
                <w:lang w:eastAsia="nl-BE"/>
              </w:rPr>
              <w:t>78</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49</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54</w:t>
            </w:r>
          </w:p>
        </w:tc>
        <w:tc>
          <w:tcPr>
            <w:tcW w:w="992"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7B793F">
              <w:rPr>
                <w:rFonts w:eastAsia="Times New Roman" w:cs="Arial"/>
                <w:color w:val="000000"/>
                <w:szCs w:val="20"/>
                <w:lang w:eastAsia="nl-BE"/>
              </w:rPr>
              <w:t>337</w:t>
            </w:r>
          </w:p>
        </w:tc>
      </w:tr>
      <w:tr w:rsidR="001233EB" w:rsidRPr="007B793F" w:rsidTr="00445387">
        <w:trPr>
          <w:trHeight w:val="300"/>
        </w:trPr>
        <w:tc>
          <w:tcPr>
            <w:tcW w:w="2142" w:type="dxa"/>
            <w:vMerge/>
            <w:shd w:val="clear" w:color="auto" w:fill="auto"/>
            <w:noWrap/>
            <w:vAlign w:val="center"/>
            <w:hideMark/>
          </w:tcPr>
          <w:p w:rsidR="001233EB" w:rsidRPr="007B793F" w:rsidRDefault="001233EB" w:rsidP="00445387">
            <w:pPr>
              <w:rPr>
                <w:rFonts w:eastAsia="Times New Roman" w:cs="Arial"/>
                <w:szCs w:val="20"/>
                <w:lang w:eastAsia="nl-BE"/>
              </w:rPr>
            </w:pPr>
          </w:p>
        </w:tc>
        <w:tc>
          <w:tcPr>
            <w:tcW w:w="2551"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Overbruggingszorg</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0</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16</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w:t>
            </w:r>
          </w:p>
        </w:tc>
        <w:tc>
          <w:tcPr>
            <w:tcW w:w="992"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7B793F">
              <w:rPr>
                <w:rFonts w:eastAsia="Times New Roman" w:cs="Arial"/>
                <w:color w:val="000000"/>
                <w:szCs w:val="20"/>
                <w:lang w:eastAsia="nl-BE"/>
              </w:rPr>
              <w:t>21</w:t>
            </w:r>
          </w:p>
        </w:tc>
      </w:tr>
      <w:tr w:rsidR="001233EB" w:rsidRPr="007B793F" w:rsidTr="00445387">
        <w:trPr>
          <w:trHeight w:val="300"/>
        </w:trPr>
        <w:tc>
          <w:tcPr>
            <w:tcW w:w="2142" w:type="dxa"/>
            <w:vMerge/>
            <w:shd w:val="clear" w:color="auto" w:fill="auto"/>
            <w:noWrap/>
            <w:vAlign w:val="center"/>
            <w:hideMark/>
          </w:tcPr>
          <w:p w:rsidR="001233EB" w:rsidRPr="007B793F" w:rsidRDefault="001233EB" w:rsidP="00445387">
            <w:pPr>
              <w:rPr>
                <w:rFonts w:eastAsia="Times New Roman" w:cs="Arial"/>
                <w:szCs w:val="20"/>
                <w:lang w:eastAsia="nl-BE"/>
              </w:rPr>
            </w:pPr>
          </w:p>
        </w:tc>
        <w:tc>
          <w:tcPr>
            <w:tcW w:w="2551" w:type="dxa"/>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 in plaatsen</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73</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85</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79</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65</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56</w:t>
            </w:r>
          </w:p>
        </w:tc>
        <w:tc>
          <w:tcPr>
            <w:tcW w:w="992"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358</w:t>
            </w:r>
          </w:p>
        </w:tc>
      </w:tr>
      <w:tr w:rsidR="001233EB" w:rsidRPr="007B793F" w:rsidTr="00445387">
        <w:trPr>
          <w:trHeight w:val="300"/>
        </w:trPr>
        <w:tc>
          <w:tcPr>
            <w:tcW w:w="2142" w:type="dxa"/>
            <w:vMerge w:val="restart"/>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Geïntegreerd wonen</w:t>
            </w:r>
          </w:p>
          <w:p w:rsidR="001233EB" w:rsidRPr="007B793F" w:rsidRDefault="001233EB" w:rsidP="00445387">
            <w:pPr>
              <w:rPr>
                <w:rFonts w:eastAsia="Times New Roman" w:cs="Arial"/>
                <w:szCs w:val="20"/>
                <w:lang w:eastAsia="nl-BE"/>
              </w:rPr>
            </w:pPr>
            <w:r w:rsidRPr="007B793F">
              <w:rPr>
                <w:rFonts w:eastAsia="Times New Roman" w:cs="Arial"/>
                <w:szCs w:val="20"/>
                <w:lang w:eastAsia="nl-BE"/>
              </w:rPr>
              <w:t> </w:t>
            </w:r>
          </w:p>
        </w:tc>
        <w:tc>
          <w:tcPr>
            <w:tcW w:w="2551" w:type="dxa"/>
            <w:shd w:val="clear" w:color="auto" w:fill="auto"/>
            <w:noWrap/>
            <w:vAlign w:val="center"/>
            <w:hideMark/>
          </w:tcPr>
          <w:p w:rsidR="001233EB" w:rsidRPr="000F3928" w:rsidRDefault="001233EB" w:rsidP="00445387">
            <w:pPr>
              <w:rPr>
                <w:rFonts w:ascii="Arial" w:eastAsia="Times New Roman" w:hAnsi="Arial" w:cs="Arial"/>
                <w:szCs w:val="20"/>
                <w:lang w:eastAsia="nl-BE"/>
              </w:rPr>
            </w:pPr>
            <w:r w:rsidRPr="000F3928">
              <w:rPr>
                <w:rFonts w:ascii="Arial" w:eastAsia="Times New Roman" w:hAnsi="Arial" w:cs="Arial"/>
                <w:szCs w:val="20"/>
                <w:lang w:eastAsia="nl-BE"/>
              </w:rPr>
              <w:t>Geïntegreerd wonen</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35</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4</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19</w:t>
            </w:r>
          </w:p>
        </w:tc>
        <w:tc>
          <w:tcPr>
            <w:tcW w:w="850"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15</w:t>
            </w:r>
          </w:p>
        </w:tc>
        <w:tc>
          <w:tcPr>
            <w:tcW w:w="851" w:type="dxa"/>
            <w:shd w:val="clear" w:color="auto" w:fill="auto"/>
            <w:noWrap/>
            <w:vAlign w:val="center"/>
            <w:hideMark/>
          </w:tcPr>
          <w:p w:rsidR="001233EB" w:rsidRPr="00402F9D" w:rsidRDefault="001233EB" w:rsidP="00445387">
            <w:pPr>
              <w:jc w:val="right"/>
              <w:rPr>
                <w:rFonts w:ascii="Arial" w:eastAsia="Times New Roman" w:hAnsi="Arial" w:cs="Arial"/>
                <w:szCs w:val="20"/>
                <w:lang w:eastAsia="nl-BE"/>
              </w:rPr>
            </w:pPr>
            <w:r w:rsidRPr="00402F9D">
              <w:rPr>
                <w:rFonts w:ascii="Arial" w:eastAsia="Times New Roman" w:hAnsi="Arial" w:cs="Arial"/>
                <w:szCs w:val="20"/>
                <w:lang w:eastAsia="nl-BE"/>
              </w:rPr>
              <w:t>21</w:t>
            </w:r>
          </w:p>
        </w:tc>
        <w:tc>
          <w:tcPr>
            <w:tcW w:w="992" w:type="dxa"/>
            <w:shd w:val="clear" w:color="auto" w:fill="auto"/>
            <w:noWrap/>
            <w:vAlign w:val="center"/>
            <w:hideMark/>
          </w:tcPr>
          <w:p w:rsidR="001233EB" w:rsidRPr="007B793F" w:rsidRDefault="001233EB" w:rsidP="00445387">
            <w:pPr>
              <w:jc w:val="right"/>
              <w:rPr>
                <w:rFonts w:eastAsia="Times New Roman" w:cs="Arial"/>
                <w:color w:val="000000"/>
                <w:szCs w:val="20"/>
                <w:lang w:eastAsia="nl-BE"/>
              </w:rPr>
            </w:pPr>
            <w:r w:rsidRPr="007B793F">
              <w:rPr>
                <w:rFonts w:eastAsia="Times New Roman" w:cs="Arial"/>
                <w:color w:val="000000"/>
                <w:szCs w:val="20"/>
                <w:lang w:eastAsia="nl-BE"/>
              </w:rPr>
              <w:t>94</w:t>
            </w:r>
          </w:p>
        </w:tc>
      </w:tr>
      <w:tr w:rsidR="001233EB" w:rsidRPr="007B793F" w:rsidTr="00445387">
        <w:trPr>
          <w:trHeight w:val="300"/>
        </w:trPr>
        <w:tc>
          <w:tcPr>
            <w:tcW w:w="2142" w:type="dxa"/>
            <w:vMerge/>
            <w:shd w:val="clear" w:color="auto" w:fill="auto"/>
            <w:vAlign w:val="center"/>
            <w:hideMark/>
          </w:tcPr>
          <w:p w:rsidR="001233EB" w:rsidRPr="007B793F" w:rsidRDefault="001233EB" w:rsidP="00445387">
            <w:pPr>
              <w:rPr>
                <w:rFonts w:eastAsia="Times New Roman" w:cs="Arial"/>
                <w:szCs w:val="20"/>
                <w:lang w:eastAsia="nl-BE"/>
              </w:rPr>
            </w:pPr>
          </w:p>
        </w:tc>
        <w:tc>
          <w:tcPr>
            <w:tcW w:w="2551" w:type="dxa"/>
            <w:shd w:val="clear" w:color="auto" w:fill="auto"/>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Totaal in plaatsen</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35</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4</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19</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15</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21</w:t>
            </w:r>
          </w:p>
        </w:tc>
        <w:tc>
          <w:tcPr>
            <w:tcW w:w="992"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94</w:t>
            </w:r>
          </w:p>
        </w:tc>
      </w:tr>
      <w:tr w:rsidR="001233EB" w:rsidRPr="007B793F" w:rsidTr="00445387">
        <w:trPr>
          <w:trHeight w:val="300"/>
        </w:trPr>
        <w:tc>
          <w:tcPr>
            <w:tcW w:w="4693" w:type="dxa"/>
            <w:gridSpan w:val="2"/>
            <w:shd w:val="clear" w:color="000000" w:fill="FFFFFF"/>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Totaal plaatsen</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1.294</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644</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999</w:t>
            </w:r>
          </w:p>
        </w:tc>
        <w:tc>
          <w:tcPr>
            <w:tcW w:w="850"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1.082</w:t>
            </w:r>
          </w:p>
        </w:tc>
        <w:tc>
          <w:tcPr>
            <w:tcW w:w="851"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774</w:t>
            </w:r>
          </w:p>
        </w:tc>
        <w:tc>
          <w:tcPr>
            <w:tcW w:w="992" w:type="dxa"/>
            <w:shd w:val="clear" w:color="auto" w:fill="auto"/>
            <w:noWrap/>
            <w:vAlign w:val="center"/>
            <w:hideMark/>
          </w:tcPr>
          <w:p w:rsidR="001233EB" w:rsidRPr="007B793F" w:rsidRDefault="001233EB" w:rsidP="00445387">
            <w:pPr>
              <w:jc w:val="right"/>
              <w:rPr>
                <w:rFonts w:eastAsia="Times New Roman" w:cs="Arial"/>
                <w:b/>
                <w:bCs/>
                <w:color w:val="000000"/>
                <w:szCs w:val="20"/>
                <w:lang w:eastAsia="nl-BE"/>
              </w:rPr>
            </w:pPr>
            <w:r w:rsidRPr="007B793F">
              <w:rPr>
                <w:rFonts w:eastAsia="Times New Roman" w:cs="Arial"/>
                <w:b/>
                <w:bCs/>
                <w:color w:val="000000"/>
                <w:szCs w:val="20"/>
                <w:lang w:eastAsia="nl-BE"/>
              </w:rPr>
              <w:t>4.793</w:t>
            </w:r>
          </w:p>
        </w:tc>
      </w:tr>
    </w:tbl>
    <w:p w:rsidR="001233EB" w:rsidRDefault="001233EB"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1233EB" w:rsidRPr="007B793F" w:rsidTr="00445387">
        <w:trPr>
          <w:trHeight w:val="1170"/>
        </w:trPr>
        <w:tc>
          <w:tcPr>
            <w:tcW w:w="4693" w:type="dxa"/>
            <w:gridSpan w:val="2"/>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lastRenderedPageBreak/>
              <w:t>AMBULANT personen in begeleidingen</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300"/>
        </w:trPr>
        <w:tc>
          <w:tcPr>
            <w:tcW w:w="2142" w:type="dxa"/>
            <w:shd w:val="clear" w:color="auto" w:fill="auto"/>
            <w:noWrap/>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Thuisbegeleiding</w:t>
            </w:r>
          </w:p>
        </w:tc>
        <w:tc>
          <w:tcPr>
            <w:tcW w:w="25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Totaal in begeleidingen</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28.186</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13.439</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26.668</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26.784</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25.636</w:t>
            </w:r>
          </w:p>
        </w:tc>
        <w:tc>
          <w:tcPr>
            <w:tcW w:w="992"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120.713</w:t>
            </w:r>
          </w:p>
        </w:tc>
      </w:tr>
    </w:tbl>
    <w:p w:rsidR="001233EB" w:rsidRDefault="001233EB"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4693"/>
        <w:gridCol w:w="851"/>
        <w:gridCol w:w="850"/>
        <w:gridCol w:w="851"/>
        <w:gridCol w:w="850"/>
        <w:gridCol w:w="851"/>
        <w:gridCol w:w="992"/>
      </w:tblGrid>
      <w:tr w:rsidR="001233EB" w:rsidRPr="007B793F" w:rsidTr="00445387">
        <w:trPr>
          <w:trHeight w:val="1170"/>
        </w:trPr>
        <w:tc>
          <w:tcPr>
            <w:tcW w:w="4693" w:type="dxa"/>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Rechtstreeks toegankelijke hulp</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300"/>
        </w:trPr>
        <w:tc>
          <w:tcPr>
            <w:tcW w:w="4693" w:type="dxa"/>
            <w:shd w:val="clear" w:color="auto" w:fill="auto"/>
            <w:noWrap/>
            <w:vAlign w:val="center"/>
            <w:hideMark/>
          </w:tcPr>
          <w:p w:rsidR="001233EB" w:rsidRPr="007B793F" w:rsidRDefault="001233EB" w:rsidP="00445387">
            <w:pPr>
              <w:tabs>
                <w:tab w:val="left" w:pos="3489"/>
              </w:tabs>
              <w:jc w:val="right"/>
              <w:rPr>
                <w:rFonts w:eastAsia="Times New Roman" w:cs="Arial"/>
                <w:b/>
                <w:bCs/>
                <w:szCs w:val="20"/>
                <w:lang w:eastAsia="nl-BE"/>
              </w:rPr>
            </w:pPr>
            <w:r w:rsidRPr="007B793F">
              <w:rPr>
                <w:rFonts w:eastAsia="Times New Roman" w:cs="Arial"/>
                <w:b/>
                <w:bCs/>
                <w:szCs w:val="20"/>
                <w:lang w:eastAsia="nl-BE"/>
              </w:rPr>
              <w:t>Totaal in personeelspunten</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2.055</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647</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625</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794</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632</w:t>
            </w:r>
          </w:p>
        </w:tc>
        <w:tc>
          <w:tcPr>
            <w:tcW w:w="992"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4.754</w:t>
            </w:r>
          </w:p>
        </w:tc>
      </w:tr>
    </w:tbl>
    <w:p w:rsidR="001233EB" w:rsidRDefault="001233EB"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1233EB" w:rsidRPr="007B793F" w:rsidTr="00445387">
        <w:trPr>
          <w:trHeight w:val="1170"/>
        </w:trPr>
        <w:tc>
          <w:tcPr>
            <w:tcW w:w="4693" w:type="dxa"/>
            <w:gridSpan w:val="2"/>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Diensten inclusieve ondersteuning</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sidRPr="007B793F">
              <w:rPr>
                <w:rFonts w:eastAsia="Times New Roman" w:cs="Arial"/>
                <w:szCs w:val="20"/>
                <w:lang w:eastAsia="nl-BE"/>
              </w:rPr>
              <w:t>W</w:t>
            </w:r>
            <w:r>
              <w:rPr>
                <w:rFonts w:eastAsia="Times New Roman" w:cs="Arial"/>
                <w:szCs w:val="20"/>
                <w:lang w:eastAsia="nl-BE"/>
              </w:rPr>
              <w:t>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693"/>
        </w:trPr>
        <w:tc>
          <w:tcPr>
            <w:tcW w:w="2142" w:type="dxa"/>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Inclusieve ondersteuning</w:t>
            </w:r>
          </w:p>
        </w:tc>
        <w:tc>
          <w:tcPr>
            <w:tcW w:w="25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Totaal in personeelspunten</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1.644</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1.017</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1.560</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1.264</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783</w:t>
            </w:r>
          </w:p>
        </w:tc>
        <w:tc>
          <w:tcPr>
            <w:tcW w:w="992"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6.416</w:t>
            </w:r>
          </w:p>
        </w:tc>
      </w:tr>
    </w:tbl>
    <w:p w:rsidR="001233EB" w:rsidRDefault="001233EB" w:rsidP="008C4E02"/>
    <w:tbl>
      <w:tblPr>
        <w:tblW w:w="9938" w:type="dxa"/>
        <w:tblInd w:w="55" w:type="dxa"/>
        <w:tblBorders>
          <w:top w:val="single" w:sz="8" w:space="0" w:color="969696"/>
          <w:left w:val="single" w:sz="8" w:space="0" w:color="969696"/>
          <w:bottom w:val="single" w:sz="4" w:space="0" w:color="969696"/>
          <w:right w:val="single" w:sz="8" w:space="0" w:color="969696"/>
          <w:insideH w:val="single" w:sz="4" w:space="0" w:color="969696"/>
          <w:insideV w:val="single" w:sz="4" w:space="0" w:color="969696"/>
        </w:tblBorders>
        <w:tblLayout w:type="fixed"/>
        <w:tblCellMar>
          <w:left w:w="70" w:type="dxa"/>
          <w:right w:w="70" w:type="dxa"/>
        </w:tblCellMar>
        <w:tblLook w:val="04A0" w:firstRow="1" w:lastRow="0" w:firstColumn="1" w:lastColumn="0" w:noHBand="0" w:noVBand="1"/>
      </w:tblPr>
      <w:tblGrid>
        <w:gridCol w:w="2142"/>
        <w:gridCol w:w="2551"/>
        <w:gridCol w:w="851"/>
        <w:gridCol w:w="850"/>
        <w:gridCol w:w="851"/>
        <w:gridCol w:w="850"/>
        <w:gridCol w:w="851"/>
        <w:gridCol w:w="992"/>
      </w:tblGrid>
      <w:tr w:rsidR="001233EB" w:rsidRPr="007B793F" w:rsidTr="00445387">
        <w:trPr>
          <w:trHeight w:val="1170"/>
        </w:trPr>
        <w:tc>
          <w:tcPr>
            <w:tcW w:w="4693" w:type="dxa"/>
            <w:gridSpan w:val="2"/>
            <w:shd w:val="clear" w:color="000000" w:fill="F3F5F2"/>
            <w:noWrap/>
            <w:vAlign w:val="center"/>
            <w:hideMark/>
          </w:tcPr>
          <w:p w:rsidR="001233EB" w:rsidRPr="007B793F" w:rsidRDefault="001233EB" w:rsidP="00445387">
            <w:pPr>
              <w:rPr>
                <w:rFonts w:eastAsia="Times New Roman" w:cs="Arial"/>
                <w:b/>
                <w:bCs/>
                <w:szCs w:val="20"/>
                <w:lang w:eastAsia="nl-BE"/>
              </w:rPr>
            </w:pPr>
            <w:r w:rsidRPr="007B793F">
              <w:rPr>
                <w:rFonts w:eastAsia="Times New Roman" w:cs="Arial"/>
                <w:b/>
                <w:bCs/>
                <w:szCs w:val="20"/>
                <w:lang w:eastAsia="nl-BE"/>
              </w:rPr>
              <w:t>Diensten ondersteuningsplan</w:t>
            </w:r>
          </w:p>
        </w:tc>
        <w:tc>
          <w:tcPr>
            <w:tcW w:w="851"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ANT</w:t>
            </w:r>
          </w:p>
        </w:tc>
        <w:tc>
          <w:tcPr>
            <w:tcW w:w="850" w:type="dxa"/>
            <w:shd w:val="clear" w:color="000000" w:fill="F3F5F2"/>
            <w:noWrap/>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LIM</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OVL</w:t>
            </w:r>
          </w:p>
        </w:tc>
        <w:tc>
          <w:tcPr>
            <w:tcW w:w="850"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VBB</w:t>
            </w:r>
          </w:p>
        </w:tc>
        <w:tc>
          <w:tcPr>
            <w:tcW w:w="851" w:type="dxa"/>
            <w:shd w:val="clear" w:color="000000" w:fill="F3F5F2"/>
            <w:vAlign w:val="center"/>
            <w:hideMark/>
          </w:tcPr>
          <w:p w:rsidR="001233EB" w:rsidRPr="007B793F" w:rsidRDefault="001233EB" w:rsidP="00445387">
            <w:pPr>
              <w:jc w:val="center"/>
              <w:rPr>
                <w:rFonts w:eastAsia="Times New Roman" w:cs="Arial"/>
                <w:szCs w:val="20"/>
                <w:lang w:eastAsia="nl-BE"/>
              </w:rPr>
            </w:pPr>
            <w:r>
              <w:rPr>
                <w:rFonts w:eastAsia="Times New Roman" w:cs="Arial"/>
                <w:szCs w:val="20"/>
                <w:lang w:eastAsia="nl-BE"/>
              </w:rPr>
              <w:t>WVL</w:t>
            </w:r>
          </w:p>
        </w:tc>
        <w:tc>
          <w:tcPr>
            <w:tcW w:w="992" w:type="dxa"/>
            <w:shd w:val="clear" w:color="000000" w:fill="F3F5F2"/>
            <w:vAlign w:val="center"/>
            <w:hideMark/>
          </w:tcPr>
          <w:p w:rsidR="001233EB" w:rsidRPr="007B793F" w:rsidRDefault="001233EB" w:rsidP="00445387">
            <w:pPr>
              <w:jc w:val="center"/>
              <w:rPr>
                <w:rFonts w:eastAsia="Times New Roman" w:cs="Arial"/>
                <w:b/>
                <w:bCs/>
                <w:szCs w:val="20"/>
                <w:lang w:eastAsia="nl-BE"/>
              </w:rPr>
            </w:pPr>
            <w:r w:rsidRPr="007B793F">
              <w:rPr>
                <w:rFonts w:eastAsia="Times New Roman" w:cs="Arial"/>
                <w:b/>
                <w:bCs/>
                <w:szCs w:val="20"/>
                <w:lang w:eastAsia="nl-BE"/>
              </w:rPr>
              <w:t>Totaal</w:t>
            </w:r>
          </w:p>
        </w:tc>
      </w:tr>
      <w:tr w:rsidR="001233EB" w:rsidRPr="007B793F" w:rsidTr="00445387">
        <w:trPr>
          <w:trHeight w:val="620"/>
        </w:trPr>
        <w:tc>
          <w:tcPr>
            <w:tcW w:w="2142" w:type="dxa"/>
            <w:shd w:val="clear" w:color="auto" w:fill="auto"/>
            <w:vAlign w:val="center"/>
            <w:hideMark/>
          </w:tcPr>
          <w:p w:rsidR="001233EB" w:rsidRPr="007B793F" w:rsidRDefault="001233EB" w:rsidP="00445387">
            <w:pPr>
              <w:rPr>
                <w:rFonts w:eastAsia="Times New Roman" w:cs="Arial"/>
                <w:szCs w:val="20"/>
                <w:lang w:eastAsia="nl-BE"/>
              </w:rPr>
            </w:pPr>
            <w:r w:rsidRPr="007B793F">
              <w:rPr>
                <w:rFonts w:eastAsia="Times New Roman" w:cs="Arial"/>
                <w:szCs w:val="20"/>
                <w:lang w:eastAsia="nl-BE"/>
              </w:rPr>
              <w:t>Diensten ondersteuningsplan</w:t>
            </w:r>
          </w:p>
        </w:tc>
        <w:tc>
          <w:tcPr>
            <w:tcW w:w="25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Totaal in begeleidingen</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6.103</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2.597</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4.443</w:t>
            </w:r>
          </w:p>
        </w:tc>
        <w:tc>
          <w:tcPr>
            <w:tcW w:w="850"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4.312</w:t>
            </w:r>
          </w:p>
        </w:tc>
        <w:tc>
          <w:tcPr>
            <w:tcW w:w="851"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3.627</w:t>
            </w:r>
          </w:p>
        </w:tc>
        <w:tc>
          <w:tcPr>
            <w:tcW w:w="992" w:type="dxa"/>
            <w:shd w:val="clear" w:color="auto" w:fill="auto"/>
            <w:noWrap/>
            <w:vAlign w:val="center"/>
            <w:hideMark/>
          </w:tcPr>
          <w:p w:rsidR="001233EB" w:rsidRPr="007B793F" w:rsidRDefault="001233EB" w:rsidP="00445387">
            <w:pPr>
              <w:jc w:val="right"/>
              <w:rPr>
                <w:rFonts w:eastAsia="Times New Roman" w:cs="Arial"/>
                <w:b/>
                <w:bCs/>
                <w:szCs w:val="20"/>
                <w:lang w:eastAsia="nl-BE"/>
              </w:rPr>
            </w:pPr>
            <w:r w:rsidRPr="007B793F">
              <w:rPr>
                <w:rFonts w:eastAsia="Times New Roman" w:cs="Arial"/>
                <w:b/>
                <w:bCs/>
                <w:szCs w:val="20"/>
                <w:lang w:eastAsia="nl-BE"/>
              </w:rPr>
              <w:t>21.082</w:t>
            </w:r>
          </w:p>
        </w:tc>
      </w:tr>
    </w:tbl>
    <w:p w:rsidR="001233EB" w:rsidRDefault="001233EB" w:rsidP="008C4E02"/>
    <w:p w:rsidR="00B3679A" w:rsidRPr="002A7A82" w:rsidRDefault="00AB1835" w:rsidP="00AB1835">
      <w:pPr>
        <w:pStyle w:val="Kop2"/>
      </w:pPr>
      <w:bookmarkStart w:id="21" w:name="_Toc389741581"/>
      <w:r w:rsidRPr="002A7A82">
        <w:t>Cliënten in absolute aantallen</w:t>
      </w:r>
      <w:bookmarkEnd w:id="21"/>
    </w:p>
    <w:p w:rsidR="00E84B7F" w:rsidRDefault="00E84B7F" w:rsidP="00E84B7F">
      <w:r>
        <w:t>Het schrappen van trajectbegeleiding in de regelgeving thuisbegeleiding en begeleid wonen geeft aanleiding tot de plotse stijging van het aantal geregistreerde cliënten DOP. De geregistreerde cliënten trajectbegeleiding worden vanaf nu geregistreerd bij de dienst</w:t>
      </w:r>
      <w:r w:rsidR="00466FBC">
        <w:t>en</w:t>
      </w:r>
      <w:r>
        <w:t xml:space="preserve"> ondersteuningspl</w:t>
      </w:r>
      <w:r w:rsidR="00466FBC">
        <w:t>an (DOP) die deze taak overnemen</w:t>
      </w:r>
      <w:r>
        <w:t>.</w:t>
      </w:r>
    </w:p>
    <w:p w:rsidR="00E84B7F" w:rsidRDefault="00E84B7F" w:rsidP="00E84B7F"/>
    <w:p w:rsidR="00E84B7F" w:rsidRDefault="00E84B7F" w:rsidP="00E84B7F">
      <w:r>
        <w:t>Binnen het uitbreidingsbeleid 2013 werden middelen voorzien voor het uitbreiden van het aantal persoonsvolgende convenanten. Waardoor er een verhoging van het aantal geregistreerde cliënten te zien is.</w:t>
      </w:r>
    </w:p>
    <w:p w:rsidR="00E84B7F" w:rsidRDefault="00E84B7F" w:rsidP="00E84B7F"/>
    <w:p w:rsidR="00E84B7F" w:rsidRDefault="00E84B7F" w:rsidP="00E84B7F">
      <w:r>
        <w:t xml:space="preserve">Nieuw in dit rapport is de registratie van het aantal cliënten voor Rechtstreeks toegankelijke hulp (RTH). Hierbij werden 1480 cliënten geregistreerd. </w:t>
      </w:r>
    </w:p>
    <w:p w:rsidR="00E84B7F" w:rsidRDefault="00E84B7F" w:rsidP="00E84B7F"/>
    <w:p w:rsidR="00AB1835" w:rsidRDefault="00E84B7F" w:rsidP="00E84B7F">
      <w:r>
        <w:t>Bij de registratie van kortverblijf worden de begeleidingsovereenkomsten niet afgesloten. Bij de start van de cliëntregistratie werd deze richtlijn aan de diensten kortverblijf meegegeven. De filosofie was dat de cliënten op deze manier in deze ondersteuningsvorm nog kunnen terugkeren. Het opdelen van begeleidingsovereenkomsten was toentertijd geen optie. Om een effectief zicht te hebben op het gebruik van kortverblijf zal deze richtlijn worden opgeheven.</w:t>
      </w:r>
    </w:p>
    <w:p w:rsidR="00FC19DC" w:rsidRDefault="00FC19DC" w:rsidP="008C4E02"/>
    <w:p w:rsidR="00E84B7F" w:rsidRDefault="008669BF" w:rsidP="008C4E02">
      <w:r>
        <w:t>C</w:t>
      </w:r>
      <w:r w:rsidRPr="008669BF">
        <w:t xml:space="preserve">liënten </w:t>
      </w:r>
      <w:r>
        <w:t xml:space="preserve">kunnen </w:t>
      </w:r>
      <w:r w:rsidRPr="008669BF">
        <w:t xml:space="preserve">deeltijds gebruik </w:t>
      </w:r>
      <w:r>
        <w:t>maken van een bepaalde</w:t>
      </w:r>
      <w:r w:rsidRPr="008669BF">
        <w:t xml:space="preserve"> dienstverlening</w:t>
      </w:r>
      <w:r>
        <w:t>.</w:t>
      </w:r>
      <w:r w:rsidRPr="008669BF">
        <w:t xml:space="preserve"> </w:t>
      </w:r>
      <w:r>
        <w:t>D</w:t>
      </w:r>
      <w:r w:rsidRPr="008669BF">
        <w:t xml:space="preserve">aardoor </w:t>
      </w:r>
      <w:r>
        <w:t>kunnen dus in de praktijk meer</w:t>
      </w:r>
      <w:r w:rsidRPr="008669BF">
        <w:t xml:space="preserve"> cliënten geholpen worden </w:t>
      </w:r>
      <w:r>
        <w:t>via</w:t>
      </w:r>
      <w:r w:rsidRPr="008669BF">
        <w:t xml:space="preserve"> één</w:t>
      </w:r>
      <w:r>
        <w:t xml:space="preserve"> plaats of erkende begeleiding</w:t>
      </w:r>
      <w:r w:rsidRPr="008669BF">
        <w:t>.</w:t>
      </w:r>
    </w:p>
    <w:p w:rsidR="00E84B7F" w:rsidRDefault="00E84B7F" w:rsidP="008C4E02"/>
    <w:p w:rsidR="00E84B7F" w:rsidRDefault="00E84B7F" w:rsidP="008C4E02"/>
    <w:p w:rsidR="00E84B7F" w:rsidRDefault="00E84B7F" w:rsidP="008C4E02"/>
    <w:p w:rsidR="00E84B7F" w:rsidRDefault="00E84B7F" w:rsidP="008C4E02"/>
    <w:p w:rsidR="005D2C9A" w:rsidRDefault="005D2C9A" w:rsidP="005D2C9A">
      <w:pPr>
        <w:rPr>
          <w:b/>
          <w:lang w:val="nl-NL"/>
        </w:rPr>
      </w:pPr>
      <w:r w:rsidRPr="00C10CC9">
        <w:rPr>
          <w:b/>
          <w:lang w:val="nl-NL"/>
        </w:rPr>
        <w:t xml:space="preserve">Tabel 2 – </w:t>
      </w:r>
      <w:r w:rsidR="004056E5" w:rsidRPr="00C10CC9">
        <w:rPr>
          <w:b/>
          <w:lang w:val="nl-NL"/>
        </w:rPr>
        <w:t>G</w:t>
      </w:r>
      <w:r w:rsidR="00843D4D" w:rsidRPr="00C10CC9">
        <w:rPr>
          <w:b/>
          <w:lang w:val="nl-NL"/>
        </w:rPr>
        <w:t>eregistreerde personen in de cliëntenregistratie in absolute aantallen</w:t>
      </w:r>
    </w:p>
    <w:p w:rsidR="00FC54ED" w:rsidRPr="005D2C9A" w:rsidRDefault="00FC54ED" w:rsidP="005D2C9A">
      <w:pPr>
        <w:rPr>
          <w:b/>
          <w:lang w:val="nl-NL"/>
        </w:rPr>
      </w:pPr>
    </w:p>
    <w:tbl>
      <w:tblPr>
        <w:tblW w:w="9938" w:type="dxa"/>
        <w:tblInd w:w="55" w:type="dxa"/>
        <w:tblLayout w:type="fixed"/>
        <w:tblCellMar>
          <w:left w:w="70" w:type="dxa"/>
          <w:right w:w="70" w:type="dxa"/>
        </w:tblCellMar>
        <w:tblLook w:val="04A0" w:firstRow="1" w:lastRow="0" w:firstColumn="1" w:lastColumn="0" w:noHBand="0" w:noVBand="1"/>
      </w:tblPr>
      <w:tblGrid>
        <w:gridCol w:w="1520"/>
        <w:gridCol w:w="960"/>
        <w:gridCol w:w="1280"/>
        <w:gridCol w:w="960"/>
        <w:gridCol w:w="960"/>
        <w:gridCol w:w="960"/>
        <w:gridCol w:w="960"/>
        <w:gridCol w:w="960"/>
        <w:gridCol w:w="960"/>
        <w:gridCol w:w="418"/>
      </w:tblGrid>
      <w:tr w:rsidR="0088458D" w:rsidRPr="0088458D" w:rsidTr="0088458D">
        <w:trPr>
          <w:trHeight w:val="555"/>
        </w:trPr>
        <w:tc>
          <w:tcPr>
            <w:tcW w:w="9938" w:type="dxa"/>
            <w:gridSpan w:val="10"/>
            <w:tcBorders>
              <w:bottom w:val="single" w:sz="8" w:space="0" w:color="969696"/>
            </w:tcBorders>
            <w:shd w:val="clear" w:color="auto" w:fill="auto"/>
            <w:noWrap/>
            <w:vAlign w:val="center"/>
          </w:tcPr>
          <w:p w:rsidR="0088458D" w:rsidRPr="0088458D" w:rsidRDefault="0088458D" w:rsidP="0088458D">
            <w:pPr>
              <w:rPr>
                <w:rFonts w:eastAsia="Times New Roman" w:cs="Arial"/>
                <w:b/>
                <w:bCs/>
                <w:sz w:val="24"/>
                <w:szCs w:val="24"/>
                <w:lang w:eastAsia="nl-BE"/>
              </w:rPr>
            </w:pPr>
          </w:p>
        </w:tc>
      </w:tr>
      <w:tr w:rsidR="0088458D"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000000" w:fill="F2F2F2"/>
            <w:noWrap/>
            <w:vAlign w:val="center"/>
            <w:hideMark/>
          </w:tcPr>
          <w:p w:rsidR="0088458D" w:rsidRPr="0088458D" w:rsidRDefault="0088458D" w:rsidP="0088458D">
            <w:pPr>
              <w:rPr>
                <w:rFonts w:eastAsia="Times New Roman"/>
                <w:b/>
                <w:bCs/>
                <w:color w:val="000000"/>
                <w:sz w:val="16"/>
                <w:szCs w:val="16"/>
                <w:lang w:eastAsia="nl-BE"/>
              </w:rPr>
            </w:pPr>
            <w:r w:rsidRPr="0088458D">
              <w:rPr>
                <w:rFonts w:eastAsia="Times New Roman"/>
                <w:b/>
                <w:bCs/>
                <w:color w:val="000000"/>
                <w:sz w:val="16"/>
                <w:szCs w:val="16"/>
                <w:lang w:eastAsia="nl-BE"/>
              </w:rPr>
              <w:t>(SEMI-)RESIDENTIEEL</w:t>
            </w:r>
          </w:p>
        </w:tc>
        <w:tc>
          <w:tcPr>
            <w:tcW w:w="960" w:type="dxa"/>
            <w:tcBorders>
              <w:top w:val="nil"/>
              <w:left w:val="nil"/>
              <w:bottom w:val="single" w:sz="8" w:space="0" w:color="969696"/>
              <w:right w:val="single" w:sz="8" w:space="0" w:color="969696"/>
            </w:tcBorders>
            <w:shd w:val="clear" w:color="000000" w:fill="F2F2F2"/>
            <w:noWrap/>
            <w:vAlign w:val="center"/>
            <w:hideMark/>
          </w:tcPr>
          <w:p w:rsidR="0088458D" w:rsidRPr="0088458D" w:rsidRDefault="0088458D" w:rsidP="0088458D">
            <w:pPr>
              <w:jc w:val="center"/>
              <w:rPr>
                <w:rFonts w:eastAsia="Times New Roman"/>
                <w:color w:val="000000"/>
                <w:sz w:val="16"/>
                <w:szCs w:val="16"/>
                <w:lang w:eastAsia="nl-BE"/>
              </w:rPr>
            </w:pPr>
            <w:r w:rsidRPr="0088458D">
              <w:rPr>
                <w:rFonts w:eastAsia="Times New Roman"/>
                <w:color w:val="000000"/>
                <w:sz w:val="16"/>
                <w:szCs w:val="16"/>
                <w:lang w:eastAsia="nl-BE"/>
              </w:rPr>
              <w:t>ANT</w:t>
            </w:r>
          </w:p>
        </w:tc>
        <w:tc>
          <w:tcPr>
            <w:tcW w:w="960" w:type="dxa"/>
            <w:tcBorders>
              <w:top w:val="nil"/>
              <w:left w:val="nil"/>
              <w:bottom w:val="single" w:sz="8" w:space="0" w:color="969696"/>
              <w:right w:val="single" w:sz="8" w:space="0" w:color="969696"/>
            </w:tcBorders>
            <w:shd w:val="clear" w:color="000000" w:fill="F2F2F2"/>
            <w:noWrap/>
            <w:vAlign w:val="center"/>
            <w:hideMark/>
          </w:tcPr>
          <w:p w:rsidR="0088458D" w:rsidRPr="0088458D" w:rsidRDefault="0088458D" w:rsidP="0088458D">
            <w:pPr>
              <w:jc w:val="center"/>
              <w:rPr>
                <w:rFonts w:eastAsia="Times New Roman"/>
                <w:color w:val="000000"/>
                <w:sz w:val="16"/>
                <w:szCs w:val="16"/>
                <w:lang w:eastAsia="nl-BE"/>
              </w:rPr>
            </w:pPr>
            <w:r w:rsidRPr="0088458D">
              <w:rPr>
                <w:rFonts w:eastAsia="Times New Roman"/>
                <w:color w:val="000000"/>
                <w:sz w:val="16"/>
                <w:szCs w:val="16"/>
                <w:lang w:eastAsia="nl-BE"/>
              </w:rPr>
              <w:t>LIM</w:t>
            </w:r>
          </w:p>
        </w:tc>
        <w:tc>
          <w:tcPr>
            <w:tcW w:w="960" w:type="dxa"/>
            <w:tcBorders>
              <w:top w:val="nil"/>
              <w:left w:val="nil"/>
              <w:bottom w:val="single" w:sz="8" w:space="0" w:color="969696"/>
              <w:right w:val="single" w:sz="8" w:space="0" w:color="969696"/>
            </w:tcBorders>
            <w:shd w:val="clear" w:color="000000" w:fill="F2F2F2"/>
            <w:vAlign w:val="center"/>
            <w:hideMark/>
          </w:tcPr>
          <w:p w:rsidR="0088458D" w:rsidRPr="0088458D" w:rsidRDefault="0088458D" w:rsidP="0088458D">
            <w:pPr>
              <w:jc w:val="center"/>
              <w:rPr>
                <w:rFonts w:eastAsia="Times New Roman"/>
                <w:color w:val="000000"/>
                <w:sz w:val="16"/>
                <w:szCs w:val="16"/>
                <w:lang w:eastAsia="nl-BE"/>
              </w:rPr>
            </w:pPr>
            <w:r w:rsidRPr="0088458D">
              <w:rPr>
                <w:rFonts w:eastAsia="Times New Roman"/>
                <w:color w:val="000000"/>
                <w:sz w:val="16"/>
                <w:szCs w:val="16"/>
                <w:lang w:eastAsia="nl-BE"/>
              </w:rPr>
              <w:t>OVL</w:t>
            </w:r>
          </w:p>
        </w:tc>
        <w:tc>
          <w:tcPr>
            <w:tcW w:w="960" w:type="dxa"/>
            <w:tcBorders>
              <w:top w:val="nil"/>
              <w:left w:val="nil"/>
              <w:bottom w:val="single" w:sz="8" w:space="0" w:color="969696"/>
              <w:right w:val="single" w:sz="8" w:space="0" w:color="969696"/>
            </w:tcBorders>
            <w:shd w:val="clear" w:color="000000" w:fill="F2F2F2"/>
            <w:vAlign w:val="center"/>
            <w:hideMark/>
          </w:tcPr>
          <w:p w:rsidR="0088458D" w:rsidRPr="0088458D" w:rsidRDefault="0088458D" w:rsidP="0088458D">
            <w:pPr>
              <w:jc w:val="center"/>
              <w:rPr>
                <w:rFonts w:eastAsia="Times New Roman"/>
                <w:color w:val="000000"/>
                <w:sz w:val="16"/>
                <w:szCs w:val="16"/>
                <w:lang w:eastAsia="nl-BE"/>
              </w:rPr>
            </w:pPr>
            <w:r w:rsidRPr="0088458D">
              <w:rPr>
                <w:rFonts w:eastAsia="Times New Roman"/>
                <w:color w:val="000000"/>
                <w:sz w:val="16"/>
                <w:szCs w:val="16"/>
                <w:lang w:eastAsia="nl-BE"/>
              </w:rPr>
              <w:t>VBB</w:t>
            </w:r>
          </w:p>
        </w:tc>
        <w:tc>
          <w:tcPr>
            <w:tcW w:w="960" w:type="dxa"/>
            <w:tcBorders>
              <w:top w:val="nil"/>
              <w:left w:val="nil"/>
              <w:bottom w:val="single" w:sz="8" w:space="0" w:color="969696"/>
              <w:right w:val="single" w:sz="8" w:space="0" w:color="969696"/>
            </w:tcBorders>
            <w:shd w:val="clear" w:color="000000" w:fill="F2F2F2"/>
            <w:vAlign w:val="center"/>
            <w:hideMark/>
          </w:tcPr>
          <w:p w:rsidR="0088458D" w:rsidRPr="0088458D" w:rsidRDefault="0088458D" w:rsidP="0088458D">
            <w:pPr>
              <w:jc w:val="center"/>
              <w:rPr>
                <w:rFonts w:eastAsia="Times New Roman"/>
                <w:color w:val="000000"/>
                <w:sz w:val="16"/>
                <w:szCs w:val="16"/>
                <w:lang w:eastAsia="nl-BE"/>
              </w:rPr>
            </w:pPr>
            <w:r w:rsidRPr="0088458D">
              <w:rPr>
                <w:rFonts w:eastAsia="Times New Roman"/>
                <w:color w:val="000000"/>
                <w:sz w:val="16"/>
                <w:szCs w:val="16"/>
                <w:lang w:eastAsia="nl-BE"/>
              </w:rPr>
              <w:t>WVL</w:t>
            </w:r>
          </w:p>
        </w:tc>
        <w:tc>
          <w:tcPr>
            <w:tcW w:w="960" w:type="dxa"/>
            <w:tcBorders>
              <w:top w:val="nil"/>
              <w:left w:val="nil"/>
              <w:bottom w:val="single" w:sz="8" w:space="0" w:color="969696"/>
              <w:right w:val="single" w:sz="8" w:space="0" w:color="969696"/>
            </w:tcBorders>
            <w:shd w:val="clear" w:color="000000" w:fill="F2F2F2"/>
            <w:vAlign w:val="center"/>
            <w:hideMark/>
          </w:tcPr>
          <w:p w:rsidR="0088458D" w:rsidRPr="0088458D" w:rsidRDefault="0088458D" w:rsidP="0088458D">
            <w:pPr>
              <w:jc w:val="center"/>
              <w:rPr>
                <w:rFonts w:eastAsia="Times New Roman"/>
                <w:b/>
                <w:bCs/>
                <w:color w:val="000000"/>
                <w:sz w:val="16"/>
                <w:szCs w:val="16"/>
                <w:lang w:eastAsia="nl-BE"/>
              </w:rPr>
            </w:pPr>
            <w:r w:rsidRPr="0088458D">
              <w:rPr>
                <w:rFonts w:eastAsia="Times New Roman"/>
                <w:b/>
                <w:bCs/>
                <w:color w:val="000000"/>
                <w:sz w:val="16"/>
                <w:szCs w:val="16"/>
                <w:lang w:eastAsia="nl-BE"/>
              </w:rPr>
              <w:t>Totaal</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noWrap/>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Internaat</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576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681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734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537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630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3158</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niet-schoolgaanden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155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333</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begeleide uitgroei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54</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kortverblijf -21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169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230</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kortverblijf +21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Crisishulp art.17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logeerdagen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208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365</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ambulante begeleiding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75</w:t>
            </w:r>
          </w:p>
        </w:tc>
      </w:tr>
      <w:tr w:rsidR="00C10CC9" w:rsidRPr="0088458D" w:rsidTr="0088458D">
        <w:trPr>
          <w:gridAfter w:val="1"/>
          <w:wAfter w:w="418" w:type="dxa"/>
          <w:trHeight w:val="72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aanbod voor jongeren met extreme gedragsproblemen (GES+)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24</w:t>
            </w:r>
          </w:p>
        </w:tc>
      </w:tr>
      <w:tr w:rsidR="00C10CC9" w:rsidRPr="0088458D" w:rsidTr="0088458D">
        <w:trPr>
          <w:gridAfter w:val="1"/>
          <w:wAfter w:w="418" w:type="dxa"/>
          <w:trHeight w:val="72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begeleide uitgroei van jongeren met extreme gedragsproblemen (GES+)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b/>
                <w:bCs/>
                <w:sz w:val="16"/>
                <w:szCs w:val="16"/>
                <w:lang w:eastAsia="nl-BE"/>
              </w:rPr>
            </w:pPr>
            <w:r w:rsidRPr="0088458D">
              <w:rPr>
                <w:rFonts w:eastAsia="Times New Roman"/>
                <w:b/>
                <w:bCs/>
                <w:sz w:val="16"/>
                <w:szCs w:val="16"/>
                <w:lang w:eastAsia="nl-BE"/>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792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812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1066</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657</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924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4251</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Semi-internaten</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529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442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765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673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2492</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niet-schoolgaanden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198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471</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ambulante begeleiding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236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129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544</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overbruggingszorg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b/>
                <w:bCs/>
                <w:sz w:val="16"/>
                <w:szCs w:val="16"/>
                <w:lang w:eastAsia="nl-BE"/>
              </w:rPr>
            </w:pPr>
            <w:r w:rsidRPr="0088458D">
              <w:rPr>
                <w:rFonts w:eastAsia="Times New Roman"/>
                <w:b/>
                <w:bCs/>
                <w:sz w:val="16"/>
                <w:szCs w:val="16"/>
                <w:lang w:eastAsia="nl-BE"/>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813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567</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1058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184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894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3516</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noWrap/>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Dagcentrum</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eigen atelier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1231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877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1100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673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1092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4973</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begeleid werk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264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148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200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258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1180</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ambulante begeleiding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25</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b/>
                <w:bCs/>
                <w:sz w:val="16"/>
                <w:szCs w:val="16"/>
                <w:lang w:eastAsia="nl-BE"/>
              </w:rPr>
            </w:pPr>
            <w:r w:rsidRPr="0088458D">
              <w:rPr>
                <w:rFonts w:eastAsia="Times New Roman"/>
                <w:b/>
                <w:bCs/>
                <w:sz w:val="16"/>
                <w:szCs w:val="16"/>
                <w:lang w:eastAsia="nl-BE"/>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1515</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1030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1300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931</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1402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6178</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nil"/>
            </w:tcBorders>
            <w:shd w:val="clear" w:color="auto" w:fill="auto"/>
            <w:noWrap/>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OBC</w:t>
            </w:r>
          </w:p>
        </w:tc>
        <w:tc>
          <w:tcPr>
            <w:tcW w:w="2240" w:type="dxa"/>
            <w:gridSpan w:val="2"/>
            <w:tcBorders>
              <w:top w:val="single" w:sz="8" w:space="0" w:color="969696"/>
              <w:left w:val="single" w:sz="8" w:space="0" w:color="969696"/>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194</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nil"/>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single" w:sz="8" w:space="0" w:color="969696"/>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niet-schoolgaanden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nil"/>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single" w:sz="8" w:space="0" w:color="969696"/>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begeleide uitgroei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23</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nil"/>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ambulante begeleiding                                                                         </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9</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0</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5</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46</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b/>
                <w:bCs/>
                <w:sz w:val="16"/>
                <w:szCs w:val="16"/>
                <w:lang w:eastAsia="nl-BE"/>
              </w:rPr>
            </w:pPr>
            <w:r w:rsidRPr="0088458D">
              <w:rPr>
                <w:rFonts w:eastAsia="Times New Roman"/>
                <w:b/>
                <w:bCs/>
                <w:sz w:val="16"/>
                <w:szCs w:val="16"/>
                <w:lang w:eastAsia="nl-BE"/>
              </w:rPr>
              <w:t>Totaal</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103</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0</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23</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77</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62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265</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nil"/>
            </w:tcBorders>
            <w:shd w:val="clear" w:color="auto" w:fill="auto"/>
            <w:vAlign w:val="center"/>
            <w:hideMark/>
          </w:tcPr>
          <w:p w:rsidR="0088458D" w:rsidRPr="0088458D" w:rsidRDefault="0088458D" w:rsidP="0088458D">
            <w:pPr>
              <w:jc w:val="center"/>
              <w:rPr>
                <w:rFonts w:eastAsia="Times New Roman"/>
                <w:sz w:val="16"/>
                <w:szCs w:val="16"/>
                <w:lang w:eastAsia="nl-BE"/>
              </w:rPr>
            </w:pPr>
            <w:r w:rsidRPr="0088458D">
              <w:rPr>
                <w:rFonts w:eastAsia="Times New Roman"/>
                <w:sz w:val="16"/>
                <w:szCs w:val="16"/>
                <w:lang w:eastAsia="nl-BE"/>
              </w:rPr>
              <w:t>Tehuis werkenden</w:t>
            </w:r>
          </w:p>
        </w:tc>
        <w:tc>
          <w:tcPr>
            <w:tcW w:w="2240" w:type="dxa"/>
            <w:gridSpan w:val="2"/>
            <w:tcBorders>
              <w:top w:val="single" w:sz="8" w:space="0" w:color="969696"/>
              <w:left w:val="single" w:sz="8" w:space="0" w:color="969696"/>
              <w:bottom w:val="nil"/>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tehuis werkenden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316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112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231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254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268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1181</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nil"/>
            </w:tcBorders>
            <w:vAlign w:val="center"/>
            <w:hideMark/>
          </w:tcPr>
          <w:p w:rsidR="0088458D" w:rsidRPr="0088458D" w:rsidRDefault="0088458D" w:rsidP="0088458D">
            <w:pPr>
              <w:rPr>
                <w:rFonts w:eastAsia="Times New Roman"/>
                <w:sz w:val="16"/>
                <w:szCs w:val="16"/>
                <w:lang w:eastAsia="nl-BE"/>
              </w:rPr>
            </w:pPr>
          </w:p>
        </w:tc>
        <w:tc>
          <w:tcPr>
            <w:tcW w:w="2240" w:type="dxa"/>
            <w:gridSpan w:val="2"/>
            <w:tcBorders>
              <w:top w:val="nil"/>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sz w:val="16"/>
                <w:szCs w:val="16"/>
                <w:lang w:eastAsia="nl-BE"/>
              </w:rPr>
            </w:pPr>
            <w:r w:rsidRPr="0088458D">
              <w:rPr>
                <w:rFonts w:eastAsia="Times New Roman"/>
                <w:sz w:val="16"/>
                <w:szCs w:val="16"/>
                <w:lang w:eastAsia="nl-BE"/>
              </w:rPr>
              <w:t xml:space="preserve">logeerdagen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23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sz w:val="16"/>
                <w:szCs w:val="16"/>
                <w:lang w:eastAsia="nl-BE"/>
              </w:rPr>
            </w:pPr>
            <w:r w:rsidRPr="0088458D">
              <w:rPr>
                <w:rFonts w:ascii="Tahoma" w:eastAsia="Times New Roman" w:hAnsi="Tahoma" w:cs="Tahoma"/>
                <w:sz w:val="16"/>
                <w:szCs w:val="16"/>
                <w:lang w:eastAsia="nl-BE"/>
              </w:rPr>
              <w:t>34</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rFonts w:eastAsia="Times New Roman"/>
                <w:b/>
                <w:bCs/>
                <w:sz w:val="16"/>
                <w:szCs w:val="16"/>
                <w:lang w:eastAsia="nl-BE"/>
              </w:rPr>
            </w:pPr>
            <w:r w:rsidRPr="0088458D">
              <w:rPr>
                <w:rFonts w:eastAsia="Times New Roman"/>
                <w:b/>
                <w:bCs/>
                <w:sz w:val="16"/>
                <w:szCs w:val="16"/>
                <w:lang w:eastAsia="nl-BE"/>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318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113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232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277</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275</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eastAsia="Times New Roman" w:hAnsi="Tahoma" w:cs="Tahoma"/>
                <w:b/>
                <w:bCs/>
                <w:sz w:val="16"/>
                <w:szCs w:val="16"/>
                <w:lang w:eastAsia="nl-BE"/>
              </w:rPr>
            </w:pPr>
            <w:r w:rsidRPr="0088458D">
              <w:rPr>
                <w:rFonts w:ascii="Tahoma" w:eastAsia="Times New Roman" w:hAnsi="Tahoma" w:cs="Tahoma"/>
                <w:b/>
                <w:bCs/>
                <w:sz w:val="16"/>
                <w:szCs w:val="16"/>
                <w:lang w:eastAsia="nl-BE"/>
              </w:rPr>
              <w:t>1215</w:t>
            </w:r>
          </w:p>
        </w:tc>
      </w:tr>
      <w:tr w:rsidR="00C10CC9" w:rsidRPr="0088458D" w:rsidTr="0088458D">
        <w:trPr>
          <w:gridAfter w:val="1"/>
          <w:wAfter w:w="418" w:type="dxa"/>
          <w:trHeight w:val="288"/>
        </w:trPr>
        <w:tc>
          <w:tcPr>
            <w:tcW w:w="1520" w:type="dxa"/>
            <w:vMerge w:val="restart"/>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Tehuis niet-werkenden</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1137</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594</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1054</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861</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947</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4593</w:t>
            </w:r>
          </w:p>
        </w:tc>
      </w:tr>
      <w:tr w:rsidR="00C10CC9" w:rsidRPr="0088458D" w:rsidTr="0088458D">
        <w:trPr>
          <w:gridAfter w:val="1"/>
          <w:wAfter w:w="418" w:type="dxa"/>
          <w:trHeight w:val="492"/>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 : overbruggingszorg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65</w:t>
            </w:r>
          </w:p>
        </w:tc>
      </w:tr>
      <w:tr w:rsidR="00C10CC9" w:rsidRPr="0088458D" w:rsidTr="0088458D">
        <w:trPr>
          <w:gridAfter w:val="1"/>
          <w:wAfter w:w="418" w:type="dxa"/>
          <w:trHeight w:val="516"/>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 : kortverblijf</w:t>
            </w:r>
            <w:r w:rsidRPr="0088458D">
              <w:rPr>
                <w:sz w:val="16"/>
                <w:szCs w:val="16"/>
              </w:rPr>
              <w:br/>
              <w:t xml:space="preserve">-21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r>
      <w:tr w:rsidR="00C10CC9" w:rsidRPr="0088458D" w:rsidTr="0088458D">
        <w:trPr>
          <w:gridAfter w:val="1"/>
          <w:wAfter w:w="418" w:type="dxa"/>
          <w:trHeight w:val="540"/>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 : kortverblijf +21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77</w:t>
            </w:r>
          </w:p>
        </w:tc>
      </w:tr>
      <w:tr w:rsidR="00C10CC9" w:rsidRPr="0088458D" w:rsidTr="0088458D">
        <w:trPr>
          <w:gridAfter w:val="1"/>
          <w:wAfter w:w="418" w:type="dxa"/>
          <w:trHeight w:val="288"/>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 : logeerdagen                                                     </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33</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121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75</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114</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375</w:t>
            </w:r>
          </w:p>
        </w:tc>
      </w:tr>
      <w:tr w:rsidR="00C10CC9" w:rsidRPr="0088458D" w:rsidTr="0088458D">
        <w:trPr>
          <w:gridAfter w:val="1"/>
          <w:wAfter w:w="418" w:type="dxa"/>
          <w:trHeight w:val="768"/>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 bezigheid : observatie-unit voor volwassen met MVH tot EVH + GES/PSY        </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single" w:sz="8" w:space="0" w:color="969696"/>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r>
      <w:tr w:rsidR="00C10CC9" w:rsidRPr="0088458D" w:rsidTr="0088458D">
        <w:trPr>
          <w:gridAfter w:val="1"/>
          <w:wAfter w:w="418" w:type="dxa"/>
          <w:trHeight w:val="300"/>
        </w:trPr>
        <w:tc>
          <w:tcPr>
            <w:tcW w:w="1520" w:type="dxa"/>
            <w:vMerge/>
            <w:tcBorders>
              <w:top w:val="single" w:sz="8" w:space="0" w:color="969696"/>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Tussentotaal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1218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719</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1216</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904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1063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5120</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Nursingtehuizen</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nursing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1226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752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1154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634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1119</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4885</w:t>
            </w:r>
          </w:p>
        </w:tc>
      </w:tr>
      <w:tr w:rsidR="00C10CC9" w:rsidRPr="0088458D" w:rsidTr="0088458D">
        <w:trPr>
          <w:gridAfter w:val="1"/>
          <w:wAfter w:w="418" w:type="dxa"/>
          <w:trHeight w:val="641"/>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nursing : ondersteuning nursing maar subsidiëring bezigheid</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w:t>
            </w:r>
          </w:p>
        </w:tc>
      </w:tr>
      <w:tr w:rsidR="00C10CC9" w:rsidRPr="0088458D" w:rsidTr="0088458D">
        <w:trPr>
          <w:gridAfter w:val="1"/>
          <w:wAfter w:w="418" w:type="dxa"/>
          <w:trHeight w:val="46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nursing : overbruggingszorg</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r>
      <w:tr w:rsidR="00C10CC9" w:rsidRPr="0088458D" w:rsidTr="0088458D">
        <w:trPr>
          <w:gridAfter w:val="1"/>
          <w:wAfter w:w="418" w:type="dxa"/>
          <w:trHeight w:val="936"/>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tehuis niet-werkenden : nursing : observatie-unit voor volwassen met MVH tot EVH + GES/PSY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nursing : kortverblijf -21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nursing : kortverblijf +21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13</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13</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nursing : logeerdagen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116</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Tussentotaal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1242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771</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1189</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649</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1183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5034</w:t>
            </w:r>
          </w:p>
        </w:tc>
      </w:tr>
      <w:tr w:rsidR="00C10CC9" w:rsidRPr="0088458D" w:rsidTr="0088458D">
        <w:trPr>
          <w:gridAfter w:val="1"/>
          <w:wAfter w:w="418" w:type="dxa"/>
          <w:trHeight w:val="732"/>
        </w:trPr>
        <w:tc>
          <w:tcPr>
            <w:tcW w:w="1520" w:type="dxa"/>
            <w:tcBorders>
              <w:top w:val="nil"/>
              <w:left w:val="single" w:sz="8" w:space="0" w:color="969696"/>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Tehuis geïnterneerden</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begeleiding geïnterneerden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31</w:t>
            </w:r>
          </w:p>
        </w:tc>
      </w:tr>
      <w:tr w:rsidR="00C10CC9" w:rsidRPr="0088458D" w:rsidTr="0088458D">
        <w:trPr>
          <w:gridAfter w:val="1"/>
          <w:wAfter w:w="418" w:type="dxa"/>
          <w:trHeight w:val="300"/>
        </w:trPr>
        <w:tc>
          <w:tcPr>
            <w:tcW w:w="2480" w:type="dxa"/>
            <w:gridSpan w:val="2"/>
            <w:tcBorders>
              <w:top w:val="single" w:sz="8" w:space="0" w:color="969696"/>
              <w:left w:val="single" w:sz="8" w:space="0" w:color="969696"/>
              <w:bottom w:val="single" w:sz="8" w:space="0" w:color="969696"/>
              <w:right w:val="nil"/>
            </w:tcBorders>
            <w:shd w:val="clear" w:color="auto" w:fill="auto"/>
            <w:vAlign w:val="center"/>
            <w:hideMark/>
          </w:tcPr>
          <w:p w:rsidR="0088458D" w:rsidRPr="0088458D" w:rsidRDefault="0088458D" w:rsidP="0088458D">
            <w:pPr>
              <w:rPr>
                <w:b/>
                <w:bCs/>
                <w:sz w:val="16"/>
                <w:szCs w:val="16"/>
              </w:rPr>
            </w:pPr>
            <w:r w:rsidRPr="0088458D">
              <w:rPr>
                <w:b/>
                <w:bCs/>
                <w:sz w:val="16"/>
                <w:szCs w:val="16"/>
              </w:rPr>
              <w:t>Totaal</w:t>
            </w:r>
          </w:p>
        </w:tc>
        <w:tc>
          <w:tcPr>
            <w:tcW w:w="1280"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rPr>
                <w:b/>
                <w:bCs/>
                <w:sz w:val="16"/>
                <w:szCs w:val="16"/>
              </w:rPr>
            </w:pPr>
            <w:r w:rsidRPr="0088458D">
              <w:rPr>
                <w:b/>
                <w:bCs/>
                <w:sz w:val="16"/>
                <w:szCs w:val="16"/>
              </w:rPr>
              <w:t> </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b/>
                <w:bCs/>
                <w:sz w:val="16"/>
                <w:szCs w:val="16"/>
              </w:rPr>
            </w:pPr>
            <w:r w:rsidRPr="0088458D">
              <w:rPr>
                <w:b/>
                <w:bCs/>
                <w:sz w:val="16"/>
                <w:szCs w:val="16"/>
              </w:rPr>
              <w:t>11</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b/>
                <w:bCs/>
                <w:sz w:val="16"/>
                <w:szCs w:val="16"/>
              </w:rPr>
            </w:pPr>
            <w:r w:rsidRPr="0088458D">
              <w:rPr>
                <w:b/>
                <w:bCs/>
                <w:sz w:val="16"/>
                <w:szCs w:val="16"/>
              </w:rPr>
              <w:t>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b/>
                <w:bCs/>
                <w:sz w:val="16"/>
                <w:szCs w:val="16"/>
              </w:rPr>
            </w:pPr>
            <w:r w:rsidRPr="0088458D">
              <w:rPr>
                <w:b/>
                <w:bCs/>
                <w:sz w:val="16"/>
                <w:szCs w:val="16"/>
              </w:rPr>
              <w:t>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b/>
                <w:bCs/>
                <w:sz w:val="16"/>
                <w:szCs w:val="16"/>
              </w:rPr>
            </w:pPr>
            <w:r w:rsidRPr="0088458D">
              <w:rPr>
                <w:b/>
                <w:bCs/>
                <w:sz w:val="16"/>
                <w:szCs w:val="16"/>
              </w:rPr>
              <w:t>10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b/>
                <w:bCs/>
                <w:sz w:val="16"/>
                <w:szCs w:val="16"/>
              </w:rPr>
            </w:pPr>
            <w:r w:rsidRPr="0088458D">
              <w:rPr>
                <w:b/>
                <w:bCs/>
                <w:sz w:val="16"/>
                <w:szCs w:val="16"/>
              </w:rPr>
              <w:t>31</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noWrap/>
            <w:vAlign w:val="center"/>
            <w:hideMark/>
          </w:tcPr>
          <w:p w:rsidR="0088458D" w:rsidRPr="0088458D" w:rsidRDefault="0088458D" w:rsidP="0088458D">
            <w:pPr>
              <w:rPr>
                <w:sz w:val="16"/>
                <w:szCs w:val="16"/>
              </w:rPr>
            </w:pPr>
            <w:r w:rsidRPr="0088458D">
              <w:rPr>
                <w:sz w:val="16"/>
                <w:szCs w:val="16"/>
              </w:rPr>
              <w:t>Kortverblijf</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kortverblijf -21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248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88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84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177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623</w:t>
            </w:r>
          </w:p>
        </w:tc>
      </w:tr>
      <w:tr w:rsidR="00C10CC9" w:rsidRPr="0088458D" w:rsidTr="0088458D">
        <w:trPr>
          <w:gridAfter w:val="1"/>
          <w:wAfter w:w="418" w:type="dxa"/>
          <w:trHeight w:val="288"/>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kortverblijf +21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474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187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397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248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494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1800</w:t>
            </w:r>
          </w:p>
        </w:tc>
      </w:tr>
      <w:tr w:rsidR="00C10CC9" w:rsidRPr="0088458D" w:rsidTr="0088458D">
        <w:trPr>
          <w:gridAfter w:val="1"/>
          <w:wAfter w:w="418" w:type="dxa"/>
          <w:trHeight w:val="404"/>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Crisishulp art.17 kortverblijf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sz w:val="16"/>
                <w:szCs w:val="16"/>
              </w:rPr>
            </w:pPr>
            <w:r w:rsidRPr="0088458D">
              <w:rPr>
                <w:sz w:val="16"/>
                <w:szCs w:val="16"/>
              </w:rPr>
              <w:t>0</w:t>
            </w:r>
          </w:p>
        </w:tc>
      </w:tr>
      <w:tr w:rsidR="00C10CC9" w:rsidRPr="0088458D" w:rsidTr="0088458D">
        <w:trPr>
          <w:gridAfter w:val="1"/>
          <w:wAfter w:w="418" w:type="dxa"/>
          <w:trHeight w:val="732"/>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observatie-unit voor volwassen met MVH tot EVH + GES/PSY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b/>
                <w:bCs/>
                <w:sz w:val="16"/>
                <w:szCs w:val="16"/>
              </w:rPr>
            </w:pPr>
            <w:r w:rsidRPr="0088458D">
              <w:rPr>
                <w:b/>
                <w:bCs/>
                <w:sz w:val="16"/>
                <w:szCs w:val="16"/>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722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213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485</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332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673</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2425</w:t>
            </w:r>
          </w:p>
        </w:tc>
      </w:tr>
      <w:tr w:rsidR="00C10CC9" w:rsidRPr="0088458D" w:rsidTr="0088458D">
        <w:trPr>
          <w:gridAfter w:val="1"/>
          <w:wAfter w:w="418" w:type="dxa"/>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noWrap/>
            <w:vAlign w:val="center"/>
            <w:hideMark/>
          </w:tcPr>
          <w:p w:rsidR="0088458D" w:rsidRPr="0088458D" w:rsidRDefault="0088458D" w:rsidP="0088458D">
            <w:pPr>
              <w:rPr>
                <w:sz w:val="16"/>
                <w:szCs w:val="16"/>
              </w:rPr>
            </w:pPr>
            <w:r w:rsidRPr="0088458D">
              <w:rPr>
                <w:sz w:val="16"/>
                <w:szCs w:val="16"/>
              </w:rPr>
              <w:t>Pleegzorg</w:t>
            </w:r>
          </w:p>
        </w:tc>
        <w:tc>
          <w:tcPr>
            <w:tcW w:w="2240" w:type="dxa"/>
            <w:gridSpan w:val="2"/>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pleegzorg in gezin</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140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122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196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222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158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838</w:t>
            </w:r>
          </w:p>
        </w:tc>
      </w:tr>
      <w:tr w:rsidR="00C10CC9" w:rsidRPr="0088458D" w:rsidTr="0088458D">
        <w:trPr>
          <w:gridAfter w:val="1"/>
          <w:wAfter w:w="418" w:type="dxa"/>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240" w:type="dxa"/>
            <w:gridSpan w:val="2"/>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WOP                                                                                     </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65</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47</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207</w:t>
            </w:r>
          </w:p>
        </w:tc>
      </w:tr>
      <w:tr w:rsidR="00C10CC9" w:rsidRPr="0088458D" w:rsidTr="0088458D">
        <w:trPr>
          <w:gridAfter w:val="1"/>
          <w:wAfter w:w="418" w:type="dxa"/>
          <w:trHeight w:val="300"/>
        </w:trPr>
        <w:tc>
          <w:tcPr>
            <w:tcW w:w="3760" w:type="dxa"/>
            <w:gridSpan w:val="3"/>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88458D" w:rsidRDefault="0088458D" w:rsidP="0088458D">
            <w:pPr>
              <w:rPr>
                <w:b/>
                <w:bCs/>
                <w:sz w:val="16"/>
                <w:szCs w:val="16"/>
              </w:rPr>
            </w:pPr>
            <w:r w:rsidRPr="0088458D">
              <w:rPr>
                <w:b/>
                <w:bCs/>
                <w:sz w:val="16"/>
                <w:szCs w:val="16"/>
              </w:rPr>
              <w:t>Totaal</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162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154</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261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269</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199</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1045</w:t>
            </w:r>
          </w:p>
        </w:tc>
      </w:tr>
      <w:tr w:rsidR="00C10CC9" w:rsidRPr="0088458D" w:rsidTr="0088458D">
        <w:trPr>
          <w:gridAfter w:val="1"/>
          <w:wAfter w:w="418" w:type="dxa"/>
          <w:trHeight w:val="805"/>
        </w:trPr>
        <w:tc>
          <w:tcPr>
            <w:tcW w:w="3760" w:type="dxa"/>
            <w:gridSpan w:val="3"/>
            <w:tcBorders>
              <w:top w:val="single" w:sz="8" w:space="0" w:color="969696"/>
              <w:left w:val="single" w:sz="8" w:space="0" w:color="969696"/>
              <w:bottom w:val="single" w:sz="8" w:space="0" w:color="969696"/>
              <w:right w:val="single" w:sz="8" w:space="0" w:color="969696"/>
            </w:tcBorders>
            <w:shd w:val="clear" w:color="000000" w:fill="FFFFFF"/>
            <w:vAlign w:val="center"/>
            <w:hideMark/>
          </w:tcPr>
          <w:p w:rsidR="0088458D" w:rsidRPr="0088458D" w:rsidRDefault="0088458D" w:rsidP="0088458D">
            <w:pPr>
              <w:rPr>
                <w:b/>
                <w:bCs/>
                <w:sz w:val="16"/>
                <w:szCs w:val="16"/>
              </w:rPr>
            </w:pPr>
            <w:r w:rsidRPr="0088458D">
              <w:rPr>
                <w:b/>
                <w:bCs/>
                <w:sz w:val="16"/>
                <w:szCs w:val="16"/>
              </w:rPr>
              <w:t>Totaal (SEMI-)RESIDENTIEEL Geregistreerde Personen met een handicap</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6895</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4390</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6830</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4280</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6685</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29080</w:t>
            </w:r>
          </w:p>
        </w:tc>
      </w:tr>
    </w:tbl>
    <w:p w:rsidR="00E04087" w:rsidRPr="00C10CC9" w:rsidRDefault="00E04087" w:rsidP="005D2C9A">
      <w:pPr>
        <w:rPr>
          <w:lang w:val="en-US"/>
        </w:rPr>
      </w:pPr>
    </w:p>
    <w:tbl>
      <w:tblPr>
        <w:tblW w:w="9520" w:type="dxa"/>
        <w:tblInd w:w="55" w:type="dxa"/>
        <w:tblLayout w:type="fixed"/>
        <w:tblCellMar>
          <w:left w:w="70" w:type="dxa"/>
          <w:right w:w="70" w:type="dxa"/>
        </w:tblCellMar>
        <w:tblLook w:val="04A0" w:firstRow="1" w:lastRow="0" w:firstColumn="1" w:lastColumn="0" w:noHBand="0" w:noVBand="1"/>
      </w:tblPr>
      <w:tblGrid>
        <w:gridCol w:w="1433"/>
        <w:gridCol w:w="2327"/>
        <w:gridCol w:w="960"/>
        <w:gridCol w:w="960"/>
        <w:gridCol w:w="960"/>
        <w:gridCol w:w="960"/>
        <w:gridCol w:w="960"/>
        <w:gridCol w:w="960"/>
      </w:tblGrid>
      <w:tr w:rsidR="00C10CC9" w:rsidRPr="0088458D"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noWrap/>
            <w:vAlign w:val="center"/>
            <w:hideMark/>
          </w:tcPr>
          <w:p w:rsidR="0088458D" w:rsidRPr="0088458D" w:rsidRDefault="0088458D" w:rsidP="0088458D">
            <w:pPr>
              <w:rPr>
                <w:b/>
                <w:bCs/>
                <w:sz w:val="16"/>
                <w:szCs w:val="16"/>
              </w:rPr>
            </w:pPr>
            <w:r w:rsidRPr="0088458D">
              <w:rPr>
                <w:b/>
                <w:bCs/>
                <w:sz w:val="16"/>
                <w:szCs w:val="16"/>
              </w:rPr>
              <w:t>MFC</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center"/>
              <w:rPr>
                <w:sz w:val="16"/>
                <w:szCs w:val="16"/>
              </w:rPr>
            </w:pPr>
            <w:r w:rsidRPr="0088458D">
              <w:rPr>
                <w:sz w:val="16"/>
                <w:szCs w:val="16"/>
              </w:rPr>
              <w:t>ANT</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88458D" w:rsidRDefault="0088458D" w:rsidP="0088458D">
            <w:pPr>
              <w:jc w:val="center"/>
              <w:rPr>
                <w:sz w:val="16"/>
                <w:szCs w:val="16"/>
              </w:rPr>
            </w:pPr>
            <w:r w:rsidRPr="0088458D">
              <w:rPr>
                <w:sz w:val="16"/>
                <w:szCs w:val="16"/>
              </w:rPr>
              <w:t>LIM</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jc w:val="center"/>
              <w:rPr>
                <w:sz w:val="16"/>
                <w:szCs w:val="16"/>
              </w:rPr>
            </w:pPr>
            <w:r w:rsidRPr="0088458D">
              <w:rPr>
                <w:sz w:val="16"/>
                <w:szCs w:val="16"/>
              </w:rPr>
              <w:t>OVL</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jc w:val="center"/>
              <w:rPr>
                <w:sz w:val="16"/>
                <w:szCs w:val="16"/>
              </w:rPr>
            </w:pPr>
            <w:r w:rsidRPr="0088458D">
              <w:rPr>
                <w:sz w:val="16"/>
                <w:szCs w:val="16"/>
              </w:rPr>
              <w:t>VBB</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jc w:val="center"/>
              <w:rPr>
                <w:sz w:val="16"/>
                <w:szCs w:val="16"/>
              </w:rPr>
            </w:pPr>
            <w:r w:rsidRPr="0088458D">
              <w:rPr>
                <w:sz w:val="16"/>
                <w:szCs w:val="16"/>
              </w:rPr>
              <w:t>WVL</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jc w:val="center"/>
              <w:rPr>
                <w:b/>
                <w:bCs/>
                <w:sz w:val="16"/>
                <w:szCs w:val="16"/>
              </w:rPr>
            </w:pPr>
            <w:r w:rsidRPr="0088458D">
              <w:rPr>
                <w:b/>
                <w:bCs/>
                <w:sz w:val="16"/>
                <w:szCs w:val="16"/>
              </w:rPr>
              <w:t>Totaal</w:t>
            </w:r>
          </w:p>
        </w:tc>
      </w:tr>
      <w:tr w:rsidR="00C10CC9" w:rsidRPr="0088458D" w:rsidTr="00445387">
        <w:trPr>
          <w:trHeight w:val="288"/>
        </w:trPr>
        <w:tc>
          <w:tcPr>
            <w:tcW w:w="1433" w:type="dxa"/>
            <w:vMerge w:val="restart"/>
            <w:tcBorders>
              <w:top w:val="nil"/>
              <w:left w:val="single" w:sz="8" w:space="0" w:color="969696"/>
              <w:right w:val="single" w:sz="8" w:space="0" w:color="969696"/>
            </w:tcBorders>
            <w:shd w:val="clear" w:color="auto" w:fill="auto"/>
            <w:noWrap/>
            <w:vAlign w:val="center"/>
            <w:hideMark/>
          </w:tcPr>
          <w:p w:rsidR="0088458D" w:rsidRPr="0088458D" w:rsidRDefault="0088458D" w:rsidP="0088458D">
            <w:pPr>
              <w:jc w:val="center"/>
              <w:rPr>
                <w:sz w:val="16"/>
                <w:szCs w:val="16"/>
              </w:rPr>
            </w:pPr>
            <w:r w:rsidRPr="0088458D">
              <w:rPr>
                <w:sz w:val="16"/>
                <w:szCs w:val="16"/>
              </w:rPr>
              <w:t> </w:t>
            </w:r>
          </w:p>
        </w:tc>
        <w:tc>
          <w:tcPr>
            <w:tcW w:w="2327" w:type="dxa"/>
            <w:tcBorders>
              <w:top w:val="single" w:sz="8" w:space="0" w:color="969696"/>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oorspronkelijk aanbod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688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187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727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595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730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2927</w:t>
            </w:r>
          </w:p>
        </w:tc>
      </w:tr>
      <w:tr w:rsidR="00C10CC9" w:rsidRPr="0088458D" w:rsidTr="00445387">
        <w:trPr>
          <w:trHeight w:val="288"/>
        </w:trPr>
        <w:tc>
          <w:tcPr>
            <w:tcW w:w="1433" w:type="dxa"/>
            <w:vMerge/>
            <w:tcBorders>
              <w:left w:val="single" w:sz="8" w:space="0" w:color="969696"/>
              <w:right w:val="single" w:sz="8" w:space="0" w:color="969696"/>
            </w:tcBorders>
            <w:vAlign w:val="center"/>
            <w:hideMark/>
          </w:tcPr>
          <w:p w:rsidR="0088458D" w:rsidRPr="0088458D" w:rsidRDefault="0088458D" w:rsidP="0088458D">
            <w:pPr>
              <w:rPr>
                <w:sz w:val="16"/>
                <w:szCs w:val="16"/>
              </w:rPr>
            </w:pPr>
          </w:p>
        </w:tc>
        <w:tc>
          <w:tcPr>
            <w:tcW w:w="2327" w:type="dxa"/>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kortverblijf -21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45</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48</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93</w:t>
            </w:r>
          </w:p>
        </w:tc>
      </w:tr>
      <w:tr w:rsidR="00C10CC9" w:rsidRPr="0088458D" w:rsidTr="00445387">
        <w:trPr>
          <w:trHeight w:val="288"/>
        </w:trPr>
        <w:tc>
          <w:tcPr>
            <w:tcW w:w="1433" w:type="dxa"/>
            <w:vMerge/>
            <w:tcBorders>
              <w:left w:val="single" w:sz="8" w:space="0" w:color="969696"/>
              <w:right w:val="single" w:sz="8" w:space="0" w:color="969696"/>
            </w:tcBorders>
            <w:vAlign w:val="center"/>
            <w:hideMark/>
          </w:tcPr>
          <w:p w:rsidR="0088458D" w:rsidRPr="0088458D" w:rsidRDefault="0088458D" w:rsidP="0088458D">
            <w:pPr>
              <w:rPr>
                <w:sz w:val="16"/>
                <w:szCs w:val="16"/>
              </w:rPr>
            </w:pPr>
          </w:p>
        </w:tc>
        <w:tc>
          <w:tcPr>
            <w:tcW w:w="2327" w:type="dxa"/>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kortverblijf +21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w:t>
            </w:r>
          </w:p>
        </w:tc>
      </w:tr>
      <w:tr w:rsidR="00C10CC9" w:rsidRPr="0088458D" w:rsidTr="00445387">
        <w:trPr>
          <w:trHeight w:val="288"/>
        </w:trPr>
        <w:tc>
          <w:tcPr>
            <w:tcW w:w="1433" w:type="dxa"/>
            <w:vMerge/>
            <w:tcBorders>
              <w:left w:val="single" w:sz="8" w:space="0" w:color="969696"/>
              <w:right w:val="single" w:sz="8" w:space="0" w:color="969696"/>
            </w:tcBorders>
            <w:vAlign w:val="center"/>
            <w:hideMark/>
          </w:tcPr>
          <w:p w:rsidR="0088458D" w:rsidRPr="0088458D" w:rsidRDefault="0088458D" w:rsidP="0088458D">
            <w:pPr>
              <w:rPr>
                <w:sz w:val="16"/>
                <w:szCs w:val="16"/>
              </w:rPr>
            </w:pPr>
          </w:p>
        </w:tc>
        <w:tc>
          <w:tcPr>
            <w:tcW w:w="2327" w:type="dxa"/>
            <w:tcBorders>
              <w:top w:val="nil"/>
              <w:left w:val="nil"/>
              <w:bottom w:val="nil"/>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logeerdagen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46</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49</w:t>
            </w:r>
          </w:p>
        </w:tc>
      </w:tr>
      <w:tr w:rsidR="00C10CC9" w:rsidRPr="0088458D" w:rsidTr="00445387">
        <w:trPr>
          <w:trHeight w:val="804"/>
        </w:trPr>
        <w:tc>
          <w:tcPr>
            <w:tcW w:w="1433" w:type="dxa"/>
            <w:vMerge/>
            <w:tcBorders>
              <w:left w:val="single" w:sz="8" w:space="0" w:color="969696"/>
              <w:bottom w:val="single" w:sz="8" w:space="0" w:color="969696"/>
              <w:right w:val="single" w:sz="8" w:space="0" w:color="969696"/>
            </w:tcBorders>
            <w:vAlign w:val="center"/>
            <w:hideMark/>
          </w:tcPr>
          <w:p w:rsidR="0088458D" w:rsidRPr="0088458D" w:rsidRDefault="0088458D" w:rsidP="0088458D">
            <w:pPr>
              <w:rPr>
                <w:sz w:val="16"/>
                <w:szCs w:val="16"/>
              </w:rPr>
            </w:pPr>
          </w:p>
        </w:tc>
        <w:tc>
          <w:tcPr>
            <w:tcW w:w="2327" w:type="dxa"/>
            <w:tcBorders>
              <w:top w:val="nil"/>
              <w:left w:val="nil"/>
              <w:bottom w:val="single" w:sz="8" w:space="0" w:color="969696"/>
              <w:right w:val="single" w:sz="8" w:space="0" w:color="969696"/>
            </w:tcBorders>
            <w:shd w:val="clear" w:color="auto" w:fill="auto"/>
            <w:vAlign w:val="center"/>
            <w:hideMark/>
          </w:tcPr>
          <w:p w:rsidR="0088458D" w:rsidRPr="0088458D" w:rsidRDefault="0088458D" w:rsidP="0088458D">
            <w:pPr>
              <w:rPr>
                <w:sz w:val="16"/>
                <w:szCs w:val="16"/>
              </w:rPr>
            </w:pPr>
            <w:r w:rsidRPr="0088458D">
              <w:rPr>
                <w:sz w:val="16"/>
                <w:szCs w:val="16"/>
              </w:rPr>
              <w:t xml:space="preserve">aanbod voor jongeren met extreme gedragsproblemen (GES+)                                      </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4</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7</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10</w:t>
            </w:r>
          </w:p>
        </w:tc>
        <w:tc>
          <w:tcPr>
            <w:tcW w:w="960" w:type="dxa"/>
            <w:tcBorders>
              <w:top w:val="nil"/>
              <w:left w:val="nil"/>
              <w:bottom w:val="nil"/>
              <w:right w:val="single" w:sz="8" w:space="0" w:color="969696"/>
            </w:tcBorders>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33</w:t>
            </w:r>
          </w:p>
        </w:tc>
      </w:tr>
      <w:tr w:rsidR="00C10CC9" w:rsidRPr="0088458D" w:rsidTr="00445387">
        <w:trPr>
          <w:trHeight w:val="720"/>
        </w:trPr>
        <w:tc>
          <w:tcPr>
            <w:tcW w:w="3760" w:type="dxa"/>
            <w:gridSpan w:val="2"/>
            <w:tcBorders>
              <w:top w:val="single" w:sz="8" w:space="0" w:color="969696"/>
              <w:left w:val="single" w:sz="8" w:space="0" w:color="969696"/>
              <w:bottom w:val="single" w:sz="8" w:space="0" w:color="969696"/>
              <w:right w:val="single" w:sz="8" w:space="0" w:color="969696"/>
            </w:tcBorders>
            <w:shd w:val="clear" w:color="000000" w:fill="FFFFFF"/>
            <w:vAlign w:val="center"/>
            <w:hideMark/>
          </w:tcPr>
          <w:p w:rsidR="0088458D" w:rsidRPr="0088458D" w:rsidRDefault="0088458D" w:rsidP="0088458D">
            <w:pPr>
              <w:rPr>
                <w:b/>
                <w:bCs/>
                <w:sz w:val="16"/>
                <w:szCs w:val="16"/>
              </w:rPr>
            </w:pPr>
            <w:r w:rsidRPr="0088458D">
              <w:rPr>
                <w:b/>
                <w:bCs/>
                <w:sz w:val="16"/>
                <w:szCs w:val="16"/>
              </w:rPr>
              <w:t>Totaal MFC geregistreerde personen met een handicap</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699</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192</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782</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691</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740</w:t>
            </w:r>
          </w:p>
        </w:tc>
        <w:tc>
          <w:tcPr>
            <w:tcW w:w="960"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3104</w:t>
            </w:r>
          </w:p>
        </w:tc>
      </w:tr>
    </w:tbl>
    <w:p w:rsidR="00F656F5" w:rsidRPr="00C10CC9" w:rsidRDefault="00F656F5" w:rsidP="005D2C9A">
      <w:pPr>
        <w:rPr>
          <w:lang w:val="en-US"/>
        </w:rPr>
      </w:pPr>
    </w:p>
    <w:p w:rsidR="0088458D" w:rsidRPr="00C10CC9" w:rsidRDefault="0088458D" w:rsidP="005D2C9A">
      <w:pPr>
        <w:rPr>
          <w:lang w:val="en-US"/>
        </w:rPr>
      </w:pPr>
    </w:p>
    <w:tbl>
      <w:tblPr>
        <w:tblW w:w="9520" w:type="dxa"/>
        <w:tblInd w:w="55"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firstRow="1" w:lastRow="0" w:firstColumn="1" w:lastColumn="0" w:noHBand="0" w:noVBand="1"/>
      </w:tblPr>
      <w:tblGrid>
        <w:gridCol w:w="1433"/>
        <w:gridCol w:w="2327"/>
        <w:gridCol w:w="960"/>
        <w:gridCol w:w="960"/>
        <w:gridCol w:w="960"/>
        <w:gridCol w:w="960"/>
        <w:gridCol w:w="960"/>
        <w:gridCol w:w="960"/>
      </w:tblGrid>
      <w:tr w:rsidR="00C10CC9" w:rsidRPr="0088458D" w:rsidTr="00445387">
        <w:trPr>
          <w:trHeight w:val="300"/>
        </w:trPr>
        <w:tc>
          <w:tcPr>
            <w:tcW w:w="3760" w:type="dxa"/>
            <w:gridSpan w:val="2"/>
            <w:shd w:val="clear" w:color="auto" w:fill="auto"/>
            <w:noWrap/>
            <w:vAlign w:val="center"/>
            <w:hideMark/>
          </w:tcPr>
          <w:p w:rsidR="0088458D" w:rsidRPr="0088458D" w:rsidRDefault="0088458D" w:rsidP="0088458D">
            <w:pPr>
              <w:rPr>
                <w:b/>
                <w:bCs/>
                <w:sz w:val="16"/>
                <w:szCs w:val="16"/>
              </w:rPr>
            </w:pPr>
            <w:r w:rsidRPr="0088458D">
              <w:rPr>
                <w:b/>
                <w:bCs/>
                <w:sz w:val="16"/>
                <w:szCs w:val="16"/>
              </w:rPr>
              <w:lastRenderedPageBreak/>
              <w:t>FAM</w:t>
            </w:r>
          </w:p>
        </w:tc>
        <w:tc>
          <w:tcPr>
            <w:tcW w:w="960" w:type="dxa"/>
            <w:shd w:val="clear" w:color="auto" w:fill="auto"/>
            <w:noWrap/>
            <w:vAlign w:val="center"/>
            <w:hideMark/>
          </w:tcPr>
          <w:p w:rsidR="0088458D" w:rsidRPr="0088458D" w:rsidRDefault="0088458D" w:rsidP="0088458D">
            <w:pPr>
              <w:jc w:val="center"/>
              <w:rPr>
                <w:sz w:val="16"/>
                <w:szCs w:val="16"/>
              </w:rPr>
            </w:pPr>
            <w:r w:rsidRPr="0088458D">
              <w:rPr>
                <w:sz w:val="16"/>
                <w:szCs w:val="16"/>
              </w:rPr>
              <w:t>ANT</w:t>
            </w:r>
          </w:p>
        </w:tc>
        <w:tc>
          <w:tcPr>
            <w:tcW w:w="960" w:type="dxa"/>
            <w:shd w:val="clear" w:color="auto" w:fill="auto"/>
            <w:noWrap/>
            <w:vAlign w:val="center"/>
            <w:hideMark/>
          </w:tcPr>
          <w:p w:rsidR="0088458D" w:rsidRPr="0088458D" w:rsidRDefault="0088458D" w:rsidP="0088458D">
            <w:pPr>
              <w:jc w:val="center"/>
              <w:rPr>
                <w:sz w:val="16"/>
                <w:szCs w:val="16"/>
              </w:rPr>
            </w:pPr>
            <w:r w:rsidRPr="0088458D">
              <w:rPr>
                <w:sz w:val="16"/>
                <w:szCs w:val="16"/>
              </w:rPr>
              <w:t>LIM</w:t>
            </w:r>
          </w:p>
        </w:tc>
        <w:tc>
          <w:tcPr>
            <w:tcW w:w="960" w:type="dxa"/>
            <w:shd w:val="clear" w:color="auto" w:fill="auto"/>
            <w:vAlign w:val="center"/>
            <w:hideMark/>
          </w:tcPr>
          <w:p w:rsidR="0088458D" w:rsidRPr="0088458D" w:rsidRDefault="0088458D" w:rsidP="0088458D">
            <w:pPr>
              <w:jc w:val="center"/>
              <w:rPr>
                <w:sz w:val="16"/>
                <w:szCs w:val="16"/>
              </w:rPr>
            </w:pPr>
            <w:r w:rsidRPr="0088458D">
              <w:rPr>
                <w:sz w:val="16"/>
                <w:szCs w:val="16"/>
              </w:rPr>
              <w:t>OVL</w:t>
            </w:r>
          </w:p>
        </w:tc>
        <w:tc>
          <w:tcPr>
            <w:tcW w:w="960" w:type="dxa"/>
            <w:shd w:val="clear" w:color="auto" w:fill="auto"/>
            <w:vAlign w:val="center"/>
            <w:hideMark/>
          </w:tcPr>
          <w:p w:rsidR="0088458D" w:rsidRPr="0088458D" w:rsidRDefault="0088458D" w:rsidP="0088458D">
            <w:pPr>
              <w:jc w:val="center"/>
              <w:rPr>
                <w:sz w:val="16"/>
                <w:szCs w:val="16"/>
              </w:rPr>
            </w:pPr>
            <w:r w:rsidRPr="0088458D">
              <w:rPr>
                <w:sz w:val="16"/>
                <w:szCs w:val="16"/>
              </w:rPr>
              <w:t>VBB</w:t>
            </w:r>
          </w:p>
        </w:tc>
        <w:tc>
          <w:tcPr>
            <w:tcW w:w="960" w:type="dxa"/>
            <w:shd w:val="clear" w:color="auto" w:fill="auto"/>
            <w:vAlign w:val="center"/>
            <w:hideMark/>
          </w:tcPr>
          <w:p w:rsidR="0088458D" w:rsidRPr="0088458D" w:rsidRDefault="0088458D" w:rsidP="0088458D">
            <w:pPr>
              <w:jc w:val="center"/>
              <w:rPr>
                <w:sz w:val="16"/>
                <w:szCs w:val="16"/>
              </w:rPr>
            </w:pPr>
            <w:r w:rsidRPr="0088458D">
              <w:rPr>
                <w:sz w:val="16"/>
                <w:szCs w:val="16"/>
              </w:rPr>
              <w:t>WVL</w:t>
            </w:r>
          </w:p>
        </w:tc>
        <w:tc>
          <w:tcPr>
            <w:tcW w:w="960" w:type="dxa"/>
            <w:shd w:val="clear" w:color="auto" w:fill="auto"/>
            <w:vAlign w:val="center"/>
            <w:hideMark/>
          </w:tcPr>
          <w:p w:rsidR="0088458D" w:rsidRPr="0088458D" w:rsidRDefault="0088458D" w:rsidP="0088458D">
            <w:pPr>
              <w:jc w:val="center"/>
              <w:rPr>
                <w:b/>
                <w:bCs/>
                <w:sz w:val="16"/>
                <w:szCs w:val="16"/>
              </w:rPr>
            </w:pPr>
            <w:r w:rsidRPr="0088458D">
              <w:rPr>
                <w:b/>
                <w:bCs/>
                <w:sz w:val="16"/>
                <w:szCs w:val="16"/>
              </w:rPr>
              <w:t>Totaal</w:t>
            </w:r>
          </w:p>
        </w:tc>
      </w:tr>
      <w:tr w:rsidR="00C10CC9" w:rsidRPr="0088458D" w:rsidTr="00445387">
        <w:trPr>
          <w:trHeight w:val="564"/>
        </w:trPr>
        <w:tc>
          <w:tcPr>
            <w:tcW w:w="1433" w:type="dxa"/>
            <w:shd w:val="clear" w:color="auto" w:fill="auto"/>
            <w:noWrap/>
            <w:vAlign w:val="center"/>
            <w:hideMark/>
          </w:tcPr>
          <w:p w:rsidR="0088458D" w:rsidRPr="0088458D" w:rsidRDefault="0088458D" w:rsidP="0088458D">
            <w:pPr>
              <w:jc w:val="center"/>
              <w:rPr>
                <w:sz w:val="16"/>
                <w:szCs w:val="16"/>
              </w:rPr>
            </w:pPr>
            <w:r w:rsidRPr="0088458D">
              <w:rPr>
                <w:sz w:val="16"/>
                <w:szCs w:val="16"/>
              </w:rPr>
              <w:t> </w:t>
            </w:r>
          </w:p>
        </w:tc>
        <w:tc>
          <w:tcPr>
            <w:tcW w:w="2327" w:type="dxa"/>
            <w:shd w:val="clear" w:color="auto" w:fill="auto"/>
            <w:vAlign w:val="center"/>
            <w:hideMark/>
          </w:tcPr>
          <w:p w:rsidR="0088458D" w:rsidRPr="0088458D" w:rsidRDefault="0088458D" w:rsidP="0088458D">
            <w:pPr>
              <w:rPr>
                <w:sz w:val="16"/>
                <w:szCs w:val="16"/>
              </w:rPr>
            </w:pPr>
            <w:r w:rsidRPr="0088458D">
              <w:rPr>
                <w:sz w:val="16"/>
                <w:szCs w:val="16"/>
              </w:rPr>
              <w:t xml:space="preserve">flexibel aanbod meerderjarigen                                                                </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318</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0</w:t>
            </w:r>
          </w:p>
        </w:tc>
        <w:tc>
          <w:tcPr>
            <w:tcW w:w="960" w:type="dxa"/>
            <w:shd w:val="clear" w:color="auto" w:fill="auto"/>
            <w:noWrap/>
            <w:vAlign w:val="center"/>
            <w:hideMark/>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318</w:t>
            </w:r>
          </w:p>
        </w:tc>
      </w:tr>
      <w:tr w:rsidR="00C10CC9" w:rsidRPr="0088458D" w:rsidTr="00445387">
        <w:trPr>
          <w:trHeight w:val="720"/>
        </w:trPr>
        <w:tc>
          <w:tcPr>
            <w:tcW w:w="3760" w:type="dxa"/>
            <w:gridSpan w:val="2"/>
            <w:shd w:val="clear" w:color="000000" w:fill="FFFFFF"/>
            <w:vAlign w:val="center"/>
            <w:hideMark/>
          </w:tcPr>
          <w:p w:rsidR="0088458D" w:rsidRPr="0088458D" w:rsidRDefault="0088458D" w:rsidP="0088458D">
            <w:pPr>
              <w:rPr>
                <w:b/>
                <w:bCs/>
                <w:sz w:val="16"/>
                <w:szCs w:val="16"/>
              </w:rPr>
            </w:pPr>
            <w:r w:rsidRPr="0088458D">
              <w:rPr>
                <w:b/>
                <w:bCs/>
                <w:sz w:val="16"/>
                <w:szCs w:val="16"/>
              </w:rPr>
              <w:t>Totaal FAM geregistreerde personen met een handicap</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318</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0</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0</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0</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0</w:t>
            </w:r>
          </w:p>
        </w:tc>
        <w:tc>
          <w:tcPr>
            <w:tcW w:w="960" w:type="dxa"/>
            <w:shd w:val="clear" w:color="000000" w:fill="FFFFFF"/>
            <w:noWrap/>
            <w:vAlign w:val="center"/>
            <w:hideMark/>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318</w:t>
            </w:r>
          </w:p>
        </w:tc>
      </w:tr>
    </w:tbl>
    <w:p w:rsidR="0088458D" w:rsidRPr="00C10CC9" w:rsidRDefault="0088458D" w:rsidP="005D2C9A">
      <w:pPr>
        <w:rPr>
          <w:lang w:val="en-US"/>
        </w:rPr>
      </w:pPr>
    </w:p>
    <w:tbl>
      <w:tblPr>
        <w:tblW w:w="9520" w:type="dxa"/>
        <w:tblInd w:w="55" w:type="dxa"/>
        <w:tblLayout w:type="fixed"/>
        <w:tblCellMar>
          <w:left w:w="70" w:type="dxa"/>
          <w:right w:w="70" w:type="dxa"/>
        </w:tblCellMar>
        <w:tblLook w:val="04A0" w:firstRow="1" w:lastRow="0" w:firstColumn="1" w:lastColumn="0" w:noHBand="0" w:noVBand="1"/>
      </w:tblPr>
      <w:tblGrid>
        <w:gridCol w:w="1520"/>
        <w:gridCol w:w="2240"/>
        <w:gridCol w:w="960"/>
        <w:gridCol w:w="960"/>
        <w:gridCol w:w="960"/>
        <w:gridCol w:w="960"/>
        <w:gridCol w:w="960"/>
        <w:gridCol w:w="960"/>
      </w:tblGrid>
      <w:tr w:rsidR="00C10CC9" w:rsidRPr="00C10CC9"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noWrap/>
            <w:vAlign w:val="center"/>
            <w:hideMark/>
          </w:tcPr>
          <w:p w:rsidR="0088458D" w:rsidRPr="00C10CC9" w:rsidRDefault="0088458D" w:rsidP="00445387">
            <w:pPr>
              <w:rPr>
                <w:b/>
                <w:bCs/>
                <w:sz w:val="16"/>
                <w:szCs w:val="16"/>
              </w:rPr>
            </w:pPr>
            <w:bookmarkStart w:id="22" w:name="RANGE!A75"/>
            <w:r w:rsidRPr="00C10CC9">
              <w:rPr>
                <w:b/>
                <w:bCs/>
                <w:sz w:val="16"/>
                <w:szCs w:val="16"/>
              </w:rPr>
              <w:t>AMBULANT volgens plaatsen</w:t>
            </w:r>
            <w:bookmarkEnd w:id="22"/>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center"/>
              <w:rPr>
                <w:sz w:val="16"/>
                <w:szCs w:val="16"/>
              </w:rPr>
            </w:pPr>
            <w:r w:rsidRPr="00C10CC9">
              <w:rPr>
                <w:sz w:val="16"/>
                <w:szCs w:val="16"/>
              </w:rPr>
              <w:t>ANT</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center"/>
              <w:rPr>
                <w:sz w:val="16"/>
                <w:szCs w:val="16"/>
              </w:rPr>
            </w:pPr>
            <w:r w:rsidRPr="00C10CC9">
              <w:rPr>
                <w:sz w:val="16"/>
                <w:szCs w:val="16"/>
              </w:rPr>
              <w:t>LIM</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OVL</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VBB</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WVL</w:t>
            </w:r>
          </w:p>
        </w:tc>
        <w:tc>
          <w:tcPr>
            <w:tcW w:w="960"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b/>
                <w:bCs/>
                <w:sz w:val="16"/>
                <w:szCs w:val="16"/>
              </w:rPr>
            </w:pPr>
            <w:r w:rsidRPr="00C10CC9">
              <w:rPr>
                <w:b/>
                <w:bCs/>
                <w:sz w:val="16"/>
                <w:szCs w:val="16"/>
              </w:rPr>
              <w:t>Totaal</w:t>
            </w:r>
          </w:p>
        </w:tc>
      </w:tr>
      <w:tr w:rsidR="00C10CC9" w:rsidRPr="00C10CC9" w:rsidTr="00445387">
        <w:trPr>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Begeleid wonen</w:t>
            </w:r>
          </w:p>
        </w:tc>
        <w:tc>
          <w:tcPr>
            <w:tcW w:w="2240" w:type="dxa"/>
            <w:tcBorders>
              <w:top w:val="single" w:sz="8" w:space="0" w:color="969696"/>
              <w:left w:val="nil"/>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 xml:space="preserve">begeleid wonen                                                                     </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989</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426</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754</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831</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567</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3567</w:t>
            </w:r>
          </w:p>
        </w:tc>
      </w:tr>
      <w:tr w:rsidR="00C10CC9" w:rsidRPr="00C10CC9" w:rsidTr="00445387">
        <w:trPr>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C10CC9" w:rsidRDefault="0088458D" w:rsidP="00445387">
            <w:pPr>
              <w:rPr>
                <w:sz w:val="16"/>
                <w:szCs w:val="16"/>
              </w:rPr>
            </w:pPr>
          </w:p>
        </w:tc>
        <w:tc>
          <w:tcPr>
            <w:tcW w:w="2240" w:type="dxa"/>
            <w:tcBorders>
              <w:top w:val="nil"/>
              <w:left w:val="nil"/>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 xml:space="preserve">trajectbegeleiding                                                                 </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0</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40</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0</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46</w:t>
            </w:r>
          </w:p>
        </w:tc>
      </w:tr>
      <w:tr w:rsidR="00C10CC9" w:rsidRPr="00C10CC9"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noWrap/>
            <w:vAlign w:val="center"/>
            <w:hideMark/>
          </w:tcPr>
          <w:p w:rsidR="0088458D" w:rsidRPr="00C10CC9" w:rsidRDefault="0088458D" w:rsidP="00445387">
            <w:pPr>
              <w:rPr>
                <w:b/>
                <w:bCs/>
                <w:sz w:val="16"/>
                <w:szCs w:val="16"/>
              </w:rPr>
            </w:pPr>
            <w:r w:rsidRPr="00C10CC9">
              <w:rPr>
                <w:b/>
                <w:bCs/>
                <w:sz w:val="16"/>
                <w:szCs w:val="16"/>
              </w:rPr>
              <w:t>Totaal</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991</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426</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794</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835</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567</w:t>
            </w:r>
          </w:p>
        </w:tc>
        <w:tc>
          <w:tcPr>
            <w:tcW w:w="960" w:type="dxa"/>
            <w:tcBorders>
              <w:top w:val="nil"/>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3613</w:t>
            </w:r>
          </w:p>
        </w:tc>
      </w:tr>
      <w:tr w:rsidR="00C10CC9" w:rsidRPr="00C10CC9" w:rsidTr="00445387">
        <w:trPr>
          <w:trHeight w:val="492"/>
        </w:trPr>
        <w:tc>
          <w:tcPr>
            <w:tcW w:w="1520" w:type="dxa"/>
            <w:tcBorders>
              <w:top w:val="nil"/>
              <w:left w:val="single" w:sz="8" w:space="0" w:color="969696"/>
              <w:bottom w:val="single" w:sz="8" w:space="0" w:color="969696"/>
              <w:right w:val="nil"/>
            </w:tcBorders>
            <w:shd w:val="clear" w:color="auto" w:fill="auto"/>
            <w:vAlign w:val="center"/>
            <w:hideMark/>
          </w:tcPr>
          <w:p w:rsidR="0088458D" w:rsidRPr="00C10CC9" w:rsidRDefault="0088458D" w:rsidP="00445387">
            <w:pPr>
              <w:rPr>
                <w:sz w:val="16"/>
                <w:szCs w:val="16"/>
              </w:rPr>
            </w:pPr>
            <w:r w:rsidRPr="00C10CC9">
              <w:rPr>
                <w:sz w:val="16"/>
                <w:szCs w:val="16"/>
              </w:rPr>
              <w:t>Beschermd wonen</w:t>
            </w:r>
          </w:p>
        </w:tc>
        <w:tc>
          <w:tcPr>
            <w:tcW w:w="224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center"/>
              <w:rPr>
                <w:sz w:val="16"/>
                <w:szCs w:val="16"/>
              </w:rPr>
            </w:pPr>
            <w:r w:rsidRPr="00C10CC9">
              <w:rPr>
                <w:sz w:val="16"/>
                <w:szCs w:val="16"/>
              </w:rPr>
              <w:t> </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302</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148</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259</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208</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239</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sz w:val="16"/>
                <w:szCs w:val="16"/>
              </w:rPr>
            </w:pPr>
            <w:r w:rsidRPr="00C10CC9">
              <w:rPr>
                <w:sz w:val="16"/>
                <w:szCs w:val="16"/>
              </w:rPr>
              <w:t>1156</w:t>
            </w:r>
          </w:p>
        </w:tc>
      </w:tr>
      <w:tr w:rsidR="00C10CC9" w:rsidRPr="00C10CC9"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b/>
                <w:bCs/>
                <w:sz w:val="16"/>
                <w:szCs w:val="16"/>
              </w:rPr>
            </w:pPr>
            <w:r w:rsidRPr="00C10CC9">
              <w:rPr>
                <w:b/>
                <w:bCs/>
                <w:sz w:val="16"/>
                <w:szCs w:val="16"/>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302</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148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259</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208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239</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1156</w:t>
            </w:r>
          </w:p>
        </w:tc>
      </w:tr>
      <w:tr w:rsidR="00C10CC9" w:rsidRPr="00C10CC9" w:rsidTr="00445387">
        <w:trPr>
          <w:trHeight w:val="288"/>
        </w:trPr>
        <w:tc>
          <w:tcPr>
            <w:tcW w:w="152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Zelfstandig wonen</w:t>
            </w:r>
          </w:p>
        </w:tc>
        <w:tc>
          <w:tcPr>
            <w:tcW w:w="2240" w:type="dxa"/>
            <w:tcBorders>
              <w:top w:val="single" w:sz="8" w:space="0" w:color="969696"/>
              <w:left w:val="nil"/>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 xml:space="preserve">zelfstandig wonen                                                               </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65</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79</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57</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46</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57</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304</w:t>
            </w:r>
          </w:p>
        </w:tc>
      </w:tr>
      <w:tr w:rsidR="00C10CC9" w:rsidRPr="00C10CC9" w:rsidTr="00445387">
        <w:trPr>
          <w:trHeight w:val="300"/>
        </w:trPr>
        <w:tc>
          <w:tcPr>
            <w:tcW w:w="1520" w:type="dxa"/>
            <w:vMerge/>
            <w:tcBorders>
              <w:top w:val="nil"/>
              <w:left w:val="single" w:sz="8" w:space="0" w:color="969696"/>
              <w:bottom w:val="single" w:sz="8" w:space="0" w:color="969696"/>
              <w:right w:val="single" w:sz="8" w:space="0" w:color="969696"/>
            </w:tcBorders>
            <w:vAlign w:val="center"/>
            <w:hideMark/>
          </w:tcPr>
          <w:p w:rsidR="0088458D" w:rsidRPr="00C10CC9" w:rsidRDefault="0088458D" w:rsidP="00445387">
            <w:pPr>
              <w:rPr>
                <w:sz w:val="16"/>
                <w:szCs w:val="16"/>
              </w:rPr>
            </w:pPr>
          </w:p>
        </w:tc>
        <w:tc>
          <w:tcPr>
            <w:tcW w:w="2240" w:type="dxa"/>
            <w:tcBorders>
              <w:top w:val="nil"/>
              <w:left w:val="nil"/>
              <w:bottom w:val="single" w:sz="8" w:space="0" w:color="969696"/>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 xml:space="preserve">overbruggingszorg                                                               </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14</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0</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16</w:t>
            </w:r>
          </w:p>
        </w:tc>
      </w:tr>
      <w:tr w:rsidR="00C10CC9" w:rsidRPr="00C10CC9"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b/>
                <w:bCs/>
                <w:sz w:val="16"/>
                <w:szCs w:val="16"/>
              </w:rPr>
            </w:pPr>
            <w:r w:rsidRPr="00C10CC9">
              <w:rPr>
                <w:b/>
                <w:bCs/>
                <w:sz w:val="16"/>
                <w:szCs w:val="16"/>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65</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80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58</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60</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57</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320</w:t>
            </w:r>
          </w:p>
        </w:tc>
      </w:tr>
      <w:tr w:rsidR="00C10CC9" w:rsidRPr="00C10CC9" w:rsidTr="00445387">
        <w:trPr>
          <w:trHeight w:val="492"/>
        </w:trPr>
        <w:tc>
          <w:tcPr>
            <w:tcW w:w="1520" w:type="dxa"/>
            <w:tcBorders>
              <w:top w:val="nil"/>
              <w:left w:val="single" w:sz="8" w:space="0" w:color="969696"/>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Geïntegreerd wonen</w:t>
            </w:r>
          </w:p>
        </w:tc>
        <w:tc>
          <w:tcPr>
            <w:tcW w:w="2240"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 </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34</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21</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17</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21</w:t>
            </w:r>
          </w:p>
        </w:tc>
        <w:tc>
          <w:tcPr>
            <w:tcW w:w="960"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97</w:t>
            </w:r>
          </w:p>
        </w:tc>
      </w:tr>
      <w:tr w:rsidR="00C10CC9" w:rsidRPr="00C10CC9" w:rsidTr="00445387">
        <w:trPr>
          <w:trHeight w:val="300"/>
        </w:trPr>
        <w:tc>
          <w:tcPr>
            <w:tcW w:w="3760" w:type="dxa"/>
            <w:gridSpan w:val="2"/>
            <w:tcBorders>
              <w:top w:val="single" w:sz="8" w:space="0" w:color="969696"/>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b/>
                <w:bCs/>
                <w:sz w:val="16"/>
                <w:szCs w:val="16"/>
              </w:rPr>
            </w:pPr>
            <w:r w:rsidRPr="00C10CC9">
              <w:rPr>
                <w:b/>
                <w:bCs/>
                <w:sz w:val="16"/>
                <w:szCs w:val="16"/>
              </w:rPr>
              <w:t>Totaal</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4</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21</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17</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21</w:t>
            </w:r>
          </w:p>
        </w:tc>
        <w:tc>
          <w:tcPr>
            <w:tcW w:w="960"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97</w:t>
            </w:r>
          </w:p>
        </w:tc>
      </w:tr>
      <w:tr w:rsidR="00C10CC9" w:rsidRPr="00C10CC9" w:rsidTr="00445387">
        <w:trPr>
          <w:trHeight w:val="480"/>
        </w:trPr>
        <w:tc>
          <w:tcPr>
            <w:tcW w:w="3760" w:type="dxa"/>
            <w:gridSpan w:val="2"/>
            <w:tcBorders>
              <w:top w:val="single" w:sz="8" w:space="0" w:color="969696"/>
              <w:left w:val="single" w:sz="8" w:space="0" w:color="969696"/>
              <w:bottom w:val="single" w:sz="8" w:space="0" w:color="969696"/>
              <w:right w:val="single" w:sz="8" w:space="0" w:color="969696"/>
            </w:tcBorders>
            <w:shd w:val="clear" w:color="000000" w:fill="FFFFFF"/>
            <w:vAlign w:val="center"/>
            <w:hideMark/>
          </w:tcPr>
          <w:p w:rsidR="0088458D" w:rsidRPr="00C10CC9" w:rsidRDefault="0088458D" w:rsidP="00445387">
            <w:pPr>
              <w:rPr>
                <w:b/>
                <w:bCs/>
                <w:sz w:val="16"/>
                <w:szCs w:val="16"/>
              </w:rPr>
            </w:pPr>
            <w:r w:rsidRPr="00C10CC9">
              <w:rPr>
                <w:b/>
                <w:bCs/>
                <w:sz w:val="16"/>
                <w:szCs w:val="16"/>
              </w:rPr>
              <w:t>Totaal AMBULANT geregistreerde personen</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1392</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658</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1132</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1120</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884</w:t>
            </w:r>
          </w:p>
        </w:tc>
        <w:tc>
          <w:tcPr>
            <w:tcW w:w="960" w:type="dxa"/>
            <w:tcBorders>
              <w:top w:val="nil"/>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5186</w:t>
            </w:r>
          </w:p>
        </w:tc>
      </w:tr>
    </w:tbl>
    <w:p w:rsidR="0088458D" w:rsidRPr="00C10CC9" w:rsidRDefault="0088458D" w:rsidP="005D2C9A">
      <w:pPr>
        <w:rPr>
          <w:lang w:val="en-US"/>
        </w:rPr>
      </w:pPr>
    </w:p>
    <w:tbl>
      <w:tblPr>
        <w:tblW w:w="9513" w:type="dxa"/>
        <w:tblInd w:w="55" w:type="dxa"/>
        <w:tblLayout w:type="fixed"/>
        <w:tblCellMar>
          <w:left w:w="70" w:type="dxa"/>
          <w:right w:w="70" w:type="dxa"/>
        </w:tblCellMar>
        <w:tblLook w:val="04A0" w:firstRow="1" w:lastRow="0" w:firstColumn="1" w:lastColumn="0" w:noHBand="0" w:noVBand="1"/>
      </w:tblPr>
      <w:tblGrid>
        <w:gridCol w:w="1433"/>
        <w:gridCol w:w="2396"/>
        <w:gridCol w:w="994"/>
        <w:gridCol w:w="853"/>
        <w:gridCol w:w="993"/>
        <w:gridCol w:w="996"/>
        <w:gridCol w:w="855"/>
        <w:gridCol w:w="993"/>
      </w:tblGrid>
      <w:tr w:rsidR="00C10CC9" w:rsidRPr="00C10CC9" w:rsidTr="00445387">
        <w:trPr>
          <w:trHeight w:val="300"/>
        </w:trPr>
        <w:tc>
          <w:tcPr>
            <w:tcW w:w="3829" w:type="dxa"/>
            <w:gridSpan w:val="2"/>
            <w:tcBorders>
              <w:top w:val="single" w:sz="8" w:space="0" w:color="969696"/>
              <w:left w:val="single" w:sz="8" w:space="0" w:color="969696"/>
              <w:bottom w:val="single" w:sz="8" w:space="0" w:color="969696"/>
              <w:right w:val="single" w:sz="8" w:space="0" w:color="969696"/>
            </w:tcBorders>
            <w:shd w:val="clear" w:color="auto" w:fill="auto"/>
            <w:noWrap/>
            <w:vAlign w:val="center"/>
            <w:hideMark/>
          </w:tcPr>
          <w:p w:rsidR="0088458D" w:rsidRPr="00C10CC9" w:rsidRDefault="0088458D" w:rsidP="00445387">
            <w:pPr>
              <w:rPr>
                <w:b/>
                <w:bCs/>
                <w:sz w:val="16"/>
                <w:szCs w:val="16"/>
              </w:rPr>
            </w:pPr>
            <w:r w:rsidRPr="00C10CC9">
              <w:rPr>
                <w:b/>
                <w:bCs/>
                <w:sz w:val="16"/>
                <w:szCs w:val="16"/>
              </w:rPr>
              <w:t>AMBULANT personen in begeleidingen</w:t>
            </w:r>
          </w:p>
        </w:tc>
        <w:tc>
          <w:tcPr>
            <w:tcW w:w="994"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center"/>
              <w:rPr>
                <w:sz w:val="16"/>
                <w:szCs w:val="16"/>
              </w:rPr>
            </w:pPr>
            <w:r w:rsidRPr="00C10CC9">
              <w:rPr>
                <w:sz w:val="16"/>
                <w:szCs w:val="16"/>
              </w:rPr>
              <w:t>ANT</w:t>
            </w:r>
          </w:p>
        </w:tc>
        <w:tc>
          <w:tcPr>
            <w:tcW w:w="853" w:type="dxa"/>
            <w:tcBorders>
              <w:top w:val="single" w:sz="8" w:space="0" w:color="969696"/>
              <w:left w:val="nil"/>
              <w:bottom w:val="single" w:sz="8" w:space="0" w:color="969696"/>
              <w:right w:val="single" w:sz="8" w:space="0" w:color="969696"/>
            </w:tcBorders>
            <w:shd w:val="clear" w:color="auto" w:fill="auto"/>
            <w:noWrap/>
            <w:vAlign w:val="center"/>
            <w:hideMark/>
          </w:tcPr>
          <w:p w:rsidR="0088458D" w:rsidRPr="00C10CC9" w:rsidRDefault="0088458D" w:rsidP="00445387">
            <w:pPr>
              <w:jc w:val="center"/>
              <w:rPr>
                <w:sz w:val="16"/>
                <w:szCs w:val="16"/>
              </w:rPr>
            </w:pPr>
            <w:r w:rsidRPr="00C10CC9">
              <w:rPr>
                <w:sz w:val="16"/>
                <w:szCs w:val="16"/>
              </w:rPr>
              <w:t>LIM</w:t>
            </w:r>
          </w:p>
        </w:tc>
        <w:tc>
          <w:tcPr>
            <w:tcW w:w="993"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OVL</w:t>
            </w:r>
          </w:p>
        </w:tc>
        <w:tc>
          <w:tcPr>
            <w:tcW w:w="996"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VBB</w:t>
            </w:r>
          </w:p>
        </w:tc>
        <w:tc>
          <w:tcPr>
            <w:tcW w:w="855"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sz w:val="16"/>
                <w:szCs w:val="16"/>
              </w:rPr>
            </w:pPr>
            <w:r w:rsidRPr="00C10CC9">
              <w:rPr>
                <w:sz w:val="16"/>
                <w:szCs w:val="16"/>
              </w:rPr>
              <w:t>WVL</w:t>
            </w:r>
          </w:p>
        </w:tc>
        <w:tc>
          <w:tcPr>
            <w:tcW w:w="993"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b/>
                <w:bCs/>
                <w:sz w:val="16"/>
                <w:szCs w:val="16"/>
              </w:rPr>
            </w:pPr>
            <w:r w:rsidRPr="00C10CC9">
              <w:rPr>
                <w:b/>
                <w:bCs/>
                <w:sz w:val="16"/>
                <w:szCs w:val="16"/>
              </w:rPr>
              <w:t>Totaal</w:t>
            </w:r>
          </w:p>
        </w:tc>
      </w:tr>
      <w:tr w:rsidR="00C10CC9" w:rsidRPr="00C10CC9" w:rsidTr="00445387">
        <w:trPr>
          <w:trHeight w:val="288"/>
        </w:trPr>
        <w:tc>
          <w:tcPr>
            <w:tcW w:w="1433" w:type="dxa"/>
            <w:vMerge w:val="restart"/>
            <w:tcBorders>
              <w:top w:val="nil"/>
              <w:left w:val="single" w:sz="8" w:space="0" w:color="969696"/>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Thuisbegeleiding</w:t>
            </w:r>
          </w:p>
        </w:tc>
        <w:tc>
          <w:tcPr>
            <w:tcW w:w="2396" w:type="dxa"/>
            <w:tcBorders>
              <w:top w:val="single" w:sz="8" w:space="0" w:color="969696"/>
              <w:left w:val="nil"/>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thuisbegeleiding -21</w:t>
            </w:r>
          </w:p>
        </w:tc>
        <w:tc>
          <w:tcPr>
            <w:tcW w:w="994"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1783</w:t>
            </w:r>
          </w:p>
        </w:tc>
        <w:tc>
          <w:tcPr>
            <w:tcW w:w="85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674</w:t>
            </w:r>
          </w:p>
        </w:tc>
        <w:tc>
          <w:tcPr>
            <w:tcW w:w="99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1094</w:t>
            </w:r>
          </w:p>
        </w:tc>
        <w:tc>
          <w:tcPr>
            <w:tcW w:w="996"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817</w:t>
            </w:r>
          </w:p>
        </w:tc>
        <w:tc>
          <w:tcPr>
            <w:tcW w:w="855"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1039</w:t>
            </w:r>
          </w:p>
        </w:tc>
        <w:tc>
          <w:tcPr>
            <w:tcW w:w="99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5407</w:t>
            </w:r>
          </w:p>
        </w:tc>
      </w:tr>
      <w:tr w:rsidR="00C10CC9" w:rsidRPr="00C10CC9" w:rsidTr="00445387">
        <w:trPr>
          <w:trHeight w:val="288"/>
        </w:trPr>
        <w:tc>
          <w:tcPr>
            <w:tcW w:w="1433" w:type="dxa"/>
            <w:vMerge/>
            <w:tcBorders>
              <w:left w:val="single" w:sz="8" w:space="0" w:color="969696"/>
              <w:bottom w:val="single" w:sz="8" w:space="0" w:color="969696"/>
              <w:right w:val="single" w:sz="8" w:space="0" w:color="969696"/>
            </w:tcBorders>
            <w:shd w:val="clear" w:color="auto" w:fill="auto"/>
            <w:vAlign w:val="center"/>
            <w:hideMark/>
          </w:tcPr>
          <w:p w:rsidR="0088458D" w:rsidRPr="00C10CC9" w:rsidRDefault="0088458D" w:rsidP="00445387">
            <w:pPr>
              <w:rPr>
                <w:sz w:val="16"/>
                <w:szCs w:val="16"/>
              </w:rPr>
            </w:pPr>
          </w:p>
        </w:tc>
        <w:tc>
          <w:tcPr>
            <w:tcW w:w="2396" w:type="dxa"/>
            <w:tcBorders>
              <w:top w:val="nil"/>
              <w:left w:val="nil"/>
              <w:bottom w:val="nil"/>
              <w:right w:val="single" w:sz="8" w:space="0" w:color="969696"/>
            </w:tcBorders>
            <w:shd w:val="clear" w:color="auto" w:fill="auto"/>
            <w:vAlign w:val="center"/>
            <w:hideMark/>
          </w:tcPr>
          <w:p w:rsidR="0088458D" w:rsidRPr="00C10CC9" w:rsidRDefault="0088458D" w:rsidP="00445387">
            <w:pPr>
              <w:rPr>
                <w:sz w:val="16"/>
                <w:szCs w:val="16"/>
              </w:rPr>
            </w:pPr>
            <w:r w:rsidRPr="00C10CC9">
              <w:rPr>
                <w:sz w:val="16"/>
                <w:szCs w:val="16"/>
              </w:rPr>
              <w:t>thuisbegeleiding +21</w:t>
            </w:r>
          </w:p>
        </w:tc>
        <w:tc>
          <w:tcPr>
            <w:tcW w:w="994"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218</w:t>
            </w:r>
          </w:p>
        </w:tc>
        <w:tc>
          <w:tcPr>
            <w:tcW w:w="85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308</w:t>
            </w:r>
          </w:p>
        </w:tc>
        <w:tc>
          <w:tcPr>
            <w:tcW w:w="99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343</w:t>
            </w:r>
          </w:p>
        </w:tc>
        <w:tc>
          <w:tcPr>
            <w:tcW w:w="996"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545</w:t>
            </w:r>
          </w:p>
        </w:tc>
        <w:tc>
          <w:tcPr>
            <w:tcW w:w="855"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806</w:t>
            </w:r>
          </w:p>
        </w:tc>
        <w:tc>
          <w:tcPr>
            <w:tcW w:w="993" w:type="dxa"/>
            <w:tcBorders>
              <w:top w:val="nil"/>
              <w:left w:val="nil"/>
              <w:bottom w:val="nil"/>
              <w:right w:val="single" w:sz="8" w:space="0" w:color="969696"/>
            </w:tcBorders>
            <w:shd w:val="clear" w:color="auto" w:fill="auto"/>
            <w:noWrap/>
            <w:vAlign w:val="center"/>
            <w:hideMark/>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2220</w:t>
            </w:r>
          </w:p>
        </w:tc>
      </w:tr>
      <w:tr w:rsidR="00C10CC9" w:rsidRPr="00C10CC9" w:rsidTr="00445387">
        <w:trPr>
          <w:trHeight w:val="480"/>
        </w:trPr>
        <w:tc>
          <w:tcPr>
            <w:tcW w:w="3829" w:type="dxa"/>
            <w:gridSpan w:val="2"/>
            <w:tcBorders>
              <w:top w:val="single" w:sz="8" w:space="0" w:color="969696"/>
              <w:left w:val="single" w:sz="8" w:space="0" w:color="969696"/>
              <w:bottom w:val="single" w:sz="8" w:space="0" w:color="969696"/>
              <w:right w:val="single" w:sz="8" w:space="0" w:color="969696"/>
            </w:tcBorders>
            <w:shd w:val="clear" w:color="000000" w:fill="FFFFFF"/>
            <w:vAlign w:val="center"/>
            <w:hideMark/>
          </w:tcPr>
          <w:p w:rsidR="0088458D" w:rsidRPr="00C10CC9" w:rsidRDefault="0088458D" w:rsidP="00445387">
            <w:pPr>
              <w:rPr>
                <w:b/>
                <w:bCs/>
                <w:sz w:val="16"/>
                <w:szCs w:val="16"/>
              </w:rPr>
            </w:pPr>
            <w:r w:rsidRPr="00C10CC9">
              <w:rPr>
                <w:b/>
                <w:bCs/>
                <w:sz w:val="16"/>
                <w:szCs w:val="16"/>
              </w:rPr>
              <w:t>Totaal aantal geregistreerde personen</w:t>
            </w:r>
          </w:p>
        </w:tc>
        <w:tc>
          <w:tcPr>
            <w:tcW w:w="994"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2001</w:t>
            </w:r>
          </w:p>
        </w:tc>
        <w:tc>
          <w:tcPr>
            <w:tcW w:w="853"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982</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1437</w:t>
            </w:r>
          </w:p>
        </w:tc>
        <w:tc>
          <w:tcPr>
            <w:tcW w:w="996"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1362</w:t>
            </w:r>
          </w:p>
        </w:tc>
        <w:tc>
          <w:tcPr>
            <w:tcW w:w="855"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1845</w:t>
            </w:r>
          </w:p>
        </w:tc>
        <w:tc>
          <w:tcPr>
            <w:tcW w:w="993" w:type="dxa"/>
            <w:tcBorders>
              <w:top w:val="single" w:sz="8" w:space="0" w:color="969696"/>
              <w:left w:val="nil"/>
              <w:bottom w:val="single" w:sz="8" w:space="0" w:color="969696"/>
              <w:right w:val="single" w:sz="8" w:space="0" w:color="969696"/>
            </w:tcBorders>
            <w:shd w:val="clear" w:color="000000" w:fill="FFFFFF"/>
            <w:noWrap/>
            <w:vAlign w:val="center"/>
            <w:hideMark/>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7627</w:t>
            </w:r>
          </w:p>
        </w:tc>
      </w:tr>
    </w:tbl>
    <w:p w:rsidR="0088458D" w:rsidRPr="00C10CC9" w:rsidRDefault="0088458D" w:rsidP="005D2C9A">
      <w:pPr>
        <w:rPr>
          <w:lang w:val="en-US"/>
        </w:rPr>
      </w:pPr>
    </w:p>
    <w:tbl>
      <w:tblPr>
        <w:tblW w:w="9513" w:type="dxa"/>
        <w:tblInd w:w="55" w:type="dxa"/>
        <w:tblLayout w:type="fixed"/>
        <w:tblCellMar>
          <w:left w:w="70" w:type="dxa"/>
          <w:right w:w="70" w:type="dxa"/>
        </w:tblCellMar>
        <w:tblLook w:val="04A0" w:firstRow="1" w:lastRow="0" w:firstColumn="1" w:lastColumn="0" w:noHBand="0" w:noVBand="1"/>
      </w:tblPr>
      <w:tblGrid>
        <w:gridCol w:w="1433"/>
        <w:gridCol w:w="2396"/>
        <w:gridCol w:w="994"/>
        <w:gridCol w:w="853"/>
        <w:gridCol w:w="993"/>
        <w:gridCol w:w="996"/>
        <w:gridCol w:w="855"/>
        <w:gridCol w:w="993"/>
      </w:tblGrid>
      <w:tr w:rsidR="00C10CC9" w:rsidRPr="00C10CC9" w:rsidTr="00445387">
        <w:trPr>
          <w:trHeight w:val="555"/>
        </w:trPr>
        <w:tc>
          <w:tcPr>
            <w:tcW w:w="3829"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Diensten ondersteuningsplan</w:t>
            </w:r>
          </w:p>
        </w:tc>
        <w:tc>
          <w:tcPr>
            <w:tcW w:w="994"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ANT</w:t>
            </w:r>
          </w:p>
        </w:tc>
        <w:tc>
          <w:tcPr>
            <w:tcW w:w="853"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LIM</w:t>
            </w:r>
          </w:p>
        </w:tc>
        <w:tc>
          <w:tcPr>
            <w:tcW w:w="993"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OVL</w:t>
            </w:r>
          </w:p>
        </w:tc>
        <w:tc>
          <w:tcPr>
            <w:tcW w:w="996"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VBB</w:t>
            </w:r>
          </w:p>
        </w:tc>
        <w:tc>
          <w:tcPr>
            <w:tcW w:w="855"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WVL</w:t>
            </w:r>
          </w:p>
        </w:tc>
        <w:tc>
          <w:tcPr>
            <w:tcW w:w="993"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rFonts w:eastAsia="Times New Roman" w:cs="Arial"/>
                <w:b/>
                <w:bCs/>
                <w:sz w:val="16"/>
                <w:szCs w:val="16"/>
                <w:lang w:eastAsia="nl-BE"/>
              </w:rPr>
            </w:pPr>
            <w:r w:rsidRPr="00C10CC9">
              <w:rPr>
                <w:rFonts w:eastAsia="Times New Roman" w:cs="Arial"/>
                <w:b/>
                <w:bCs/>
                <w:sz w:val="16"/>
                <w:szCs w:val="16"/>
                <w:lang w:eastAsia="nl-BE"/>
              </w:rPr>
              <w:t>Totaal</w:t>
            </w:r>
          </w:p>
        </w:tc>
      </w:tr>
      <w:tr w:rsidR="00C10CC9" w:rsidRPr="00C10CC9" w:rsidTr="00445387">
        <w:trPr>
          <w:trHeight w:val="330"/>
        </w:trPr>
        <w:tc>
          <w:tcPr>
            <w:tcW w:w="1433" w:type="dxa"/>
            <w:tcBorders>
              <w:top w:val="nil"/>
              <w:left w:val="single" w:sz="8" w:space="0" w:color="969696"/>
              <w:bottom w:val="single" w:sz="8" w:space="0" w:color="969696"/>
              <w:right w:val="nil"/>
            </w:tcBorders>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 </w:t>
            </w:r>
          </w:p>
        </w:tc>
        <w:tc>
          <w:tcPr>
            <w:tcW w:w="2396" w:type="dxa"/>
            <w:tcBorders>
              <w:top w:val="nil"/>
              <w:left w:val="single" w:sz="4" w:space="0" w:color="969696"/>
              <w:bottom w:val="single" w:sz="8" w:space="0" w:color="969696"/>
              <w:right w:val="single" w:sz="4" w:space="0" w:color="969696"/>
            </w:tcBorders>
            <w:shd w:val="clear" w:color="auto" w:fill="auto"/>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 </w:t>
            </w:r>
          </w:p>
        </w:tc>
        <w:tc>
          <w:tcPr>
            <w:tcW w:w="994" w:type="dxa"/>
            <w:tcBorders>
              <w:top w:val="single" w:sz="4" w:space="0" w:color="969696"/>
              <w:left w:val="nil"/>
              <w:bottom w:val="single" w:sz="8" w:space="0" w:color="969696"/>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488</w:t>
            </w:r>
          </w:p>
        </w:tc>
        <w:tc>
          <w:tcPr>
            <w:tcW w:w="853" w:type="dxa"/>
            <w:tcBorders>
              <w:top w:val="single" w:sz="4" w:space="0" w:color="969696"/>
              <w:left w:val="nil"/>
              <w:bottom w:val="single" w:sz="8" w:space="0" w:color="969696"/>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151</w:t>
            </w:r>
          </w:p>
        </w:tc>
        <w:tc>
          <w:tcPr>
            <w:tcW w:w="993" w:type="dxa"/>
            <w:tcBorders>
              <w:top w:val="single" w:sz="4" w:space="0" w:color="969696"/>
              <w:left w:val="nil"/>
              <w:bottom w:val="single" w:sz="8" w:space="0" w:color="969696"/>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318</w:t>
            </w:r>
          </w:p>
        </w:tc>
        <w:tc>
          <w:tcPr>
            <w:tcW w:w="996" w:type="dxa"/>
            <w:tcBorders>
              <w:top w:val="single" w:sz="4" w:space="0" w:color="969696"/>
              <w:left w:val="nil"/>
              <w:bottom w:val="single" w:sz="8" w:space="0" w:color="969696"/>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179</w:t>
            </w:r>
          </w:p>
        </w:tc>
        <w:tc>
          <w:tcPr>
            <w:tcW w:w="855" w:type="dxa"/>
            <w:tcBorders>
              <w:top w:val="single" w:sz="4" w:space="0" w:color="969696"/>
              <w:left w:val="nil"/>
              <w:bottom w:val="single" w:sz="8" w:space="0" w:color="969696"/>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255</w:t>
            </w:r>
          </w:p>
        </w:tc>
        <w:tc>
          <w:tcPr>
            <w:tcW w:w="993" w:type="dxa"/>
            <w:tcBorders>
              <w:top w:val="single" w:sz="4" w:space="0" w:color="969696"/>
              <w:left w:val="nil"/>
              <w:bottom w:val="single" w:sz="8" w:space="0" w:color="969696"/>
              <w:right w:val="single" w:sz="8"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1391</w:t>
            </w:r>
          </w:p>
        </w:tc>
      </w:tr>
      <w:tr w:rsidR="00C10CC9" w:rsidRPr="00C10CC9" w:rsidTr="00445387">
        <w:trPr>
          <w:trHeight w:val="405"/>
        </w:trPr>
        <w:tc>
          <w:tcPr>
            <w:tcW w:w="3829"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Totaal aantal geregistreerde personen</w:t>
            </w:r>
          </w:p>
        </w:tc>
        <w:tc>
          <w:tcPr>
            <w:tcW w:w="994" w:type="dxa"/>
            <w:tcBorders>
              <w:top w:val="nil"/>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488</w:t>
            </w:r>
          </w:p>
        </w:tc>
        <w:tc>
          <w:tcPr>
            <w:tcW w:w="853" w:type="dxa"/>
            <w:tcBorders>
              <w:top w:val="nil"/>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151</w:t>
            </w:r>
          </w:p>
        </w:tc>
        <w:tc>
          <w:tcPr>
            <w:tcW w:w="993" w:type="dxa"/>
            <w:tcBorders>
              <w:top w:val="nil"/>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318</w:t>
            </w:r>
          </w:p>
        </w:tc>
        <w:tc>
          <w:tcPr>
            <w:tcW w:w="996" w:type="dxa"/>
            <w:tcBorders>
              <w:top w:val="nil"/>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179</w:t>
            </w:r>
          </w:p>
        </w:tc>
        <w:tc>
          <w:tcPr>
            <w:tcW w:w="855" w:type="dxa"/>
            <w:tcBorders>
              <w:top w:val="nil"/>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255</w:t>
            </w:r>
          </w:p>
        </w:tc>
        <w:tc>
          <w:tcPr>
            <w:tcW w:w="993" w:type="dxa"/>
            <w:tcBorders>
              <w:top w:val="nil"/>
              <w:left w:val="nil"/>
              <w:bottom w:val="single" w:sz="8" w:space="0" w:color="969696"/>
              <w:right w:val="single" w:sz="8"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1391</w:t>
            </w:r>
          </w:p>
        </w:tc>
      </w:tr>
    </w:tbl>
    <w:p w:rsidR="0088458D" w:rsidRPr="00C10CC9" w:rsidRDefault="0088458D" w:rsidP="005D2C9A">
      <w:pPr>
        <w:rPr>
          <w:lang w:val="en-US"/>
        </w:rPr>
      </w:pPr>
    </w:p>
    <w:tbl>
      <w:tblPr>
        <w:tblW w:w="9513" w:type="dxa"/>
        <w:tblInd w:w="55" w:type="dxa"/>
        <w:tblLayout w:type="fixed"/>
        <w:tblCellMar>
          <w:left w:w="70" w:type="dxa"/>
          <w:right w:w="70" w:type="dxa"/>
        </w:tblCellMar>
        <w:tblLook w:val="04A0" w:firstRow="1" w:lastRow="0" w:firstColumn="1" w:lastColumn="0" w:noHBand="0" w:noVBand="1"/>
      </w:tblPr>
      <w:tblGrid>
        <w:gridCol w:w="1433"/>
        <w:gridCol w:w="2396"/>
        <w:gridCol w:w="994"/>
        <w:gridCol w:w="853"/>
        <w:gridCol w:w="993"/>
        <w:gridCol w:w="996"/>
        <w:gridCol w:w="855"/>
        <w:gridCol w:w="993"/>
      </w:tblGrid>
      <w:tr w:rsidR="00C10CC9" w:rsidRPr="00C10CC9" w:rsidTr="00445387">
        <w:trPr>
          <w:trHeight w:val="555"/>
        </w:trPr>
        <w:tc>
          <w:tcPr>
            <w:tcW w:w="3829"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Diensten inclusieve ondersteuning</w:t>
            </w:r>
          </w:p>
        </w:tc>
        <w:tc>
          <w:tcPr>
            <w:tcW w:w="994"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ANT</w:t>
            </w:r>
          </w:p>
        </w:tc>
        <w:tc>
          <w:tcPr>
            <w:tcW w:w="853"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LIM</w:t>
            </w:r>
          </w:p>
        </w:tc>
        <w:tc>
          <w:tcPr>
            <w:tcW w:w="993"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OVL</w:t>
            </w:r>
          </w:p>
        </w:tc>
        <w:tc>
          <w:tcPr>
            <w:tcW w:w="996"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VBB</w:t>
            </w:r>
          </w:p>
        </w:tc>
        <w:tc>
          <w:tcPr>
            <w:tcW w:w="855" w:type="dxa"/>
            <w:tcBorders>
              <w:top w:val="single" w:sz="8" w:space="0" w:color="969696"/>
              <w:left w:val="nil"/>
              <w:bottom w:val="single" w:sz="8" w:space="0" w:color="969696"/>
              <w:right w:val="single" w:sz="4" w:space="0" w:color="969696"/>
            </w:tcBorders>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WVL</w:t>
            </w:r>
          </w:p>
        </w:tc>
        <w:tc>
          <w:tcPr>
            <w:tcW w:w="993" w:type="dxa"/>
            <w:tcBorders>
              <w:top w:val="single" w:sz="8" w:space="0" w:color="969696"/>
              <w:left w:val="nil"/>
              <w:bottom w:val="single" w:sz="8" w:space="0" w:color="969696"/>
              <w:right w:val="single" w:sz="8" w:space="0" w:color="969696"/>
            </w:tcBorders>
            <w:shd w:val="clear" w:color="auto" w:fill="auto"/>
            <w:vAlign w:val="center"/>
            <w:hideMark/>
          </w:tcPr>
          <w:p w:rsidR="0088458D" w:rsidRPr="00C10CC9" w:rsidRDefault="0088458D" w:rsidP="00445387">
            <w:pPr>
              <w:jc w:val="center"/>
              <w:rPr>
                <w:rFonts w:eastAsia="Times New Roman" w:cs="Arial"/>
                <w:b/>
                <w:bCs/>
                <w:sz w:val="16"/>
                <w:szCs w:val="16"/>
                <w:lang w:eastAsia="nl-BE"/>
              </w:rPr>
            </w:pPr>
            <w:r w:rsidRPr="00C10CC9">
              <w:rPr>
                <w:rFonts w:eastAsia="Times New Roman" w:cs="Arial"/>
                <w:b/>
                <w:bCs/>
                <w:sz w:val="16"/>
                <w:szCs w:val="16"/>
                <w:lang w:eastAsia="nl-BE"/>
              </w:rPr>
              <w:t>Totaal</w:t>
            </w:r>
          </w:p>
        </w:tc>
      </w:tr>
      <w:tr w:rsidR="00C10CC9" w:rsidRPr="00C10CC9" w:rsidTr="00445387">
        <w:trPr>
          <w:trHeight w:val="330"/>
        </w:trPr>
        <w:tc>
          <w:tcPr>
            <w:tcW w:w="1433" w:type="dxa"/>
            <w:tcBorders>
              <w:top w:val="nil"/>
              <w:left w:val="single" w:sz="8" w:space="0" w:color="969696"/>
              <w:bottom w:val="nil"/>
              <w:right w:val="single" w:sz="4" w:space="0" w:color="969696"/>
            </w:tcBorders>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 </w:t>
            </w:r>
          </w:p>
        </w:tc>
        <w:tc>
          <w:tcPr>
            <w:tcW w:w="2396" w:type="dxa"/>
            <w:tcBorders>
              <w:top w:val="nil"/>
              <w:left w:val="nil"/>
              <w:bottom w:val="nil"/>
              <w:right w:val="single" w:sz="4" w:space="0" w:color="969696"/>
            </w:tcBorders>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 </w:t>
            </w:r>
          </w:p>
        </w:tc>
        <w:tc>
          <w:tcPr>
            <w:tcW w:w="994" w:type="dxa"/>
            <w:tcBorders>
              <w:top w:val="nil"/>
              <w:left w:val="nil"/>
              <w:bottom w:val="nil"/>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34</w:t>
            </w:r>
          </w:p>
        </w:tc>
        <w:tc>
          <w:tcPr>
            <w:tcW w:w="853" w:type="dxa"/>
            <w:tcBorders>
              <w:top w:val="nil"/>
              <w:left w:val="nil"/>
              <w:bottom w:val="nil"/>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26</w:t>
            </w:r>
          </w:p>
        </w:tc>
        <w:tc>
          <w:tcPr>
            <w:tcW w:w="993" w:type="dxa"/>
            <w:tcBorders>
              <w:top w:val="nil"/>
              <w:left w:val="nil"/>
              <w:bottom w:val="nil"/>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44</w:t>
            </w:r>
          </w:p>
        </w:tc>
        <w:tc>
          <w:tcPr>
            <w:tcW w:w="996" w:type="dxa"/>
            <w:tcBorders>
              <w:top w:val="nil"/>
              <w:left w:val="nil"/>
              <w:bottom w:val="nil"/>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34</w:t>
            </w:r>
          </w:p>
        </w:tc>
        <w:tc>
          <w:tcPr>
            <w:tcW w:w="855" w:type="dxa"/>
            <w:tcBorders>
              <w:top w:val="nil"/>
              <w:left w:val="nil"/>
              <w:bottom w:val="nil"/>
              <w:right w:val="single" w:sz="4"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20</w:t>
            </w:r>
          </w:p>
        </w:tc>
        <w:tc>
          <w:tcPr>
            <w:tcW w:w="993" w:type="dxa"/>
            <w:tcBorders>
              <w:top w:val="nil"/>
              <w:left w:val="nil"/>
              <w:bottom w:val="nil"/>
              <w:right w:val="single" w:sz="8" w:space="0" w:color="969696"/>
            </w:tcBorders>
            <w:shd w:val="clear" w:color="auto" w:fill="auto"/>
            <w:noWrap/>
            <w:vAlign w:val="center"/>
          </w:tcPr>
          <w:p w:rsidR="0088458D" w:rsidRPr="00C10CC9" w:rsidRDefault="0088458D" w:rsidP="00445387">
            <w:pPr>
              <w:jc w:val="right"/>
              <w:rPr>
                <w:rFonts w:ascii="Tahoma" w:hAnsi="Tahoma" w:cs="Tahoma"/>
                <w:sz w:val="16"/>
                <w:szCs w:val="16"/>
              </w:rPr>
            </w:pPr>
            <w:r w:rsidRPr="00C10CC9">
              <w:rPr>
                <w:rFonts w:ascii="Tahoma" w:hAnsi="Tahoma" w:cs="Tahoma"/>
                <w:sz w:val="16"/>
                <w:szCs w:val="16"/>
              </w:rPr>
              <w:t>158</w:t>
            </w:r>
          </w:p>
        </w:tc>
      </w:tr>
      <w:tr w:rsidR="00C10CC9" w:rsidRPr="00C10CC9" w:rsidTr="00445387">
        <w:trPr>
          <w:trHeight w:val="405"/>
        </w:trPr>
        <w:tc>
          <w:tcPr>
            <w:tcW w:w="3829"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Totaal aantal geregistreerde personen</w:t>
            </w:r>
          </w:p>
        </w:tc>
        <w:tc>
          <w:tcPr>
            <w:tcW w:w="994" w:type="dxa"/>
            <w:tcBorders>
              <w:top w:val="single" w:sz="8" w:space="0" w:color="969696"/>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34</w:t>
            </w:r>
          </w:p>
        </w:tc>
        <w:tc>
          <w:tcPr>
            <w:tcW w:w="853" w:type="dxa"/>
            <w:tcBorders>
              <w:top w:val="single" w:sz="8" w:space="0" w:color="969696"/>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26</w:t>
            </w:r>
          </w:p>
        </w:tc>
        <w:tc>
          <w:tcPr>
            <w:tcW w:w="993" w:type="dxa"/>
            <w:tcBorders>
              <w:top w:val="single" w:sz="8" w:space="0" w:color="969696"/>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44</w:t>
            </w:r>
          </w:p>
        </w:tc>
        <w:tc>
          <w:tcPr>
            <w:tcW w:w="996" w:type="dxa"/>
            <w:tcBorders>
              <w:top w:val="single" w:sz="8" w:space="0" w:color="969696"/>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34</w:t>
            </w:r>
          </w:p>
        </w:tc>
        <w:tc>
          <w:tcPr>
            <w:tcW w:w="855" w:type="dxa"/>
            <w:tcBorders>
              <w:top w:val="single" w:sz="8" w:space="0" w:color="969696"/>
              <w:left w:val="nil"/>
              <w:bottom w:val="single" w:sz="8" w:space="0" w:color="969696"/>
              <w:right w:val="single" w:sz="4"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20</w:t>
            </w:r>
          </w:p>
        </w:tc>
        <w:tc>
          <w:tcPr>
            <w:tcW w:w="993" w:type="dxa"/>
            <w:tcBorders>
              <w:top w:val="single" w:sz="8" w:space="0" w:color="969696"/>
              <w:left w:val="nil"/>
              <w:bottom w:val="single" w:sz="8" w:space="0" w:color="969696"/>
              <w:right w:val="single" w:sz="8" w:space="0" w:color="969696"/>
            </w:tcBorders>
            <w:shd w:val="clear" w:color="000000" w:fill="FFFFFF"/>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158</w:t>
            </w:r>
          </w:p>
        </w:tc>
      </w:tr>
    </w:tbl>
    <w:p w:rsidR="0088458D" w:rsidRPr="00C10CC9" w:rsidRDefault="0088458D" w:rsidP="005D2C9A">
      <w:pPr>
        <w:rPr>
          <w:lang w:val="en-US"/>
        </w:rPr>
      </w:pPr>
    </w:p>
    <w:tbl>
      <w:tblPr>
        <w:tblW w:w="9513" w:type="dxa"/>
        <w:tblInd w:w="55" w:type="dxa"/>
        <w:tblLayout w:type="fixed"/>
        <w:tblCellMar>
          <w:left w:w="70" w:type="dxa"/>
          <w:right w:w="70" w:type="dxa"/>
        </w:tblCellMar>
        <w:tblLook w:val="04A0" w:firstRow="1" w:lastRow="0" w:firstColumn="1" w:lastColumn="0" w:noHBand="0" w:noVBand="1"/>
      </w:tblPr>
      <w:tblGrid>
        <w:gridCol w:w="1431"/>
        <w:gridCol w:w="2394"/>
        <w:gridCol w:w="993"/>
        <w:gridCol w:w="862"/>
        <w:gridCol w:w="984"/>
        <w:gridCol w:w="1001"/>
        <w:gridCol w:w="855"/>
        <w:gridCol w:w="993"/>
      </w:tblGrid>
      <w:tr w:rsidR="00C10CC9" w:rsidRPr="0088458D" w:rsidTr="00445387">
        <w:trPr>
          <w:trHeight w:val="555"/>
        </w:trPr>
        <w:tc>
          <w:tcPr>
            <w:tcW w:w="3825"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88458D" w:rsidRPr="0088458D" w:rsidRDefault="0088458D" w:rsidP="0088458D">
            <w:pPr>
              <w:rPr>
                <w:rFonts w:eastAsia="Times New Roman" w:cs="Arial"/>
                <w:b/>
                <w:bCs/>
                <w:sz w:val="16"/>
                <w:szCs w:val="16"/>
                <w:lang w:eastAsia="nl-BE"/>
              </w:rPr>
            </w:pPr>
            <w:r w:rsidRPr="0088458D">
              <w:rPr>
                <w:rFonts w:eastAsia="Times New Roman" w:cs="Arial"/>
                <w:b/>
                <w:bCs/>
                <w:sz w:val="16"/>
                <w:szCs w:val="16"/>
                <w:lang w:eastAsia="nl-BE"/>
              </w:rPr>
              <w:t>Rechtstreeks Toegankelijke Hulp</w:t>
            </w:r>
          </w:p>
        </w:tc>
        <w:tc>
          <w:tcPr>
            <w:tcW w:w="993"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88458D" w:rsidRDefault="0088458D" w:rsidP="0088458D">
            <w:pPr>
              <w:jc w:val="center"/>
              <w:rPr>
                <w:rFonts w:eastAsia="Times New Roman" w:cs="Arial"/>
                <w:sz w:val="16"/>
                <w:szCs w:val="16"/>
                <w:lang w:eastAsia="nl-BE"/>
              </w:rPr>
            </w:pPr>
            <w:r w:rsidRPr="0088458D">
              <w:rPr>
                <w:rFonts w:eastAsia="Times New Roman" w:cs="Arial"/>
                <w:sz w:val="16"/>
                <w:szCs w:val="16"/>
                <w:lang w:eastAsia="nl-BE"/>
              </w:rPr>
              <w:t>ANT</w:t>
            </w:r>
          </w:p>
        </w:tc>
        <w:tc>
          <w:tcPr>
            <w:tcW w:w="862" w:type="dxa"/>
            <w:tcBorders>
              <w:top w:val="single" w:sz="8" w:space="0" w:color="969696"/>
              <w:left w:val="nil"/>
              <w:bottom w:val="single" w:sz="8" w:space="0" w:color="969696"/>
              <w:right w:val="single" w:sz="4" w:space="0" w:color="969696"/>
            </w:tcBorders>
            <w:shd w:val="clear" w:color="auto" w:fill="auto"/>
            <w:noWrap/>
            <w:vAlign w:val="center"/>
            <w:hideMark/>
          </w:tcPr>
          <w:p w:rsidR="0088458D" w:rsidRPr="0088458D" w:rsidRDefault="0088458D" w:rsidP="0088458D">
            <w:pPr>
              <w:jc w:val="center"/>
              <w:rPr>
                <w:rFonts w:eastAsia="Times New Roman" w:cs="Arial"/>
                <w:sz w:val="16"/>
                <w:szCs w:val="16"/>
                <w:lang w:eastAsia="nl-BE"/>
              </w:rPr>
            </w:pPr>
            <w:r w:rsidRPr="0088458D">
              <w:rPr>
                <w:rFonts w:eastAsia="Times New Roman" w:cs="Arial"/>
                <w:sz w:val="16"/>
                <w:szCs w:val="16"/>
                <w:lang w:eastAsia="nl-BE"/>
              </w:rPr>
              <w:t>LIM</w:t>
            </w:r>
          </w:p>
        </w:tc>
        <w:tc>
          <w:tcPr>
            <w:tcW w:w="984" w:type="dxa"/>
            <w:tcBorders>
              <w:top w:val="single" w:sz="8" w:space="0" w:color="969696"/>
              <w:left w:val="nil"/>
              <w:bottom w:val="single" w:sz="8" w:space="0" w:color="969696"/>
              <w:right w:val="single" w:sz="4" w:space="0" w:color="969696"/>
            </w:tcBorders>
            <w:shd w:val="clear" w:color="auto" w:fill="auto"/>
            <w:vAlign w:val="center"/>
            <w:hideMark/>
          </w:tcPr>
          <w:p w:rsidR="0088458D" w:rsidRPr="0088458D" w:rsidRDefault="0088458D" w:rsidP="0088458D">
            <w:pPr>
              <w:jc w:val="center"/>
              <w:rPr>
                <w:rFonts w:eastAsia="Times New Roman" w:cs="Arial"/>
                <w:sz w:val="16"/>
                <w:szCs w:val="16"/>
                <w:lang w:eastAsia="nl-BE"/>
              </w:rPr>
            </w:pPr>
            <w:r w:rsidRPr="0088458D">
              <w:rPr>
                <w:rFonts w:eastAsia="Times New Roman" w:cs="Arial"/>
                <w:sz w:val="16"/>
                <w:szCs w:val="16"/>
                <w:lang w:eastAsia="nl-BE"/>
              </w:rPr>
              <w:t>OVL</w:t>
            </w:r>
          </w:p>
        </w:tc>
        <w:tc>
          <w:tcPr>
            <w:tcW w:w="1001" w:type="dxa"/>
            <w:tcBorders>
              <w:top w:val="single" w:sz="8" w:space="0" w:color="969696"/>
              <w:left w:val="nil"/>
              <w:bottom w:val="single" w:sz="8" w:space="0" w:color="969696"/>
              <w:right w:val="single" w:sz="4" w:space="0" w:color="969696"/>
            </w:tcBorders>
            <w:shd w:val="clear" w:color="auto" w:fill="auto"/>
            <w:vAlign w:val="center"/>
            <w:hideMark/>
          </w:tcPr>
          <w:p w:rsidR="0088458D" w:rsidRPr="0088458D" w:rsidRDefault="0088458D" w:rsidP="0088458D">
            <w:pPr>
              <w:jc w:val="center"/>
              <w:rPr>
                <w:rFonts w:eastAsia="Times New Roman" w:cs="Arial"/>
                <w:sz w:val="16"/>
                <w:szCs w:val="16"/>
                <w:lang w:eastAsia="nl-BE"/>
              </w:rPr>
            </w:pPr>
            <w:r w:rsidRPr="0088458D">
              <w:rPr>
                <w:rFonts w:eastAsia="Times New Roman" w:cs="Arial"/>
                <w:sz w:val="16"/>
                <w:szCs w:val="16"/>
                <w:lang w:eastAsia="nl-BE"/>
              </w:rPr>
              <w:t>VBB</w:t>
            </w:r>
          </w:p>
        </w:tc>
        <w:tc>
          <w:tcPr>
            <w:tcW w:w="855" w:type="dxa"/>
            <w:tcBorders>
              <w:top w:val="single" w:sz="8" w:space="0" w:color="969696"/>
              <w:left w:val="nil"/>
              <w:bottom w:val="single" w:sz="8" w:space="0" w:color="969696"/>
              <w:right w:val="single" w:sz="4" w:space="0" w:color="969696"/>
            </w:tcBorders>
            <w:shd w:val="clear" w:color="auto" w:fill="auto"/>
            <w:vAlign w:val="center"/>
            <w:hideMark/>
          </w:tcPr>
          <w:p w:rsidR="0088458D" w:rsidRPr="0088458D" w:rsidRDefault="0088458D" w:rsidP="0088458D">
            <w:pPr>
              <w:jc w:val="center"/>
              <w:rPr>
                <w:rFonts w:eastAsia="Times New Roman" w:cs="Arial"/>
                <w:sz w:val="16"/>
                <w:szCs w:val="16"/>
                <w:lang w:eastAsia="nl-BE"/>
              </w:rPr>
            </w:pPr>
            <w:r w:rsidRPr="0088458D">
              <w:rPr>
                <w:rFonts w:eastAsia="Times New Roman" w:cs="Arial"/>
                <w:sz w:val="16"/>
                <w:szCs w:val="16"/>
                <w:lang w:eastAsia="nl-BE"/>
              </w:rPr>
              <w:t>WVL</w:t>
            </w:r>
          </w:p>
        </w:tc>
        <w:tc>
          <w:tcPr>
            <w:tcW w:w="993" w:type="dxa"/>
            <w:tcBorders>
              <w:top w:val="single" w:sz="8" w:space="0" w:color="969696"/>
              <w:left w:val="nil"/>
              <w:bottom w:val="single" w:sz="8" w:space="0" w:color="969696"/>
              <w:right w:val="single" w:sz="8" w:space="0" w:color="969696"/>
            </w:tcBorders>
            <w:shd w:val="clear" w:color="auto" w:fill="auto"/>
            <w:vAlign w:val="center"/>
            <w:hideMark/>
          </w:tcPr>
          <w:p w:rsidR="0088458D" w:rsidRPr="0088458D" w:rsidRDefault="0088458D" w:rsidP="0088458D">
            <w:pPr>
              <w:jc w:val="center"/>
              <w:rPr>
                <w:rFonts w:eastAsia="Times New Roman" w:cs="Arial"/>
                <w:b/>
                <w:bCs/>
                <w:sz w:val="16"/>
                <w:szCs w:val="16"/>
                <w:lang w:eastAsia="nl-BE"/>
              </w:rPr>
            </w:pPr>
            <w:r w:rsidRPr="0088458D">
              <w:rPr>
                <w:rFonts w:eastAsia="Times New Roman" w:cs="Arial"/>
                <w:b/>
                <w:bCs/>
                <w:sz w:val="16"/>
                <w:szCs w:val="16"/>
                <w:lang w:eastAsia="nl-BE"/>
              </w:rPr>
              <w:t>Totaal</w:t>
            </w:r>
          </w:p>
        </w:tc>
      </w:tr>
      <w:tr w:rsidR="00C10CC9" w:rsidRPr="0088458D" w:rsidTr="00445387">
        <w:trPr>
          <w:trHeight w:val="330"/>
        </w:trPr>
        <w:tc>
          <w:tcPr>
            <w:tcW w:w="1431" w:type="dxa"/>
            <w:tcBorders>
              <w:top w:val="nil"/>
              <w:left w:val="single" w:sz="8" w:space="0" w:color="969696"/>
              <w:bottom w:val="nil"/>
              <w:right w:val="single" w:sz="4" w:space="0" w:color="969696"/>
            </w:tcBorders>
            <w:shd w:val="clear" w:color="auto" w:fill="auto"/>
            <w:vAlign w:val="center"/>
            <w:hideMark/>
          </w:tcPr>
          <w:p w:rsidR="0088458D" w:rsidRPr="0088458D" w:rsidRDefault="0088458D" w:rsidP="0088458D">
            <w:pPr>
              <w:rPr>
                <w:rFonts w:eastAsia="Times New Roman" w:cs="Arial"/>
                <w:sz w:val="16"/>
                <w:szCs w:val="16"/>
                <w:lang w:eastAsia="nl-BE"/>
              </w:rPr>
            </w:pPr>
            <w:r w:rsidRPr="0088458D">
              <w:rPr>
                <w:rFonts w:eastAsia="Times New Roman" w:cs="Arial"/>
                <w:sz w:val="16"/>
                <w:szCs w:val="16"/>
                <w:lang w:eastAsia="nl-BE"/>
              </w:rPr>
              <w:t> </w:t>
            </w:r>
          </w:p>
        </w:tc>
        <w:tc>
          <w:tcPr>
            <w:tcW w:w="2394" w:type="dxa"/>
            <w:tcBorders>
              <w:top w:val="nil"/>
              <w:left w:val="nil"/>
              <w:bottom w:val="nil"/>
              <w:right w:val="single" w:sz="4" w:space="0" w:color="969696"/>
            </w:tcBorders>
            <w:shd w:val="clear" w:color="auto" w:fill="auto"/>
            <w:vAlign w:val="center"/>
            <w:hideMark/>
          </w:tcPr>
          <w:p w:rsidR="0088458D" w:rsidRPr="0088458D" w:rsidRDefault="0088458D" w:rsidP="0088458D">
            <w:pPr>
              <w:rPr>
                <w:rFonts w:eastAsia="Times New Roman" w:cs="Arial"/>
                <w:sz w:val="16"/>
                <w:szCs w:val="16"/>
                <w:lang w:eastAsia="nl-BE"/>
              </w:rPr>
            </w:pPr>
            <w:r w:rsidRPr="0088458D">
              <w:rPr>
                <w:rFonts w:eastAsia="Times New Roman" w:cs="Arial"/>
                <w:sz w:val="16"/>
                <w:szCs w:val="16"/>
                <w:lang w:eastAsia="nl-BE"/>
              </w:rPr>
              <w:t> </w:t>
            </w:r>
          </w:p>
        </w:tc>
        <w:tc>
          <w:tcPr>
            <w:tcW w:w="993" w:type="dxa"/>
            <w:tcBorders>
              <w:top w:val="nil"/>
              <w:left w:val="nil"/>
              <w:bottom w:val="nil"/>
              <w:right w:val="single" w:sz="4"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609</w:t>
            </w:r>
          </w:p>
        </w:tc>
        <w:tc>
          <w:tcPr>
            <w:tcW w:w="862" w:type="dxa"/>
            <w:tcBorders>
              <w:top w:val="nil"/>
              <w:left w:val="nil"/>
              <w:bottom w:val="nil"/>
              <w:right w:val="single" w:sz="4"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215</w:t>
            </w:r>
          </w:p>
        </w:tc>
        <w:tc>
          <w:tcPr>
            <w:tcW w:w="984" w:type="dxa"/>
            <w:tcBorders>
              <w:top w:val="nil"/>
              <w:left w:val="nil"/>
              <w:bottom w:val="nil"/>
              <w:right w:val="single" w:sz="4"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155</w:t>
            </w:r>
          </w:p>
        </w:tc>
        <w:tc>
          <w:tcPr>
            <w:tcW w:w="1001" w:type="dxa"/>
            <w:tcBorders>
              <w:top w:val="nil"/>
              <w:left w:val="nil"/>
              <w:bottom w:val="nil"/>
              <w:right w:val="single" w:sz="4"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253</w:t>
            </w:r>
          </w:p>
        </w:tc>
        <w:tc>
          <w:tcPr>
            <w:tcW w:w="855" w:type="dxa"/>
            <w:tcBorders>
              <w:top w:val="nil"/>
              <w:left w:val="nil"/>
              <w:bottom w:val="nil"/>
              <w:right w:val="single" w:sz="4"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248</w:t>
            </w:r>
          </w:p>
        </w:tc>
        <w:tc>
          <w:tcPr>
            <w:tcW w:w="993" w:type="dxa"/>
            <w:tcBorders>
              <w:top w:val="nil"/>
              <w:left w:val="nil"/>
              <w:bottom w:val="nil"/>
              <w:right w:val="single" w:sz="8" w:space="0" w:color="969696"/>
            </w:tcBorders>
            <w:shd w:val="clear" w:color="auto" w:fill="auto"/>
            <w:noWrap/>
            <w:vAlign w:val="center"/>
          </w:tcPr>
          <w:p w:rsidR="0088458D" w:rsidRPr="0088458D" w:rsidRDefault="0088458D" w:rsidP="0088458D">
            <w:pPr>
              <w:jc w:val="right"/>
              <w:rPr>
                <w:rFonts w:ascii="Tahoma" w:hAnsi="Tahoma" w:cs="Tahoma"/>
                <w:sz w:val="16"/>
                <w:szCs w:val="16"/>
              </w:rPr>
            </w:pPr>
            <w:r w:rsidRPr="0088458D">
              <w:rPr>
                <w:rFonts w:ascii="Tahoma" w:hAnsi="Tahoma" w:cs="Tahoma"/>
                <w:sz w:val="16"/>
                <w:szCs w:val="16"/>
              </w:rPr>
              <w:t>1480</w:t>
            </w:r>
          </w:p>
        </w:tc>
      </w:tr>
      <w:tr w:rsidR="00C10CC9" w:rsidRPr="0088458D" w:rsidTr="00445387">
        <w:trPr>
          <w:trHeight w:val="405"/>
        </w:trPr>
        <w:tc>
          <w:tcPr>
            <w:tcW w:w="3825"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88458D" w:rsidRPr="0088458D" w:rsidRDefault="0088458D" w:rsidP="0088458D">
            <w:pPr>
              <w:rPr>
                <w:rFonts w:eastAsia="Times New Roman" w:cs="Arial"/>
                <w:b/>
                <w:bCs/>
                <w:sz w:val="16"/>
                <w:szCs w:val="16"/>
                <w:lang w:eastAsia="nl-BE"/>
              </w:rPr>
            </w:pPr>
            <w:r w:rsidRPr="0088458D">
              <w:rPr>
                <w:rFonts w:eastAsia="Times New Roman" w:cs="Arial"/>
                <w:b/>
                <w:bCs/>
                <w:sz w:val="16"/>
                <w:szCs w:val="16"/>
                <w:lang w:eastAsia="nl-BE"/>
              </w:rPr>
              <w:t>Totaal aantal geregistreerde personen</w:t>
            </w:r>
          </w:p>
        </w:tc>
        <w:tc>
          <w:tcPr>
            <w:tcW w:w="993" w:type="dxa"/>
            <w:tcBorders>
              <w:top w:val="single" w:sz="8" w:space="0" w:color="969696"/>
              <w:left w:val="nil"/>
              <w:bottom w:val="single" w:sz="8" w:space="0" w:color="969696"/>
              <w:right w:val="single" w:sz="4"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609</w:t>
            </w:r>
          </w:p>
        </w:tc>
        <w:tc>
          <w:tcPr>
            <w:tcW w:w="862" w:type="dxa"/>
            <w:tcBorders>
              <w:top w:val="single" w:sz="8" w:space="0" w:color="969696"/>
              <w:left w:val="nil"/>
              <w:bottom w:val="single" w:sz="8" w:space="0" w:color="969696"/>
              <w:right w:val="single" w:sz="4"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215</w:t>
            </w:r>
          </w:p>
        </w:tc>
        <w:tc>
          <w:tcPr>
            <w:tcW w:w="984" w:type="dxa"/>
            <w:tcBorders>
              <w:top w:val="single" w:sz="8" w:space="0" w:color="969696"/>
              <w:left w:val="nil"/>
              <w:bottom w:val="single" w:sz="8" w:space="0" w:color="969696"/>
              <w:right w:val="single" w:sz="4"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155</w:t>
            </w:r>
          </w:p>
        </w:tc>
        <w:tc>
          <w:tcPr>
            <w:tcW w:w="1001" w:type="dxa"/>
            <w:tcBorders>
              <w:top w:val="single" w:sz="8" w:space="0" w:color="969696"/>
              <w:left w:val="nil"/>
              <w:bottom w:val="single" w:sz="8" w:space="0" w:color="969696"/>
              <w:right w:val="single" w:sz="4"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253</w:t>
            </w:r>
          </w:p>
        </w:tc>
        <w:tc>
          <w:tcPr>
            <w:tcW w:w="855" w:type="dxa"/>
            <w:tcBorders>
              <w:top w:val="single" w:sz="8" w:space="0" w:color="969696"/>
              <w:left w:val="nil"/>
              <w:bottom w:val="single" w:sz="8" w:space="0" w:color="969696"/>
              <w:right w:val="single" w:sz="4"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248</w:t>
            </w:r>
          </w:p>
        </w:tc>
        <w:tc>
          <w:tcPr>
            <w:tcW w:w="993" w:type="dxa"/>
            <w:tcBorders>
              <w:top w:val="single" w:sz="8" w:space="0" w:color="969696"/>
              <w:left w:val="nil"/>
              <w:bottom w:val="single" w:sz="8" w:space="0" w:color="969696"/>
              <w:right w:val="single" w:sz="8" w:space="0" w:color="969696"/>
            </w:tcBorders>
            <w:shd w:val="clear" w:color="000000" w:fill="FFFFFF"/>
            <w:noWrap/>
            <w:vAlign w:val="center"/>
          </w:tcPr>
          <w:p w:rsidR="0088458D" w:rsidRPr="0088458D" w:rsidRDefault="0088458D" w:rsidP="0088458D">
            <w:pPr>
              <w:jc w:val="right"/>
              <w:rPr>
                <w:rFonts w:ascii="Tahoma" w:hAnsi="Tahoma" w:cs="Tahoma"/>
                <w:b/>
                <w:bCs/>
                <w:sz w:val="16"/>
                <w:szCs w:val="16"/>
              </w:rPr>
            </w:pPr>
            <w:r w:rsidRPr="0088458D">
              <w:rPr>
                <w:rFonts w:ascii="Tahoma" w:hAnsi="Tahoma" w:cs="Tahoma"/>
                <w:b/>
                <w:bCs/>
                <w:sz w:val="16"/>
                <w:szCs w:val="16"/>
              </w:rPr>
              <w:t>1480</w:t>
            </w:r>
          </w:p>
        </w:tc>
      </w:tr>
    </w:tbl>
    <w:p w:rsidR="0088458D" w:rsidRPr="00C10CC9" w:rsidRDefault="0088458D" w:rsidP="005D2C9A">
      <w:pPr>
        <w:rPr>
          <w:lang w:val="en-US"/>
        </w:rPr>
      </w:pPr>
    </w:p>
    <w:p w:rsidR="0088458D" w:rsidRPr="00C10CC9" w:rsidRDefault="0088458D" w:rsidP="005D2C9A">
      <w:pPr>
        <w:rPr>
          <w:lang w:val="en-US"/>
        </w:rPr>
      </w:pPr>
    </w:p>
    <w:p w:rsidR="0088458D" w:rsidRPr="00C10CC9" w:rsidRDefault="0088458D" w:rsidP="005D2C9A">
      <w:pPr>
        <w:rPr>
          <w:lang w:val="en-US"/>
        </w:rPr>
      </w:pPr>
    </w:p>
    <w:p w:rsidR="0088458D" w:rsidRPr="00C10CC9" w:rsidRDefault="0088458D" w:rsidP="005D2C9A">
      <w:pPr>
        <w:rPr>
          <w:lang w:val="en-US"/>
        </w:rPr>
      </w:pPr>
    </w:p>
    <w:tbl>
      <w:tblPr>
        <w:tblW w:w="9513" w:type="dxa"/>
        <w:tblInd w:w="55"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firstRow="1" w:lastRow="0" w:firstColumn="1" w:lastColumn="0" w:noHBand="0" w:noVBand="1"/>
      </w:tblPr>
      <w:tblGrid>
        <w:gridCol w:w="1427"/>
        <w:gridCol w:w="2404"/>
        <w:gridCol w:w="995"/>
        <w:gridCol w:w="850"/>
        <w:gridCol w:w="993"/>
        <w:gridCol w:w="996"/>
        <w:gridCol w:w="855"/>
        <w:gridCol w:w="993"/>
      </w:tblGrid>
      <w:tr w:rsidR="00C10CC9" w:rsidRPr="00C10CC9" w:rsidTr="00445387">
        <w:trPr>
          <w:trHeight w:val="555"/>
        </w:trPr>
        <w:tc>
          <w:tcPr>
            <w:tcW w:w="3831" w:type="dxa"/>
            <w:gridSpan w:val="2"/>
            <w:shd w:val="clear" w:color="auto" w:fill="auto"/>
            <w:noWrap/>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lastRenderedPageBreak/>
              <w:t xml:space="preserve">Noodsituaties </w:t>
            </w:r>
          </w:p>
        </w:tc>
        <w:tc>
          <w:tcPr>
            <w:tcW w:w="995" w:type="dxa"/>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ANT</w:t>
            </w:r>
          </w:p>
        </w:tc>
        <w:tc>
          <w:tcPr>
            <w:tcW w:w="850" w:type="dxa"/>
            <w:shd w:val="clear" w:color="auto" w:fill="auto"/>
            <w:noWrap/>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LIM</w:t>
            </w:r>
          </w:p>
        </w:tc>
        <w:tc>
          <w:tcPr>
            <w:tcW w:w="993" w:type="dxa"/>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OVL</w:t>
            </w:r>
          </w:p>
        </w:tc>
        <w:tc>
          <w:tcPr>
            <w:tcW w:w="996" w:type="dxa"/>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VBB</w:t>
            </w:r>
          </w:p>
        </w:tc>
        <w:tc>
          <w:tcPr>
            <w:tcW w:w="855" w:type="dxa"/>
            <w:shd w:val="clear" w:color="auto" w:fill="auto"/>
            <w:vAlign w:val="center"/>
            <w:hideMark/>
          </w:tcPr>
          <w:p w:rsidR="0088458D" w:rsidRPr="00C10CC9" w:rsidRDefault="0088458D" w:rsidP="00445387">
            <w:pPr>
              <w:jc w:val="center"/>
              <w:rPr>
                <w:rFonts w:eastAsia="Times New Roman" w:cs="Arial"/>
                <w:sz w:val="16"/>
                <w:szCs w:val="16"/>
                <w:lang w:eastAsia="nl-BE"/>
              </w:rPr>
            </w:pPr>
            <w:r w:rsidRPr="00C10CC9">
              <w:rPr>
                <w:rFonts w:eastAsia="Times New Roman" w:cs="Arial"/>
                <w:sz w:val="16"/>
                <w:szCs w:val="16"/>
                <w:lang w:eastAsia="nl-BE"/>
              </w:rPr>
              <w:t>WVL</w:t>
            </w:r>
          </w:p>
        </w:tc>
        <w:tc>
          <w:tcPr>
            <w:tcW w:w="993" w:type="dxa"/>
            <w:shd w:val="clear" w:color="auto" w:fill="auto"/>
            <w:vAlign w:val="center"/>
            <w:hideMark/>
          </w:tcPr>
          <w:p w:rsidR="0088458D" w:rsidRPr="00C10CC9" w:rsidRDefault="0088458D" w:rsidP="00445387">
            <w:pPr>
              <w:jc w:val="center"/>
              <w:rPr>
                <w:rFonts w:eastAsia="Times New Roman" w:cs="Arial"/>
                <w:b/>
                <w:bCs/>
                <w:sz w:val="16"/>
                <w:szCs w:val="16"/>
                <w:lang w:eastAsia="nl-BE"/>
              </w:rPr>
            </w:pPr>
            <w:r w:rsidRPr="00C10CC9">
              <w:rPr>
                <w:rFonts w:eastAsia="Times New Roman" w:cs="Arial"/>
                <w:b/>
                <w:bCs/>
                <w:sz w:val="16"/>
                <w:szCs w:val="16"/>
                <w:lang w:eastAsia="nl-BE"/>
              </w:rPr>
              <w:t>Totaal</w:t>
            </w:r>
          </w:p>
        </w:tc>
      </w:tr>
      <w:tr w:rsidR="00C10CC9" w:rsidRPr="00C10CC9" w:rsidTr="00445387">
        <w:trPr>
          <w:trHeight w:val="330"/>
        </w:trPr>
        <w:tc>
          <w:tcPr>
            <w:tcW w:w="1427" w:type="dxa"/>
            <w:vMerge w:val="restart"/>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Noodsituatie residentiële opvang regulier</w:t>
            </w:r>
          </w:p>
        </w:tc>
        <w:tc>
          <w:tcPr>
            <w:tcW w:w="2404" w:type="dxa"/>
            <w:shd w:val="clear" w:color="auto" w:fill="auto"/>
            <w:vAlign w:val="center"/>
            <w:hideMark/>
          </w:tcPr>
          <w:p w:rsidR="0088458D" w:rsidRPr="00C10CC9" w:rsidRDefault="0088458D" w:rsidP="00445387">
            <w:pPr>
              <w:rPr>
                <w:rFonts w:cs="Arial"/>
                <w:sz w:val="16"/>
                <w:szCs w:val="16"/>
              </w:rPr>
            </w:pPr>
            <w:r w:rsidRPr="00C10CC9">
              <w:rPr>
                <w:rFonts w:cs="Arial"/>
                <w:sz w:val="16"/>
                <w:szCs w:val="16"/>
              </w:rPr>
              <w:t>NS tehuis niet werkenden:bezigheid</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r>
      <w:tr w:rsidR="00C10CC9" w:rsidRPr="00C10CC9" w:rsidTr="00445387">
        <w:trPr>
          <w:trHeight w:val="330"/>
        </w:trPr>
        <w:tc>
          <w:tcPr>
            <w:tcW w:w="1427" w:type="dxa"/>
            <w:vMerge/>
            <w:shd w:val="clear" w:color="auto" w:fill="auto"/>
            <w:vAlign w:val="center"/>
          </w:tcPr>
          <w:p w:rsidR="0088458D" w:rsidRPr="00C10CC9" w:rsidRDefault="0088458D" w:rsidP="00445387">
            <w:pPr>
              <w:rPr>
                <w:rFonts w:eastAsia="Times New Roman" w:cs="Arial"/>
                <w:sz w:val="16"/>
                <w:szCs w:val="16"/>
                <w:lang w:eastAsia="nl-BE"/>
              </w:rPr>
            </w:pPr>
          </w:p>
        </w:tc>
        <w:tc>
          <w:tcPr>
            <w:tcW w:w="2404" w:type="dxa"/>
            <w:shd w:val="clear" w:color="auto" w:fill="auto"/>
            <w:vAlign w:val="center"/>
          </w:tcPr>
          <w:p w:rsidR="0088458D" w:rsidRPr="00C10CC9" w:rsidRDefault="0088458D" w:rsidP="00445387">
            <w:pPr>
              <w:rPr>
                <w:rFonts w:cs="Arial"/>
                <w:sz w:val="16"/>
                <w:szCs w:val="16"/>
              </w:rPr>
            </w:pPr>
            <w:r w:rsidRPr="00C10CC9">
              <w:rPr>
                <w:rFonts w:cs="Arial"/>
                <w:sz w:val="16"/>
                <w:szCs w:val="16"/>
              </w:rPr>
              <w:t>NS tehuis niet werkenden:nursing</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r>
      <w:tr w:rsidR="00C10CC9" w:rsidRPr="00C10CC9" w:rsidTr="00445387">
        <w:trPr>
          <w:trHeight w:val="330"/>
        </w:trPr>
        <w:tc>
          <w:tcPr>
            <w:tcW w:w="1427" w:type="dxa"/>
            <w:vMerge/>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cs="Arial"/>
                <w:sz w:val="16"/>
                <w:szCs w:val="16"/>
              </w:rPr>
            </w:pPr>
            <w:r w:rsidRPr="00C10CC9">
              <w:rPr>
                <w:rFonts w:cs="Arial"/>
                <w:sz w:val="16"/>
                <w:szCs w:val="16"/>
              </w:rPr>
              <w:t xml:space="preserve">NS thuisbegeleiding : thuisbegeleiding                                                                 </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w:t>
            </w:r>
          </w:p>
        </w:tc>
      </w:tr>
      <w:tr w:rsidR="00C10CC9" w:rsidRPr="00C10CC9" w:rsidTr="00445387">
        <w:trPr>
          <w:trHeight w:val="405"/>
        </w:trPr>
        <w:tc>
          <w:tcPr>
            <w:tcW w:w="1427" w:type="dxa"/>
            <w:vMerge/>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Totaal</w:t>
            </w:r>
          </w:p>
        </w:tc>
        <w:tc>
          <w:tcPr>
            <w:tcW w:w="995"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w:t>
            </w:r>
          </w:p>
        </w:tc>
        <w:tc>
          <w:tcPr>
            <w:tcW w:w="850"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0</w:t>
            </w:r>
          </w:p>
        </w:tc>
        <w:tc>
          <w:tcPr>
            <w:tcW w:w="993"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0</w:t>
            </w:r>
          </w:p>
        </w:tc>
        <w:tc>
          <w:tcPr>
            <w:tcW w:w="996"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w:t>
            </w:r>
          </w:p>
        </w:tc>
        <w:tc>
          <w:tcPr>
            <w:tcW w:w="855"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2</w:t>
            </w:r>
          </w:p>
        </w:tc>
        <w:tc>
          <w:tcPr>
            <w:tcW w:w="993"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5</w:t>
            </w:r>
          </w:p>
        </w:tc>
      </w:tr>
      <w:tr w:rsidR="00C10CC9" w:rsidRPr="00C10CC9" w:rsidTr="00445387">
        <w:trPr>
          <w:trHeight w:val="330"/>
        </w:trPr>
        <w:tc>
          <w:tcPr>
            <w:tcW w:w="1427" w:type="dxa"/>
            <w:vMerge w:val="restart"/>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Noodsituatie residentiële opvang met middelen</w:t>
            </w:r>
          </w:p>
        </w:tc>
        <w:tc>
          <w:tcPr>
            <w:tcW w:w="2404" w:type="dxa"/>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DAGBESTEDING</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r>
      <w:tr w:rsidR="00C10CC9" w:rsidRPr="00C10CC9" w:rsidTr="00445387">
        <w:trPr>
          <w:trHeight w:val="330"/>
        </w:trPr>
        <w:tc>
          <w:tcPr>
            <w:tcW w:w="1427" w:type="dxa"/>
            <w:vMerge/>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WOONONDERSTEUNING</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3</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5</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14</w:t>
            </w:r>
          </w:p>
        </w:tc>
      </w:tr>
      <w:tr w:rsidR="00C10CC9" w:rsidRPr="00C10CC9" w:rsidTr="00445387">
        <w:trPr>
          <w:trHeight w:val="540"/>
        </w:trPr>
        <w:tc>
          <w:tcPr>
            <w:tcW w:w="1427" w:type="dxa"/>
            <w:vMerge/>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VERBLIJF : worden zowel dagbesteding als woonondersteuning gebruikt</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10</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4</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8</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7</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31</w:t>
            </w:r>
          </w:p>
        </w:tc>
      </w:tr>
      <w:tr w:rsidR="00C10CC9" w:rsidRPr="00C10CC9" w:rsidTr="00445387">
        <w:trPr>
          <w:trHeight w:val="285"/>
        </w:trPr>
        <w:tc>
          <w:tcPr>
            <w:tcW w:w="1427" w:type="dxa"/>
            <w:vMerge/>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cs="Arial"/>
                <w:sz w:val="16"/>
                <w:szCs w:val="16"/>
                <w:lang w:eastAsia="nl-BE"/>
              </w:rPr>
            </w:pPr>
            <w:r w:rsidRPr="00C10CC9">
              <w:rPr>
                <w:rFonts w:eastAsia="Times New Roman" w:cs="Arial"/>
                <w:sz w:val="16"/>
                <w:szCs w:val="16"/>
                <w:lang w:eastAsia="nl-BE"/>
              </w:rPr>
              <w:t>AMBULANTE</w:t>
            </w:r>
          </w:p>
        </w:tc>
        <w:tc>
          <w:tcPr>
            <w:tcW w:w="99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4</w:t>
            </w:r>
          </w:p>
        </w:tc>
        <w:tc>
          <w:tcPr>
            <w:tcW w:w="850"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0</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6</w:t>
            </w:r>
          </w:p>
        </w:tc>
        <w:tc>
          <w:tcPr>
            <w:tcW w:w="996"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7</w:t>
            </w:r>
          </w:p>
        </w:tc>
        <w:tc>
          <w:tcPr>
            <w:tcW w:w="855"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5</w:t>
            </w:r>
          </w:p>
        </w:tc>
        <w:tc>
          <w:tcPr>
            <w:tcW w:w="993" w:type="dxa"/>
            <w:shd w:val="clear" w:color="auto" w:fill="auto"/>
            <w:noWrap/>
            <w:vAlign w:val="center"/>
          </w:tcPr>
          <w:p w:rsidR="0088458D" w:rsidRPr="00C10CC9" w:rsidRDefault="0088458D" w:rsidP="00445387">
            <w:pPr>
              <w:jc w:val="right"/>
              <w:rPr>
                <w:rFonts w:ascii="Calibri" w:hAnsi="Calibri"/>
                <w:sz w:val="16"/>
                <w:szCs w:val="16"/>
              </w:rPr>
            </w:pPr>
            <w:r w:rsidRPr="00C10CC9">
              <w:rPr>
                <w:rFonts w:ascii="Calibri" w:hAnsi="Calibri"/>
                <w:sz w:val="16"/>
                <w:szCs w:val="16"/>
              </w:rPr>
              <w:t>22</w:t>
            </w:r>
          </w:p>
        </w:tc>
      </w:tr>
      <w:tr w:rsidR="00C10CC9" w:rsidRPr="00C10CC9" w:rsidTr="00445387">
        <w:trPr>
          <w:trHeight w:val="405"/>
        </w:trPr>
        <w:tc>
          <w:tcPr>
            <w:tcW w:w="1427" w:type="dxa"/>
            <w:shd w:val="clear" w:color="auto" w:fill="auto"/>
            <w:vAlign w:val="center"/>
            <w:hideMark/>
          </w:tcPr>
          <w:p w:rsidR="0088458D" w:rsidRPr="00C10CC9" w:rsidRDefault="0088458D" w:rsidP="00445387">
            <w:pPr>
              <w:rPr>
                <w:rFonts w:eastAsia="Times New Roman" w:cs="Arial"/>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Totaal</w:t>
            </w:r>
          </w:p>
        </w:tc>
        <w:tc>
          <w:tcPr>
            <w:tcW w:w="995"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16</w:t>
            </w:r>
          </w:p>
        </w:tc>
        <w:tc>
          <w:tcPr>
            <w:tcW w:w="850"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6</w:t>
            </w:r>
          </w:p>
        </w:tc>
        <w:tc>
          <w:tcPr>
            <w:tcW w:w="993"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19</w:t>
            </w:r>
          </w:p>
        </w:tc>
        <w:tc>
          <w:tcPr>
            <w:tcW w:w="996"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14</w:t>
            </w:r>
          </w:p>
        </w:tc>
        <w:tc>
          <w:tcPr>
            <w:tcW w:w="855"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14</w:t>
            </w:r>
          </w:p>
        </w:tc>
        <w:tc>
          <w:tcPr>
            <w:tcW w:w="993" w:type="dxa"/>
            <w:shd w:val="clear" w:color="auto" w:fill="auto"/>
            <w:noWrap/>
            <w:vAlign w:val="center"/>
          </w:tcPr>
          <w:p w:rsidR="0088458D" w:rsidRPr="00C10CC9" w:rsidRDefault="0088458D" w:rsidP="00445387">
            <w:pPr>
              <w:jc w:val="right"/>
              <w:rPr>
                <w:rFonts w:ascii="Tahoma" w:hAnsi="Tahoma" w:cs="Tahoma"/>
                <w:b/>
                <w:bCs/>
                <w:sz w:val="16"/>
                <w:szCs w:val="16"/>
              </w:rPr>
            </w:pPr>
            <w:r w:rsidRPr="00C10CC9">
              <w:rPr>
                <w:rFonts w:ascii="Tahoma" w:hAnsi="Tahoma" w:cs="Tahoma"/>
                <w:b/>
                <w:bCs/>
                <w:sz w:val="16"/>
                <w:szCs w:val="16"/>
              </w:rPr>
              <w:t>69</w:t>
            </w:r>
          </w:p>
        </w:tc>
      </w:tr>
      <w:tr w:rsidR="00C10CC9" w:rsidRPr="00C10CC9" w:rsidTr="00445387">
        <w:trPr>
          <w:trHeight w:val="555"/>
        </w:trPr>
        <w:tc>
          <w:tcPr>
            <w:tcW w:w="3831" w:type="dxa"/>
            <w:gridSpan w:val="2"/>
            <w:shd w:val="clear" w:color="auto" w:fill="auto"/>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 xml:space="preserve">Totaal Noodsituaties op 01/07/2013 gestart tot 30/12/2013 </w:t>
            </w:r>
            <w:r w:rsidRPr="00C10CC9">
              <w:rPr>
                <w:rFonts w:eastAsia="Times New Roman" w:cs="Arial"/>
                <w:b/>
                <w:bCs/>
                <w:sz w:val="16"/>
                <w:szCs w:val="16"/>
                <w:lang w:eastAsia="nl-BE"/>
              </w:rPr>
              <w:tab/>
            </w:r>
          </w:p>
        </w:tc>
        <w:tc>
          <w:tcPr>
            <w:tcW w:w="995"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18</w:t>
            </w:r>
          </w:p>
        </w:tc>
        <w:tc>
          <w:tcPr>
            <w:tcW w:w="850"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6</w:t>
            </w:r>
          </w:p>
        </w:tc>
        <w:tc>
          <w:tcPr>
            <w:tcW w:w="993"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19</w:t>
            </w:r>
          </w:p>
        </w:tc>
        <w:tc>
          <w:tcPr>
            <w:tcW w:w="996"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15</w:t>
            </w:r>
          </w:p>
        </w:tc>
        <w:tc>
          <w:tcPr>
            <w:tcW w:w="855"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16</w:t>
            </w:r>
          </w:p>
        </w:tc>
        <w:tc>
          <w:tcPr>
            <w:tcW w:w="993" w:type="dxa"/>
            <w:shd w:val="clear" w:color="auto" w:fill="auto"/>
            <w:noWrap/>
            <w:vAlign w:val="center"/>
          </w:tcPr>
          <w:p w:rsidR="0088458D" w:rsidRPr="00C10CC9" w:rsidRDefault="0088458D" w:rsidP="00445387">
            <w:pPr>
              <w:jc w:val="right"/>
              <w:rPr>
                <w:rFonts w:ascii="Calibri" w:hAnsi="Calibri"/>
                <w:b/>
                <w:bCs/>
                <w:sz w:val="16"/>
                <w:szCs w:val="16"/>
              </w:rPr>
            </w:pPr>
            <w:r w:rsidRPr="00C10CC9">
              <w:rPr>
                <w:rFonts w:ascii="Calibri" w:hAnsi="Calibri"/>
                <w:b/>
                <w:bCs/>
                <w:sz w:val="16"/>
                <w:szCs w:val="16"/>
              </w:rPr>
              <w:t>74</w:t>
            </w:r>
          </w:p>
        </w:tc>
      </w:tr>
    </w:tbl>
    <w:p w:rsidR="0088458D" w:rsidRPr="00C10CC9" w:rsidRDefault="0088458D" w:rsidP="005D2C9A">
      <w:pPr>
        <w:rPr>
          <w:lang w:val="en-US"/>
        </w:rPr>
      </w:pPr>
    </w:p>
    <w:tbl>
      <w:tblPr>
        <w:tblW w:w="9520" w:type="dxa"/>
        <w:tblInd w:w="55"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ayout w:type="fixed"/>
        <w:tblCellMar>
          <w:left w:w="70" w:type="dxa"/>
          <w:right w:w="70" w:type="dxa"/>
        </w:tblCellMar>
        <w:tblLook w:val="04A0" w:firstRow="1" w:lastRow="0" w:firstColumn="1" w:lastColumn="0" w:noHBand="0" w:noVBand="1"/>
      </w:tblPr>
      <w:tblGrid>
        <w:gridCol w:w="1427"/>
        <w:gridCol w:w="2404"/>
        <w:gridCol w:w="995"/>
        <w:gridCol w:w="850"/>
        <w:gridCol w:w="993"/>
        <w:gridCol w:w="9"/>
        <w:gridCol w:w="987"/>
        <w:gridCol w:w="855"/>
        <w:gridCol w:w="993"/>
        <w:gridCol w:w="7"/>
      </w:tblGrid>
      <w:tr w:rsidR="00C10CC9" w:rsidRPr="00C10CC9" w:rsidTr="00445387">
        <w:trPr>
          <w:gridAfter w:val="1"/>
          <w:wAfter w:w="7" w:type="dxa"/>
          <w:trHeight w:val="555"/>
        </w:trPr>
        <w:tc>
          <w:tcPr>
            <w:tcW w:w="3831" w:type="dxa"/>
            <w:gridSpan w:val="2"/>
            <w:shd w:val="clear" w:color="auto" w:fill="auto"/>
            <w:vAlign w:val="center"/>
            <w:hideMark/>
          </w:tcPr>
          <w:p w:rsidR="0088458D" w:rsidRPr="00C10CC9" w:rsidRDefault="0088458D" w:rsidP="00445387">
            <w:pPr>
              <w:rPr>
                <w:rFonts w:eastAsia="Times New Roman" w:cs="Arial"/>
                <w:b/>
                <w:bCs/>
                <w:sz w:val="16"/>
                <w:szCs w:val="16"/>
                <w:lang w:eastAsia="nl-BE"/>
              </w:rPr>
            </w:pPr>
            <w:r w:rsidRPr="00C10CC9">
              <w:rPr>
                <w:rFonts w:eastAsia="Times New Roman" w:cs="Arial"/>
                <w:b/>
                <w:bCs/>
                <w:sz w:val="16"/>
                <w:szCs w:val="16"/>
                <w:lang w:eastAsia="nl-BE"/>
              </w:rPr>
              <w:t xml:space="preserve">PersoonsVolgende Convenanten </w:t>
            </w:r>
          </w:p>
        </w:tc>
        <w:tc>
          <w:tcPr>
            <w:tcW w:w="995" w:type="dxa"/>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ANT</w:t>
            </w:r>
          </w:p>
        </w:tc>
        <w:tc>
          <w:tcPr>
            <w:tcW w:w="850" w:type="dxa"/>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LIM</w:t>
            </w:r>
          </w:p>
        </w:tc>
        <w:tc>
          <w:tcPr>
            <w:tcW w:w="993" w:type="dxa"/>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OVL</w:t>
            </w:r>
          </w:p>
        </w:tc>
        <w:tc>
          <w:tcPr>
            <w:tcW w:w="996" w:type="dxa"/>
            <w:gridSpan w:val="2"/>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VBB</w:t>
            </w:r>
          </w:p>
        </w:tc>
        <w:tc>
          <w:tcPr>
            <w:tcW w:w="855" w:type="dxa"/>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WVL</w:t>
            </w:r>
          </w:p>
        </w:tc>
        <w:tc>
          <w:tcPr>
            <w:tcW w:w="993" w:type="dxa"/>
            <w:shd w:val="clear" w:color="auto" w:fill="auto"/>
            <w:noWrap/>
            <w:vAlign w:val="center"/>
          </w:tcPr>
          <w:p w:rsidR="0088458D" w:rsidRPr="00C10CC9" w:rsidRDefault="0088458D" w:rsidP="00C10CC9">
            <w:pPr>
              <w:jc w:val="center"/>
              <w:rPr>
                <w:rFonts w:asciiTheme="minorHAnsi" w:hAnsiTheme="minorHAnsi"/>
                <w:bCs/>
                <w:sz w:val="16"/>
                <w:szCs w:val="16"/>
              </w:rPr>
            </w:pPr>
            <w:r w:rsidRPr="00C10CC9">
              <w:rPr>
                <w:rFonts w:asciiTheme="minorHAnsi" w:hAnsiTheme="minorHAnsi"/>
                <w:bCs/>
                <w:sz w:val="16"/>
                <w:szCs w:val="16"/>
              </w:rPr>
              <w:t>Totaal</w:t>
            </w:r>
          </w:p>
        </w:tc>
      </w:tr>
      <w:tr w:rsidR="00C10CC9" w:rsidRPr="00C10CC9" w:rsidTr="00445387">
        <w:trPr>
          <w:trHeight w:val="288"/>
        </w:trPr>
        <w:tc>
          <w:tcPr>
            <w:tcW w:w="1427" w:type="dxa"/>
            <w:vMerge w:val="restart"/>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residentiële opvang met middelen</w:t>
            </w: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DAGBESTEDING</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24</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15</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6</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35</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9</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89</w:t>
            </w:r>
          </w:p>
        </w:tc>
      </w:tr>
      <w:tr w:rsidR="00C10CC9" w:rsidRPr="00C10CC9" w:rsidTr="00445387">
        <w:trPr>
          <w:trHeight w:val="288"/>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WOONONDERSTEUNING</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54</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16</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15</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9</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17</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111</w:t>
            </w:r>
          </w:p>
        </w:tc>
      </w:tr>
      <w:tr w:rsidR="00C10CC9" w:rsidRPr="00C10CC9" w:rsidTr="00445387">
        <w:trPr>
          <w:trHeight w:val="288"/>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AMBULANTE</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27</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9</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7</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31</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8</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82</w:t>
            </w:r>
          </w:p>
        </w:tc>
      </w:tr>
      <w:tr w:rsidR="00C10CC9" w:rsidRPr="00C10CC9" w:rsidTr="00445387">
        <w:trPr>
          <w:trHeight w:val="720"/>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VERBLIJF : worden zowel dagbesteding als woonondersteuning gebruikt</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82</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42</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59</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23</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52</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258</w:t>
            </w:r>
          </w:p>
        </w:tc>
      </w:tr>
      <w:tr w:rsidR="00C10CC9" w:rsidRPr="00C10CC9" w:rsidTr="00445387">
        <w:trPr>
          <w:trHeight w:val="636"/>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dag &amp; woonondersteuning en begeleiding</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0</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0</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5</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3</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9</w:t>
            </w:r>
          </w:p>
        </w:tc>
      </w:tr>
      <w:tr w:rsidR="00C10CC9" w:rsidRPr="00C10CC9" w:rsidTr="00445387">
        <w:trPr>
          <w:trHeight w:val="468"/>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Dagbesteding en ambulante</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4</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0</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0</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6</w:t>
            </w:r>
          </w:p>
        </w:tc>
      </w:tr>
      <w:tr w:rsidR="00C10CC9" w:rsidRPr="00C10CC9" w:rsidTr="00445387">
        <w:trPr>
          <w:trHeight w:val="516"/>
        </w:trPr>
        <w:tc>
          <w:tcPr>
            <w:tcW w:w="1427" w:type="dxa"/>
            <w:vMerge/>
            <w:vAlign w:val="center"/>
            <w:hideMark/>
          </w:tcPr>
          <w:p w:rsidR="0088458D" w:rsidRPr="00C10CC9" w:rsidRDefault="0088458D" w:rsidP="00445387">
            <w:pPr>
              <w:rPr>
                <w:rFonts w:eastAsia="Times New Roman"/>
                <w:sz w:val="16"/>
                <w:szCs w:val="16"/>
                <w:lang w:eastAsia="nl-BE"/>
              </w:rPr>
            </w:pPr>
          </w:p>
        </w:tc>
        <w:tc>
          <w:tcPr>
            <w:tcW w:w="2404" w:type="dxa"/>
            <w:shd w:val="clear" w:color="auto" w:fill="auto"/>
            <w:vAlign w:val="center"/>
            <w:hideMark/>
          </w:tcPr>
          <w:p w:rsidR="0088458D" w:rsidRPr="00C10CC9" w:rsidRDefault="0088458D" w:rsidP="00445387">
            <w:pPr>
              <w:rPr>
                <w:rFonts w:eastAsia="Times New Roman"/>
                <w:sz w:val="16"/>
                <w:szCs w:val="16"/>
                <w:lang w:eastAsia="nl-BE"/>
              </w:rPr>
            </w:pPr>
            <w:r w:rsidRPr="00C10CC9">
              <w:rPr>
                <w:rFonts w:eastAsia="Times New Roman"/>
                <w:sz w:val="16"/>
                <w:szCs w:val="16"/>
                <w:lang w:eastAsia="nl-BE"/>
              </w:rPr>
              <w:t>WOONONDERSTEUNING en begeleiding</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0</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2</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1</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3</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sz w:val="16"/>
                <w:szCs w:val="16"/>
                <w:lang w:eastAsia="nl-BE"/>
              </w:rPr>
            </w:pPr>
            <w:r w:rsidRPr="00C10CC9">
              <w:rPr>
                <w:rFonts w:ascii="Calibri" w:eastAsia="Times New Roman" w:hAnsi="Calibri"/>
                <w:sz w:val="16"/>
                <w:szCs w:val="16"/>
                <w:lang w:eastAsia="nl-BE"/>
              </w:rPr>
              <w:t>8</w:t>
            </w:r>
          </w:p>
        </w:tc>
      </w:tr>
      <w:tr w:rsidR="00C10CC9" w:rsidRPr="00C10CC9" w:rsidTr="00445387">
        <w:trPr>
          <w:trHeight w:val="576"/>
        </w:trPr>
        <w:tc>
          <w:tcPr>
            <w:tcW w:w="3831" w:type="dxa"/>
            <w:gridSpan w:val="2"/>
            <w:shd w:val="clear" w:color="auto" w:fill="auto"/>
            <w:vAlign w:val="center"/>
            <w:hideMark/>
          </w:tcPr>
          <w:p w:rsidR="0088458D" w:rsidRPr="00C10CC9" w:rsidRDefault="0088458D" w:rsidP="00445387">
            <w:pPr>
              <w:rPr>
                <w:rFonts w:eastAsia="Times New Roman"/>
                <w:b/>
                <w:bCs/>
                <w:sz w:val="16"/>
                <w:szCs w:val="16"/>
                <w:lang w:eastAsia="nl-BE"/>
              </w:rPr>
            </w:pPr>
            <w:r w:rsidRPr="00C10CC9">
              <w:rPr>
                <w:rFonts w:eastAsia="Times New Roman"/>
                <w:b/>
                <w:bCs/>
                <w:sz w:val="16"/>
                <w:szCs w:val="16"/>
                <w:lang w:eastAsia="nl-BE"/>
              </w:rPr>
              <w:t>Totaal Convenant PTB op  op 01/07/2013 gestart tot 31/12/2013</w:t>
            </w:r>
          </w:p>
        </w:tc>
        <w:tc>
          <w:tcPr>
            <w:tcW w:w="995" w:type="dxa"/>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193</w:t>
            </w:r>
          </w:p>
        </w:tc>
        <w:tc>
          <w:tcPr>
            <w:tcW w:w="850" w:type="dxa"/>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82</w:t>
            </w:r>
          </w:p>
        </w:tc>
        <w:tc>
          <w:tcPr>
            <w:tcW w:w="1002" w:type="dxa"/>
            <w:gridSpan w:val="2"/>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95</w:t>
            </w:r>
          </w:p>
        </w:tc>
        <w:tc>
          <w:tcPr>
            <w:tcW w:w="987" w:type="dxa"/>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100</w:t>
            </w:r>
          </w:p>
        </w:tc>
        <w:tc>
          <w:tcPr>
            <w:tcW w:w="855" w:type="dxa"/>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93</w:t>
            </w:r>
          </w:p>
        </w:tc>
        <w:tc>
          <w:tcPr>
            <w:tcW w:w="1000" w:type="dxa"/>
            <w:gridSpan w:val="2"/>
            <w:shd w:val="clear" w:color="auto" w:fill="auto"/>
            <w:noWrap/>
            <w:vAlign w:val="center"/>
            <w:hideMark/>
          </w:tcPr>
          <w:p w:rsidR="0088458D" w:rsidRPr="00C10CC9" w:rsidRDefault="0088458D" w:rsidP="00445387">
            <w:pPr>
              <w:jc w:val="right"/>
              <w:rPr>
                <w:rFonts w:ascii="Calibri" w:eastAsia="Times New Roman" w:hAnsi="Calibri"/>
                <w:b/>
                <w:bCs/>
                <w:sz w:val="16"/>
                <w:szCs w:val="16"/>
                <w:lang w:eastAsia="nl-BE"/>
              </w:rPr>
            </w:pPr>
            <w:r w:rsidRPr="00C10CC9">
              <w:rPr>
                <w:rFonts w:ascii="Calibri" w:eastAsia="Times New Roman" w:hAnsi="Calibri"/>
                <w:b/>
                <w:bCs/>
                <w:sz w:val="16"/>
                <w:szCs w:val="16"/>
                <w:lang w:eastAsia="nl-BE"/>
              </w:rPr>
              <w:t>563</w:t>
            </w:r>
          </w:p>
        </w:tc>
      </w:tr>
    </w:tbl>
    <w:p w:rsidR="0088458D" w:rsidRDefault="0088458D" w:rsidP="005D2C9A">
      <w:pPr>
        <w:rPr>
          <w:color w:val="FF0000"/>
          <w:lang w:val="en-US"/>
        </w:rPr>
      </w:pPr>
    </w:p>
    <w:p w:rsidR="00A60100" w:rsidRDefault="00177745" w:rsidP="00177745">
      <w:pPr>
        <w:pStyle w:val="Kop2"/>
      </w:pPr>
      <w:bookmarkStart w:id="23" w:name="_Toc389741582"/>
      <w:r>
        <w:t>Aantal personen per zorgvorm</w:t>
      </w:r>
      <w:bookmarkEnd w:id="23"/>
    </w:p>
    <w:p w:rsidR="0088458D" w:rsidRDefault="0088458D" w:rsidP="00177745">
      <w:pPr>
        <w:rPr>
          <w:b/>
          <w:lang w:val="nl-NL"/>
        </w:rPr>
      </w:pPr>
    </w:p>
    <w:p w:rsidR="0088458D" w:rsidRDefault="0088458D" w:rsidP="00177745">
      <w:r w:rsidRPr="00F61AFF">
        <w:t>Het totaal aantal cliënten verschilt van het totaal onder punt 3.3 van dit hoofdstuk. In tabel 3 hierboven wordt namelijk enkel de meest intensieve begeleidingsvorm meegeteld. Personen waarvoor in de cliëntregistratie bijvoorbeeld begeleidingsovereenkomsten dagcentrum, begeleid wonen en kortverblijf werden geregistreerd, worden in tabel 3 dus enkel bij dagcentrum meegeteld. Dit verklaart het lagere aantal cliënten in tabel 3 ten opzichte van de gegevens in tabel 2 waar alle begeleidingsovereenkomsten worden meegenomen.</w:t>
      </w:r>
      <w:r w:rsidRPr="004C1A68">
        <w:t xml:space="preserve">   </w:t>
      </w:r>
    </w:p>
    <w:p w:rsidR="0088458D" w:rsidRDefault="0088458D" w:rsidP="00177745"/>
    <w:p w:rsidR="0088458D" w:rsidRDefault="0088458D" w:rsidP="0088458D">
      <w:pPr>
        <w:rPr>
          <w:b/>
          <w:lang w:val="nl-NL"/>
        </w:rPr>
      </w:pPr>
    </w:p>
    <w:p w:rsidR="0088458D" w:rsidRDefault="0088458D" w:rsidP="0088458D">
      <w:pPr>
        <w:rPr>
          <w:b/>
          <w:lang w:val="nl-NL"/>
        </w:rPr>
      </w:pPr>
    </w:p>
    <w:p w:rsidR="0088458D" w:rsidRDefault="0088458D" w:rsidP="0088458D">
      <w:pPr>
        <w:rPr>
          <w:b/>
          <w:lang w:val="nl-NL"/>
        </w:rPr>
      </w:pPr>
    </w:p>
    <w:p w:rsidR="0088458D" w:rsidRDefault="0088458D" w:rsidP="0088458D">
      <w:pPr>
        <w:rPr>
          <w:b/>
          <w:lang w:val="nl-NL"/>
        </w:rPr>
      </w:pPr>
    </w:p>
    <w:p w:rsidR="0088458D" w:rsidRDefault="0088458D" w:rsidP="0088458D">
      <w:pPr>
        <w:rPr>
          <w:b/>
          <w:lang w:val="nl-NL"/>
        </w:rPr>
      </w:pPr>
    </w:p>
    <w:p w:rsidR="0088458D" w:rsidRDefault="0088458D" w:rsidP="0088458D">
      <w:pPr>
        <w:rPr>
          <w:b/>
          <w:lang w:val="nl-NL"/>
        </w:rPr>
      </w:pPr>
    </w:p>
    <w:p w:rsidR="0088458D" w:rsidRDefault="0088458D" w:rsidP="0088458D">
      <w:pPr>
        <w:rPr>
          <w:b/>
          <w:lang w:val="nl-NL"/>
        </w:rPr>
      </w:pPr>
      <w:r w:rsidRPr="00F61AFF">
        <w:rPr>
          <w:b/>
          <w:lang w:val="nl-NL"/>
        </w:rPr>
        <w:lastRenderedPageBreak/>
        <w:t>Tabel 3 - Aantal personen die VAPH-ondersteuning krijgen naar hun hoogste huidige VAPH-ondersteuning op 31 december 2013 (exclusief VAPH-ondersteuning via convenant, PAB, middelen noodsituatie)</w:t>
      </w:r>
    </w:p>
    <w:p w:rsidR="00177745" w:rsidRPr="00177745" w:rsidRDefault="00177745" w:rsidP="00177745">
      <w:pPr>
        <w:rPr>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F61AFF" w:rsidRPr="00F61AFF" w:rsidTr="00F61AFF">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 xml:space="preserve">Geen ondersteuning VAPH </w:t>
            </w:r>
            <w:r w:rsidR="00466FBC">
              <w:rPr>
                <w:rFonts w:eastAsia="Times New Roman" w:cs="Arial"/>
                <w:color w:val="000000"/>
                <w:szCs w:val="20"/>
                <w:lang w:eastAsia="nl-BE"/>
              </w:rPr>
              <w:t>(logeren, trajectbegeleiding, kortverblijf korter dan twee jaar)</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629</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1,60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DOP</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1.252</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3,00</w:t>
            </w:r>
          </w:p>
        </w:tc>
      </w:tr>
      <w:tr w:rsidR="00F61AFF" w:rsidRPr="00F61AFF" w:rsidTr="00F61AFF">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RTH</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1.416</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3,40</w:t>
            </w:r>
          </w:p>
        </w:tc>
      </w:tr>
      <w:tr w:rsidR="00F61AFF" w:rsidRPr="00F61AFF" w:rsidTr="00F61AFF">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375</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0,90</w:t>
            </w:r>
          </w:p>
        </w:tc>
      </w:tr>
      <w:tr w:rsidR="00F61AFF" w:rsidRPr="00F61AFF" w:rsidTr="00F61AFF">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6.669</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15,80</w:t>
            </w:r>
          </w:p>
        </w:tc>
      </w:tr>
      <w:tr w:rsidR="00F61AFF" w:rsidRPr="00F61AFF" w:rsidTr="00F61AFF">
        <w:trPr>
          <w:trHeight w:val="315"/>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172</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0,40</w:t>
            </w:r>
          </w:p>
        </w:tc>
      </w:tr>
      <w:tr w:rsidR="00F61AFF" w:rsidRPr="00F61AFF" w:rsidTr="00F61AFF">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473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0,00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3.291</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7,80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Pleegzorg</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605</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1,40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1.113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2,60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Inclusieve ondersteuning</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143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0,30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2.226</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5,30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435</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1,00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5.206</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12,30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1.173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2,80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317</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0,80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93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0,20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FAM: flexibel aanbod meerderjarigen</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315</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0,70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4.676</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11,10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2.939</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7,00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3.549</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8,40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C4658C" w:rsidP="00F61AFF">
            <w:pPr>
              <w:rPr>
                <w:rFonts w:eastAsia="Times New Roman" w:cs="Arial"/>
                <w:color w:val="000000"/>
                <w:szCs w:val="20"/>
                <w:lang w:eastAsia="nl-BE"/>
              </w:rPr>
            </w:pPr>
            <w:r>
              <w:rPr>
                <w:rFonts w:eastAsia="Times New Roman" w:cs="Arial"/>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4.903</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11,60</w:t>
            </w:r>
          </w:p>
        </w:tc>
      </w:tr>
      <w:tr w:rsidR="00F61AFF" w:rsidRPr="00F61AFF" w:rsidTr="00F61AFF">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216</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0,50</w:t>
            </w:r>
          </w:p>
        </w:tc>
      </w:tr>
      <w:tr w:rsidR="00F61AFF" w:rsidRPr="00F61AFF" w:rsidTr="00F61AFF">
        <w:trPr>
          <w:trHeight w:val="315"/>
        </w:trPr>
        <w:tc>
          <w:tcPr>
            <w:tcW w:w="3980" w:type="dxa"/>
            <w:tcBorders>
              <w:top w:val="nil"/>
              <w:left w:val="single" w:sz="4" w:space="0" w:color="808080"/>
              <w:bottom w:val="nil"/>
              <w:right w:val="single" w:sz="4" w:space="0" w:color="808080"/>
            </w:tcBorders>
            <w:shd w:val="clear" w:color="auto" w:fill="auto"/>
            <w:hideMark/>
          </w:tcPr>
          <w:p w:rsidR="00F61AFF" w:rsidRPr="00F61AFF" w:rsidRDefault="00F61AFF" w:rsidP="00F61AFF">
            <w:pPr>
              <w:rPr>
                <w:rFonts w:eastAsia="Times New Roman" w:cs="Arial"/>
                <w:color w:val="000000"/>
                <w:szCs w:val="20"/>
                <w:lang w:eastAsia="nl-BE"/>
              </w:rPr>
            </w:pPr>
            <w:r w:rsidRPr="00F61AFF">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19</w:t>
            </w:r>
          </w:p>
        </w:tc>
        <w:tc>
          <w:tcPr>
            <w:tcW w:w="960" w:type="dxa"/>
            <w:tcBorders>
              <w:top w:val="nil"/>
              <w:left w:val="nil"/>
              <w:bottom w:val="single" w:sz="4" w:space="0" w:color="808080"/>
              <w:right w:val="single" w:sz="4" w:space="0" w:color="808080"/>
            </w:tcBorders>
            <w:shd w:val="clear" w:color="auto" w:fill="auto"/>
            <w:vAlign w:val="center"/>
            <w:hideMark/>
          </w:tcPr>
          <w:p w:rsidR="00F61AFF" w:rsidRPr="00F61AFF" w:rsidRDefault="00F61AFF" w:rsidP="00F61AFF">
            <w:pPr>
              <w:jc w:val="center"/>
              <w:rPr>
                <w:rFonts w:eastAsia="Times New Roman" w:cs="Arial"/>
                <w:color w:val="000000"/>
                <w:szCs w:val="20"/>
                <w:lang w:eastAsia="nl-BE"/>
              </w:rPr>
            </w:pPr>
            <w:r w:rsidRPr="00F61AFF">
              <w:rPr>
                <w:rFonts w:eastAsia="Times New Roman" w:cs="Arial"/>
                <w:color w:val="000000"/>
                <w:szCs w:val="20"/>
                <w:lang w:eastAsia="nl-BE"/>
              </w:rPr>
              <w:t>0,00</w:t>
            </w:r>
          </w:p>
        </w:tc>
      </w:tr>
      <w:tr w:rsidR="00F61AFF" w:rsidRPr="00F61AFF" w:rsidTr="00F61AFF">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F61AFF" w:rsidRPr="00F61AFF" w:rsidRDefault="00F61AFF" w:rsidP="00F61AFF">
            <w:pPr>
              <w:rPr>
                <w:rFonts w:eastAsia="Times New Roman" w:cs="Arial"/>
                <w:b/>
                <w:bCs/>
                <w:szCs w:val="20"/>
                <w:lang w:eastAsia="nl-BE"/>
              </w:rPr>
            </w:pPr>
            <w:r w:rsidRPr="00F61AFF">
              <w:rPr>
                <w:rFonts w:eastAsia="Times New Roman" w:cs="Arial"/>
                <w:b/>
                <w:bCs/>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F61AFF" w:rsidRPr="00F61AFF" w:rsidRDefault="003744A5" w:rsidP="00F61AFF">
            <w:pPr>
              <w:jc w:val="center"/>
              <w:rPr>
                <w:rFonts w:eastAsia="Times New Roman" w:cs="Arial"/>
                <w:szCs w:val="20"/>
                <w:lang w:eastAsia="nl-BE"/>
              </w:rPr>
            </w:pPr>
            <w:r>
              <w:rPr>
                <w:rFonts w:eastAsia="Times New Roman" w:cs="Arial"/>
                <w:szCs w:val="20"/>
                <w:lang w:eastAsia="nl-BE"/>
              </w:rPr>
              <w:t>41.587</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F61AFF" w:rsidRPr="00F61AFF" w:rsidRDefault="00F61AFF" w:rsidP="00F61AFF">
            <w:pPr>
              <w:jc w:val="center"/>
              <w:rPr>
                <w:rFonts w:eastAsia="Times New Roman" w:cs="Arial"/>
                <w:szCs w:val="20"/>
                <w:lang w:eastAsia="nl-BE"/>
              </w:rPr>
            </w:pPr>
            <w:r w:rsidRPr="00F61AFF">
              <w:rPr>
                <w:rFonts w:eastAsia="Times New Roman" w:cs="Arial"/>
                <w:szCs w:val="20"/>
                <w:lang w:eastAsia="nl-BE"/>
              </w:rPr>
              <w:t>100,00</w:t>
            </w:r>
          </w:p>
        </w:tc>
      </w:tr>
    </w:tbl>
    <w:p w:rsidR="00A60100" w:rsidRDefault="00A60100" w:rsidP="008C4E02"/>
    <w:p w:rsidR="00CB6A68" w:rsidRPr="00F61AFF" w:rsidRDefault="00CB6A68" w:rsidP="008D191E">
      <w:r w:rsidRPr="00F61AFF">
        <w:t>VAPH-ondersteuning via PAB, persoonsvolgend convenant of middelen noodsituatie zijn in deze tabel niet opgenomen.</w:t>
      </w:r>
    </w:p>
    <w:p w:rsidR="00CB6A68" w:rsidRPr="00F61AFF" w:rsidRDefault="00CB6A68" w:rsidP="008D191E"/>
    <w:p w:rsidR="008D191E" w:rsidRPr="00F61AFF" w:rsidRDefault="008D191E" w:rsidP="008D191E">
      <w:r w:rsidRPr="00F61AFF">
        <w:t xml:space="preserve">De categorie ‘logeren, trajectbegeleiding en kortverblijf (korter dan twee jaar)’ wordt hier als een afzonderlijke categorie weergegeven. In de </w:t>
      </w:r>
      <w:r w:rsidR="00F61AFF" w:rsidRPr="00F61AFF">
        <w:t xml:space="preserve">versies </w:t>
      </w:r>
      <w:r w:rsidRPr="00F61AFF">
        <w:t>analyse</w:t>
      </w:r>
      <w:r w:rsidR="00F61AFF" w:rsidRPr="00F61AFF">
        <w:t>s</w:t>
      </w:r>
      <w:r w:rsidRPr="00F61AFF">
        <w:t xml:space="preserve"> op basis van het gekoppelde bestand worden deze personen meegeteld bij </w:t>
      </w:r>
      <w:r w:rsidR="00F61AFF" w:rsidRPr="00F61AFF">
        <w:t xml:space="preserve">de categorie </w:t>
      </w:r>
      <w:r w:rsidRPr="00F61AFF">
        <w:t>‘geen VAPH-ondersteuning’ (zie tabellen ‘actieve vragen naar hoogste huidige ondersteuning’).</w:t>
      </w:r>
      <w:r w:rsidR="005E3391">
        <w:t xml:space="preserve"> De 629 cliënten worden niet meegenomen in het totaal.</w:t>
      </w:r>
    </w:p>
    <w:p w:rsidR="008D191E" w:rsidRPr="00F61AFF" w:rsidRDefault="008D191E" w:rsidP="008D191E"/>
    <w:p w:rsidR="009E3475" w:rsidRPr="00F61AFF" w:rsidRDefault="008D191E">
      <w:r w:rsidRPr="00F61AFF">
        <w:t>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langverblijvers. In de uitvoeringsrichtlijnen zorgregie staat gestipuleerd dat deze</w:t>
      </w:r>
      <w:r w:rsidR="00F61AFF" w:rsidRPr="00F61AFF">
        <w:t xml:space="preserve"> cliënten</w:t>
      </w:r>
      <w:r w:rsidRPr="00F61AFF">
        <w:t xml:space="preserve"> in aanmerking komen voor het stellen van een migratievraag naar bijvoorbeeld een bezigheidstehuis.</w:t>
      </w:r>
    </w:p>
    <w:p w:rsidR="00A3072D" w:rsidRPr="00C97089" w:rsidRDefault="00A3072D">
      <w:pPr>
        <w:rPr>
          <w:color w:val="FF0000"/>
        </w:rPr>
      </w:pPr>
      <w:r w:rsidRPr="00C97089">
        <w:rPr>
          <w:b/>
          <w:color w:val="FF0000"/>
        </w:rPr>
        <w:br w:type="page"/>
      </w:r>
    </w:p>
    <w:p w:rsidR="00A60100" w:rsidRDefault="006B2E18" w:rsidP="00643C14">
      <w:pPr>
        <w:pStyle w:val="Kop1"/>
      </w:pPr>
      <w:bookmarkStart w:id="24" w:name="_Toc389741583"/>
      <w:r>
        <w:lastRenderedPageBreak/>
        <w:t>Evolu</w:t>
      </w:r>
      <w:r w:rsidR="00643C14">
        <w:t>tie vraag en aanbod</w:t>
      </w:r>
      <w:bookmarkEnd w:id="24"/>
    </w:p>
    <w:p w:rsidR="00643C14" w:rsidRDefault="00643C14" w:rsidP="00643C14">
      <w:pPr>
        <w:pStyle w:val="Kop2"/>
      </w:pPr>
      <w:bookmarkStart w:id="25" w:name="_Toc389741584"/>
      <w:r>
        <w:t>Evolutie van het aantal actieve vragen</w:t>
      </w:r>
      <w:bookmarkEnd w:id="25"/>
    </w:p>
    <w:p w:rsidR="00643C14" w:rsidRPr="00643C14" w:rsidRDefault="00643C14" w:rsidP="00643C14">
      <w:pPr>
        <w:rPr>
          <w:b/>
          <w:lang w:val="nl-NL"/>
        </w:rPr>
      </w:pPr>
      <w:r w:rsidRPr="00CE054E">
        <w:rPr>
          <w:b/>
          <w:lang w:val="nl-NL"/>
        </w:rPr>
        <w:t xml:space="preserve">Tabel </w:t>
      </w:r>
      <w:r w:rsidR="00C97089" w:rsidRPr="00CE054E">
        <w:rPr>
          <w:b/>
          <w:lang w:val="nl-NL"/>
        </w:rPr>
        <w:t>4</w:t>
      </w:r>
      <w:r w:rsidR="00F61AFF" w:rsidRPr="00CE054E">
        <w:rPr>
          <w:b/>
          <w:lang w:val="nl-NL"/>
        </w:rPr>
        <w:t>A</w:t>
      </w:r>
      <w:r w:rsidR="002C1505" w:rsidRPr="00CE054E">
        <w:rPr>
          <w:b/>
          <w:lang w:val="nl-NL"/>
        </w:rPr>
        <w:t xml:space="preserve"> – E</w:t>
      </w:r>
      <w:r w:rsidRPr="00CE054E">
        <w:rPr>
          <w:b/>
          <w:lang w:val="nl-NL"/>
        </w:rPr>
        <w:t>volutie van het aantal actieve vragen (preferentie 1)</w:t>
      </w:r>
      <w:r w:rsidR="00F61AFF" w:rsidRPr="00CE054E">
        <w:rPr>
          <w:b/>
          <w:lang w:val="nl-NL"/>
        </w:rPr>
        <w:t xml:space="preserve"> - Meerderjarigen</w:t>
      </w:r>
    </w:p>
    <w:p w:rsidR="00643C14" w:rsidRDefault="00643C14" w:rsidP="00643C14">
      <w:pPr>
        <w:rPr>
          <w:lang w:val="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38"/>
        <w:gridCol w:w="738"/>
        <w:gridCol w:w="738"/>
        <w:gridCol w:w="900"/>
      </w:tblGrid>
      <w:tr w:rsidR="00F61AFF" w:rsidRPr="00F61AFF" w:rsidTr="00F61AF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vgl.</w:t>
            </w:r>
          </w:p>
        </w:tc>
      </w:tr>
      <w:tr w:rsidR="00F61AFF" w:rsidRPr="00F61AFF" w:rsidTr="00F61AF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F61AFF" w:rsidRPr="00F61AFF" w:rsidRDefault="00F61AFF" w:rsidP="00F61AFF">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'12 - '13</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2.135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2.667</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24,92%</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18</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125,00%</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C4658C" w:rsidP="00F61AFF">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849</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1.123</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1.241</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1.250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1.167</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-6,64%</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1.684</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2.002</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2.438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2.242</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-8,04%</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396</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468</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532</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589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523</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-11,21%</w:t>
            </w:r>
          </w:p>
        </w:tc>
      </w:tr>
      <w:tr w:rsidR="00F61AFF" w:rsidRPr="00F61AFF" w:rsidTr="00F61AF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667</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1.035</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1.216</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1.399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1.382</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-1,22%</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164</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205</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232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222</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-4,31%</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1.846</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2.186</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2.399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2.472</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3,04%</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689</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784</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912</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833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856</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2,76%</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1.202</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1.487</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1.697</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1.832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1.781</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-2,78%</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301</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385</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460</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492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481</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-2,24%</w:t>
            </w:r>
          </w:p>
        </w:tc>
      </w:tr>
      <w:tr w:rsidR="00F61AFF" w:rsidRPr="00F61AFF" w:rsidTr="00F61AF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26</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-3,70%</w:t>
            </w:r>
          </w:p>
        </w:tc>
      </w:tr>
      <w:tr w:rsidR="00F61AFF" w:rsidRPr="00F61AFF" w:rsidTr="00F61AF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50</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55</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35</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-16,67%</w:t>
            </w:r>
          </w:p>
        </w:tc>
      </w:tr>
      <w:tr w:rsidR="00F61AFF" w:rsidRPr="00F61AFF" w:rsidTr="00F61AFF">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F61AFF" w:rsidRPr="00F61AFF" w:rsidRDefault="00F61AFF" w:rsidP="00F61AFF">
            <w:pPr>
              <w:rPr>
                <w:rFonts w:eastAsia="Times New Roman" w:cs="Calibri"/>
                <w:color w:val="000000"/>
                <w:szCs w:val="20"/>
                <w:lang w:eastAsia="nl-BE"/>
              </w:rPr>
            </w:pPr>
            <w:r w:rsidRPr="00F61AFF">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69</w:t>
            </w:r>
          </w:p>
        </w:tc>
        <w:tc>
          <w:tcPr>
            <w:tcW w:w="700" w:type="dxa"/>
            <w:tcBorders>
              <w:top w:val="nil"/>
              <w:left w:val="nil"/>
              <w:bottom w:val="single" w:sz="4" w:space="0" w:color="808080"/>
              <w:right w:val="single" w:sz="4" w:space="0" w:color="80808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64</w:t>
            </w:r>
          </w:p>
        </w:tc>
        <w:tc>
          <w:tcPr>
            <w:tcW w:w="700" w:type="dxa"/>
            <w:tcBorders>
              <w:top w:val="nil"/>
              <w:left w:val="nil"/>
              <w:bottom w:val="single" w:sz="4" w:space="0" w:color="80808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26</w:t>
            </w:r>
          </w:p>
        </w:tc>
        <w:tc>
          <w:tcPr>
            <w:tcW w:w="900" w:type="dxa"/>
            <w:tcBorders>
              <w:top w:val="nil"/>
              <w:left w:val="nil"/>
              <w:bottom w:val="single" w:sz="4" w:space="0" w:color="969696"/>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-54,39%</w:t>
            </w:r>
          </w:p>
        </w:tc>
      </w:tr>
      <w:tr w:rsidR="00F61AFF" w:rsidRPr="00F61AFF" w:rsidTr="00F61AF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F61AFF" w:rsidRPr="00F61AFF" w:rsidRDefault="00F61AFF" w:rsidP="00F61AFF">
            <w:pPr>
              <w:rPr>
                <w:rFonts w:eastAsia="Times New Roman" w:cs="Calibri"/>
                <w:b/>
                <w:bCs/>
                <w:color w:val="000000"/>
                <w:szCs w:val="20"/>
                <w:lang w:eastAsia="nl-BE"/>
              </w:rPr>
            </w:pPr>
            <w:r w:rsidRPr="00F61AFF">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7.891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9.782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10.951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11.598</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11.231</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F61AFF" w:rsidRPr="00F61AFF" w:rsidRDefault="00F61AFF" w:rsidP="00F61AFF">
            <w:pPr>
              <w:jc w:val="center"/>
              <w:rPr>
                <w:rFonts w:eastAsia="Times New Roman" w:cs="Calibri"/>
                <w:color w:val="000000"/>
                <w:szCs w:val="20"/>
                <w:lang w:eastAsia="nl-BE"/>
              </w:rPr>
            </w:pPr>
            <w:r w:rsidRPr="00F61AFF">
              <w:rPr>
                <w:rFonts w:eastAsia="Times New Roman" w:cs="Calibri"/>
                <w:color w:val="000000"/>
                <w:szCs w:val="20"/>
                <w:lang w:eastAsia="nl-BE"/>
              </w:rPr>
              <w:t>-3,16%</w:t>
            </w:r>
          </w:p>
        </w:tc>
      </w:tr>
    </w:tbl>
    <w:p w:rsidR="00F61AFF" w:rsidRDefault="00F61AFF" w:rsidP="00643C14">
      <w:pPr>
        <w:rPr>
          <w:lang w:val="nl-NL"/>
        </w:rPr>
      </w:pPr>
    </w:p>
    <w:p w:rsidR="00281FE8" w:rsidRPr="00021062" w:rsidRDefault="00281FE8" w:rsidP="00281FE8">
      <w:r>
        <w:t>In de</w:t>
      </w:r>
      <w:r w:rsidRPr="00021062">
        <w:t xml:space="preserve"> tabellen </w:t>
      </w:r>
      <w:r>
        <w:t xml:space="preserve">4A en 4B </w:t>
      </w:r>
      <w:r w:rsidRPr="00021062">
        <w:t xml:space="preserve">worden migratievragen en zorgvragen met status PTB meegeteld. Zorgvragen die als toekomstgericht werden geregistreerd, werden echter niet meegenomen in dit overzicht. </w:t>
      </w:r>
    </w:p>
    <w:p w:rsidR="00281FE8" w:rsidRPr="00021062" w:rsidRDefault="00281FE8" w:rsidP="00281FE8"/>
    <w:p w:rsidR="00CA369A" w:rsidRDefault="00281FE8" w:rsidP="00281FE8">
      <w:r w:rsidRPr="00021062">
        <w:t xml:space="preserve">Wanneer we de evolutie bekijken van het aantal vragen zorg in natura, dan </w:t>
      </w:r>
      <w:r>
        <w:t>lijkt het alsof</w:t>
      </w:r>
      <w:r w:rsidRPr="00021062">
        <w:t xml:space="preserve"> </w:t>
      </w:r>
      <w:r>
        <w:t xml:space="preserve">er voor het eerst </w:t>
      </w:r>
      <w:r w:rsidRPr="00021062">
        <w:t>sprake is van een daling van het aantal actieve vragen. Dit verdient echter de nodige nuancering. In het najaar ondernam de cel zorgregie een onderzoek naar de datakwaliteit van openstaande vragen die reeds geregistreerd werden voor 2009. Contactpersonen werden aangeschreven om na te gaan of deze vragen nog actief leefden bij de zorgvrager. Had de zorgvrager geen vraag naar de geregistreerde ondersteuningsvorm meer, dan werd aan de contactpersoon gevraagd om de zorgvraag conform de situatie af te sluiten.</w:t>
      </w:r>
      <w:r w:rsidR="001F0DCF">
        <w:t xml:space="preserve"> Indien de zorgvrager wel</w:t>
      </w:r>
      <w:r w:rsidR="00A62C04">
        <w:t xml:space="preserve"> nog de ondersteuningsnood had, maar eerder toekomstgericht, dan moest de contactpersoon de urgentiecategorie in die zin wijzigen. </w:t>
      </w:r>
    </w:p>
    <w:p w:rsidR="00CA369A" w:rsidRDefault="00CA369A" w:rsidP="00281FE8"/>
    <w:p w:rsidR="003725E9" w:rsidRDefault="00A62C04" w:rsidP="00281FE8">
      <w:r w:rsidRPr="00D56DE1">
        <w:t>Wanneer we louter de cijfers voor de meest intensieve ondersteuningsvormen bekijken, dan kunnen we stellen dat</w:t>
      </w:r>
      <w:r w:rsidR="005D5A38" w:rsidRPr="00D56DE1">
        <w:t>, omwille van de hogervermelde datakwaliteitscontrole,</w:t>
      </w:r>
      <w:r w:rsidRPr="00D56DE1">
        <w:t xml:space="preserve"> het aantal afgesloten of aangepaste zorgvragen de daling in bovenstaande tabel overstijgt. Beweren dat we een echte daling hebben,</w:t>
      </w:r>
      <w:r w:rsidR="00CA369A" w:rsidRPr="00D56DE1">
        <w:t xml:space="preserve"> </w:t>
      </w:r>
      <w:r w:rsidRPr="00D56DE1">
        <w:t>is dan ook onmogelijk.</w:t>
      </w:r>
      <w:r w:rsidR="00281FE8" w:rsidRPr="00D56DE1">
        <w:t xml:space="preserve"> </w:t>
      </w:r>
      <w:r w:rsidR="00CA369A" w:rsidRPr="00D56DE1">
        <w:t>Zonder de acties rond het verhogen van datakwaliteit zouden we</w:t>
      </w:r>
      <w:r w:rsidR="005D5A38" w:rsidRPr="00D56DE1">
        <w:t xml:space="preserve"> op Vlaams niveau</w:t>
      </w:r>
      <w:r w:rsidR="00CA369A" w:rsidRPr="00D56DE1">
        <w:t xml:space="preserve"> voor de ondersteuningsvormen nursingtehuis en bezigheidstehuis respectievelijk een stijging hebben van 34 en 120 zorgvragen. </w:t>
      </w:r>
      <w:r w:rsidR="00281FE8" w:rsidRPr="00D56DE1">
        <w:t xml:space="preserve">We staan bij deze datakwaliteitscontrole  uitgebreider stil in punt </w:t>
      </w:r>
      <w:r w:rsidR="00847C70" w:rsidRPr="00D56DE1">
        <w:t>4.3.</w:t>
      </w:r>
      <w:r w:rsidR="00281FE8" w:rsidRPr="00D56DE1">
        <w:t xml:space="preserve"> van dit rapport.</w:t>
      </w:r>
    </w:p>
    <w:p w:rsidR="00281FE8" w:rsidRDefault="00281FE8" w:rsidP="00281FE8"/>
    <w:p w:rsidR="00281FE8" w:rsidRDefault="00281FE8" w:rsidP="00281FE8">
      <w:r w:rsidRPr="00860309">
        <w:t xml:space="preserve">Meest opvallend aan de cijfers </w:t>
      </w:r>
      <w:r w:rsidR="0065514D" w:rsidRPr="00860309">
        <w:t xml:space="preserve">voor meerderjarigen </w:t>
      </w:r>
      <w:r w:rsidRPr="00860309">
        <w:t xml:space="preserve">is de verwachte stijging </w:t>
      </w:r>
      <w:r w:rsidR="0065514D" w:rsidRPr="00860309">
        <w:t xml:space="preserve">met bijna 25% </w:t>
      </w:r>
      <w:r w:rsidRPr="00860309">
        <w:t xml:space="preserve">van het aantal vragen naar ondersteuning via het PAB. In juli </w:t>
      </w:r>
      <w:r w:rsidR="0065514D" w:rsidRPr="00860309">
        <w:t xml:space="preserve">2013 </w:t>
      </w:r>
      <w:r w:rsidRPr="00860309">
        <w:t>schreef het VAPH een laat</w:t>
      </w:r>
      <w:r w:rsidR="0065514D" w:rsidRPr="00860309">
        <w:t xml:space="preserve">ste groep van mensen aan </w:t>
      </w:r>
      <w:r w:rsidRPr="00860309">
        <w:t xml:space="preserve">die ooit een PAB heeft aangevraagd, maar </w:t>
      </w:r>
      <w:r w:rsidR="00860309" w:rsidRPr="00860309">
        <w:t>nog niet door de Deskundigencommissie werden besproken.</w:t>
      </w:r>
      <w:r w:rsidRPr="00860309">
        <w:t xml:space="preserve"> </w:t>
      </w:r>
      <w:r w:rsidR="00262A7F" w:rsidRPr="00860309">
        <w:t xml:space="preserve">Het gaat om </w:t>
      </w:r>
      <w:r w:rsidR="00860309" w:rsidRPr="00860309">
        <w:t xml:space="preserve">ongeveer </w:t>
      </w:r>
      <w:r w:rsidR="00DA0EC9">
        <w:t>1.200</w:t>
      </w:r>
      <w:r w:rsidR="00262A7F" w:rsidRPr="00860309">
        <w:t xml:space="preserve"> mensen in totaal. Ondanks</w:t>
      </w:r>
      <w:r w:rsidR="00262A7F">
        <w:t xml:space="preserve"> de toename van het </w:t>
      </w:r>
      <w:r w:rsidR="00262A7F">
        <w:lastRenderedPageBreak/>
        <w:t xml:space="preserve">aantal geregistreerde PAB-vragen, is de stijging eerder beperkt wanneer we deze vergelijken bij het totaal aantal vragen dat gedurende meer dan een decennium werd ingediend bij het VAPH. </w:t>
      </w:r>
      <w:r>
        <w:t xml:space="preserve"> </w:t>
      </w:r>
    </w:p>
    <w:p w:rsidR="00B02309" w:rsidRDefault="00B02309" w:rsidP="00281FE8"/>
    <w:p w:rsidR="00F61AFF" w:rsidRPr="00643C14" w:rsidRDefault="00F61AFF" w:rsidP="00F61AFF">
      <w:pPr>
        <w:rPr>
          <w:b/>
          <w:lang w:val="nl-NL"/>
        </w:rPr>
      </w:pPr>
      <w:r w:rsidRPr="00CE054E">
        <w:rPr>
          <w:b/>
          <w:lang w:val="nl-NL"/>
        </w:rPr>
        <w:t>Tabel 4B – Evolutie van het aa</w:t>
      </w:r>
      <w:r w:rsidR="00CE054E">
        <w:rPr>
          <w:b/>
          <w:lang w:val="nl-NL"/>
        </w:rPr>
        <w:t>ntal actieve vragen (preferentie</w:t>
      </w:r>
      <w:r w:rsidRPr="00CE054E">
        <w:rPr>
          <w:b/>
          <w:lang w:val="nl-NL"/>
        </w:rPr>
        <w:t xml:space="preserve"> 1) </w:t>
      </w:r>
      <w:r w:rsidR="00CE054E" w:rsidRPr="00CE054E">
        <w:rPr>
          <w:b/>
          <w:lang w:val="nl-NL"/>
        </w:rPr>
        <w:t>–</w:t>
      </w:r>
      <w:r w:rsidRPr="00CE054E">
        <w:rPr>
          <w:b/>
          <w:lang w:val="nl-NL"/>
        </w:rPr>
        <w:t xml:space="preserve"> Minderjarigen</w:t>
      </w:r>
      <w:r w:rsidR="00CE054E" w:rsidRPr="00CE054E">
        <w:rPr>
          <w:b/>
          <w:lang w:val="nl-NL"/>
        </w:rPr>
        <w:t xml:space="preserve"> (exclusief Oost-</w:t>
      </w:r>
      <w:r w:rsidR="00CE054E">
        <w:rPr>
          <w:b/>
          <w:lang w:val="nl-NL"/>
        </w:rPr>
        <w:t>Vlaanderen)</w:t>
      </w:r>
    </w:p>
    <w:p w:rsidR="00F61AFF" w:rsidRDefault="00F61AFF" w:rsidP="00643C14">
      <w:pPr>
        <w:rPr>
          <w:lang w:val="nl-NL"/>
        </w:rPr>
      </w:pPr>
    </w:p>
    <w:p w:rsidR="003725E9" w:rsidRDefault="00F61AFF" w:rsidP="00643C14">
      <w:pPr>
        <w:rPr>
          <w:lang w:val="nl-NL"/>
        </w:rPr>
      </w:pPr>
      <w:r>
        <w:rPr>
          <w:lang w:val="nl-NL"/>
        </w:rPr>
        <w:t>In de volgende tabel worden de cijfers getoond voor Vlaanderen, met uitzondering van de provincie Oost-Vlaanderen. De aanvang van de voorstart van de Integrale Toegangspoort hield immers</w:t>
      </w:r>
      <w:r w:rsidR="005D5A38">
        <w:rPr>
          <w:lang w:val="nl-NL"/>
        </w:rPr>
        <w:t xml:space="preserve"> in</w:t>
      </w:r>
      <w:r>
        <w:rPr>
          <w:lang w:val="nl-NL"/>
        </w:rPr>
        <w:t xml:space="preserve"> dat alle vragen geregistreerd in de CRZ werden stopgezet</w:t>
      </w:r>
      <w:r w:rsidR="003725E9">
        <w:rPr>
          <w:lang w:val="nl-NL"/>
        </w:rPr>
        <w:t xml:space="preserve"> en niet langer werden geüpdatet. </w:t>
      </w:r>
      <w:r w:rsidR="00D56DE1">
        <w:rPr>
          <w:lang w:val="nl-NL"/>
        </w:rPr>
        <w:t xml:space="preserve">In functie van de vergelijkbaarheid werden ook voor de jaren 2009 t.e.m. 2012 de cijfers uit Oost-Vlaanderen niet meegenomen.  </w:t>
      </w:r>
    </w:p>
    <w:p w:rsidR="005D5A38" w:rsidRDefault="005D5A38" w:rsidP="00643C14">
      <w:pPr>
        <w:rPr>
          <w:lang w:val="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8B2BF5" w:rsidRPr="003725E9" w:rsidTr="008B2BF5">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8B2BF5" w:rsidRPr="003725E9" w:rsidRDefault="008B2BF5" w:rsidP="003725E9">
            <w:pPr>
              <w:rPr>
                <w:rFonts w:eastAsia="Times New Roman" w:cs="Calibri"/>
                <w:color w:val="000000"/>
                <w:szCs w:val="20"/>
                <w:lang w:eastAsia="nl-BE"/>
              </w:rPr>
            </w:pPr>
            <w:r w:rsidRPr="003725E9">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 </w:t>
            </w:r>
          </w:p>
        </w:tc>
        <w:tc>
          <w:tcPr>
            <w:tcW w:w="900" w:type="dxa"/>
            <w:vMerge w:val="restart"/>
            <w:tcBorders>
              <w:top w:val="single" w:sz="4" w:space="0" w:color="808080"/>
              <w:left w:val="nil"/>
              <w:right w:val="single" w:sz="4" w:space="0" w:color="808080"/>
            </w:tcBorders>
            <w:shd w:val="clear" w:color="auto" w:fill="auto"/>
            <w:noWrap/>
            <w:vAlign w:val="bottom"/>
            <w:hideMark/>
          </w:tcPr>
          <w:p w:rsidR="008B2BF5" w:rsidRPr="008B2BF5" w:rsidRDefault="008B2BF5" w:rsidP="008B2BF5">
            <w:pPr>
              <w:jc w:val="center"/>
              <w:rPr>
                <w:rFonts w:eastAsia="Times New Roman" w:cs="Calibri"/>
                <w:color w:val="000000"/>
                <w:szCs w:val="20"/>
                <w:lang w:eastAsia="nl-BE"/>
              </w:rPr>
            </w:pPr>
            <w:r w:rsidRPr="008B2BF5">
              <w:rPr>
                <w:rFonts w:eastAsia="Times New Roman" w:cs="Calibri"/>
                <w:color w:val="000000"/>
                <w:szCs w:val="20"/>
                <w:lang w:eastAsia="nl-BE"/>
              </w:rPr>
              <w:t>vgl.</w:t>
            </w:r>
          </w:p>
          <w:p w:rsidR="008B2BF5" w:rsidRPr="003725E9" w:rsidRDefault="008B2BF5" w:rsidP="008B2BF5">
            <w:pPr>
              <w:jc w:val="center"/>
              <w:rPr>
                <w:rFonts w:eastAsia="Times New Roman" w:cs="Calibri"/>
                <w:color w:val="000000"/>
                <w:szCs w:val="20"/>
                <w:lang w:eastAsia="nl-BE"/>
              </w:rPr>
            </w:pPr>
            <w:r w:rsidRPr="008B2BF5">
              <w:rPr>
                <w:rFonts w:eastAsia="Times New Roman" w:cs="Calibri"/>
                <w:color w:val="000000"/>
                <w:szCs w:val="20"/>
                <w:lang w:eastAsia="nl-BE"/>
              </w:rPr>
              <w:t>'12 - '13</w:t>
            </w:r>
          </w:p>
        </w:tc>
      </w:tr>
      <w:tr w:rsidR="008B2BF5" w:rsidRPr="003725E9" w:rsidTr="008B2BF5">
        <w:trPr>
          <w:trHeight w:val="251"/>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8B2BF5" w:rsidRPr="003725E9" w:rsidRDefault="008B2BF5" w:rsidP="003725E9">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8B2BF5" w:rsidRPr="003725E9" w:rsidRDefault="008B2BF5" w:rsidP="003725E9">
            <w:pPr>
              <w:jc w:val="center"/>
              <w:rPr>
                <w:rFonts w:eastAsia="Times New Roman" w:cs="Calibri"/>
                <w:color w:val="000000"/>
                <w:szCs w:val="20"/>
                <w:lang w:eastAsia="nl-BE"/>
              </w:rPr>
            </w:pPr>
            <w:r w:rsidRPr="003725E9">
              <w:rPr>
                <w:rFonts w:eastAsia="Times New Roman" w:cs="Calibri"/>
                <w:color w:val="000000"/>
                <w:szCs w:val="20"/>
                <w:lang w:eastAsia="nl-BE"/>
              </w:rPr>
              <w:t>2013</w:t>
            </w:r>
          </w:p>
        </w:tc>
        <w:tc>
          <w:tcPr>
            <w:tcW w:w="900" w:type="dxa"/>
            <w:vMerge/>
            <w:tcBorders>
              <w:left w:val="nil"/>
              <w:bottom w:val="single" w:sz="8" w:space="0" w:color="0070C0"/>
              <w:right w:val="single" w:sz="4" w:space="0" w:color="808080"/>
            </w:tcBorders>
            <w:shd w:val="clear" w:color="auto" w:fill="auto"/>
            <w:noWrap/>
            <w:hideMark/>
          </w:tcPr>
          <w:p w:rsidR="008B2BF5" w:rsidRPr="003725E9" w:rsidRDefault="008B2BF5" w:rsidP="003725E9">
            <w:pPr>
              <w:jc w:val="center"/>
              <w:rPr>
                <w:rFonts w:eastAsia="Times New Roman" w:cs="Calibri"/>
                <w:color w:val="000000"/>
                <w:szCs w:val="20"/>
                <w:lang w:eastAsia="nl-BE"/>
              </w:rPr>
            </w:pP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PAB &lt;18</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475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625</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31,58%</w:t>
            </w: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152</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184</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197</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207</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16,95%</w:t>
            </w: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64</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98</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74</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-28,85%</w:t>
            </w: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789</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1.005</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1.042</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1.050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844</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-19,62%</w:t>
            </w:r>
          </w:p>
        </w:tc>
      </w:tr>
      <w:tr w:rsidR="003725E9" w:rsidRPr="003725E9" w:rsidTr="003725E9">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107</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147</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126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106</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-15,87%</w:t>
            </w: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292</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405</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456</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519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414</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-20,23%</w:t>
            </w:r>
          </w:p>
        </w:tc>
      </w:tr>
      <w:tr w:rsidR="003725E9" w:rsidRPr="003725E9" w:rsidTr="003725E9">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51</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101</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184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136</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-26,09%</w:t>
            </w:r>
          </w:p>
        </w:tc>
      </w:tr>
      <w:tr w:rsidR="003725E9" w:rsidRPr="003725E9" w:rsidTr="003725E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Pleegzorg &lt;18</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37</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48</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28</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-40,43%</w:t>
            </w:r>
          </w:p>
        </w:tc>
      </w:tr>
      <w:tr w:rsidR="003725E9" w:rsidRPr="003725E9" w:rsidTr="003725E9">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3725E9" w:rsidRPr="003725E9" w:rsidRDefault="003725E9" w:rsidP="003725E9">
            <w:pPr>
              <w:rPr>
                <w:rFonts w:eastAsia="Times New Roman" w:cs="Calibri"/>
                <w:color w:val="000000"/>
                <w:szCs w:val="20"/>
                <w:lang w:eastAsia="nl-BE"/>
              </w:rPr>
            </w:pPr>
            <w:r w:rsidRPr="003725E9">
              <w:rPr>
                <w:rFonts w:eastAsia="Times New Roman" w:cs="Calibri"/>
                <w:color w:val="000000"/>
                <w:szCs w:val="20"/>
                <w:lang w:eastAsia="nl-BE"/>
              </w:rPr>
              <w:t>Thuisbegeleiding &lt;18</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1.944</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2.293</w:t>
            </w:r>
          </w:p>
        </w:tc>
        <w:tc>
          <w:tcPr>
            <w:tcW w:w="700" w:type="dxa"/>
            <w:tcBorders>
              <w:top w:val="nil"/>
              <w:left w:val="nil"/>
              <w:bottom w:val="single" w:sz="4" w:space="0" w:color="80808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2.464</w:t>
            </w:r>
          </w:p>
        </w:tc>
        <w:tc>
          <w:tcPr>
            <w:tcW w:w="700" w:type="dxa"/>
            <w:tcBorders>
              <w:top w:val="nil"/>
              <w:left w:val="nil"/>
              <w:bottom w:val="single" w:sz="4" w:space="0" w:color="808080"/>
              <w:right w:val="nil"/>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2.805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2.918</w:t>
            </w:r>
          </w:p>
        </w:tc>
        <w:tc>
          <w:tcPr>
            <w:tcW w:w="900" w:type="dxa"/>
            <w:tcBorders>
              <w:top w:val="nil"/>
              <w:left w:val="nil"/>
              <w:bottom w:val="single" w:sz="4" w:space="0" w:color="969696"/>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4,03%</w:t>
            </w:r>
          </w:p>
        </w:tc>
      </w:tr>
      <w:tr w:rsidR="003725E9" w:rsidRPr="003725E9" w:rsidTr="003725E9">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725E9" w:rsidRPr="003725E9" w:rsidRDefault="003725E9" w:rsidP="003725E9">
            <w:pPr>
              <w:rPr>
                <w:rFonts w:eastAsia="Times New Roman" w:cs="Calibri"/>
                <w:b/>
                <w:bCs/>
                <w:color w:val="000000"/>
                <w:szCs w:val="20"/>
                <w:lang w:eastAsia="nl-BE"/>
              </w:rPr>
            </w:pPr>
            <w:r w:rsidRPr="003725E9">
              <w:rPr>
                <w:rFonts w:eastAsia="Times New Roman" w:cs="Calibri"/>
                <w:b/>
                <w:bCs/>
                <w:color w:val="000000"/>
                <w:szCs w:val="20"/>
                <w:lang w:eastAsia="nl-BE"/>
              </w:rPr>
              <w:t>Totaal &lt;18 exclusief PAB en OVL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3.385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4.159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4.553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5.012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4.727</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3725E9" w:rsidRPr="003725E9" w:rsidRDefault="003725E9" w:rsidP="003725E9">
            <w:pPr>
              <w:jc w:val="center"/>
              <w:rPr>
                <w:rFonts w:eastAsia="Times New Roman" w:cs="Calibri"/>
                <w:color w:val="000000"/>
                <w:szCs w:val="20"/>
                <w:lang w:eastAsia="nl-BE"/>
              </w:rPr>
            </w:pPr>
            <w:r w:rsidRPr="003725E9">
              <w:rPr>
                <w:rFonts w:eastAsia="Times New Roman" w:cs="Calibri"/>
                <w:color w:val="000000"/>
                <w:szCs w:val="20"/>
                <w:lang w:eastAsia="nl-BE"/>
              </w:rPr>
              <w:t>-5,69%</w:t>
            </w:r>
          </w:p>
        </w:tc>
      </w:tr>
    </w:tbl>
    <w:p w:rsidR="003725E9" w:rsidRDefault="003725E9" w:rsidP="00643C14">
      <w:pPr>
        <w:rPr>
          <w:lang w:val="nl-NL"/>
        </w:rPr>
      </w:pPr>
    </w:p>
    <w:p w:rsidR="008B2BF5" w:rsidRDefault="008B2BF5" w:rsidP="008B2BF5">
      <w:pPr>
        <w:rPr>
          <w:lang w:val="nl-NL"/>
        </w:rPr>
      </w:pPr>
      <w:r w:rsidRPr="00D56DE1">
        <w:rPr>
          <w:lang w:val="nl-NL"/>
        </w:rPr>
        <w:t xml:space="preserve">Zoals ook duidelijk blijkt uit de cijfers voor meerderjarigen, merken </w:t>
      </w:r>
      <w:r w:rsidR="005D5A38" w:rsidRPr="00D56DE1">
        <w:rPr>
          <w:lang w:val="nl-NL"/>
        </w:rPr>
        <w:t xml:space="preserve">we </w:t>
      </w:r>
      <w:r w:rsidRPr="00D56DE1">
        <w:rPr>
          <w:lang w:val="nl-NL"/>
        </w:rPr>
        <w:t xml:space="preserve">ook voor minderjarigen een stijging van het aantal vragen naar ondersteuning via het PAB. De redenen zijn dezelfde. Ook hier wordt de daling in de cijfers deels veroorzaakt door de datakwaliteitscontrole rond vragen die geregistreerd werden voor 2009. De daling is echter groter dan </w:t>
      </w:r>
      <w:r w:rsidR="00665226" w:rsidRPr="00D56DE1">
        <w:rPr>
          <w:lang w:val="nl-NL"/>
        </w:rPr>
        <w:t>het aantal vragen dat werd afgesloten omwille van deze controle. Op zich zou het inzetten van middelen op rechtstreeks toegankelijke hulpverlening (RTH) een verklaring kunnen zijn, maar dan zou je verwachten dat vooral de cijfers</w:t>
      </w:r>
      <w:r w:rsidR="001F0DCF">
        <w:rPr>
          <w:lang w:val="nl-NL"/>
        </w:rPr>
        <w:t xml:space="preserve"> voor </w:t>
      </w:r>
      <w:r w:rsidR="00665226" w:rsidRPr="00D56DE1">
        <w:rPr>
          <w:lang w:val="nl-NL"/>
        </w:rPr>
        <w:t>thuisbegeleiding zouden dalen, maar daar zien we</w:t>
      </w:r>
      <w:r w:rsidR="00D6333A" w:rsidRPr="00D56DE1">
        <w:rPr>
          <w:lang w:val="nl-NL"/>
        </w:rPr>
        <w:t xml:space="preserve"> een lichte stijging. Of de MFC-werking zo’n sterke invloed heeft op de cijfers, kan voorlopig nog niet geverifieerd worden. De toekomst zal uitwijzen of het aantal vragen voor minderjarigenondersteuning werkelijk een keerpunt bereikt heeft of niet. De bevoegdheid voor opvolging van deze vragen ligt vanaf de volgende rapportering echter niet meer bij het VAPH, maar bij het Agentschap Jongerenwelzijn.</w:t>
      </w:r>
      <w:r w:rsidR="00D6333A">
        <w:rPr>
          <w:lang w:val="nl-NL"/>
        </w:rPr>
        <w:t xml:space="preserve">  </w:t>
      </w:r>
    </w:p>
    <w:p w:rsidR="00B02309" w:rsidRDefault="00B02309" w:rsidP="008B2BF5">
      <w:pPr>
        <w:rPr>
          <w:lang w:val="nl-NL"/>
        </w:rPr>
      </w:pPr>
    </w:p>
    <w:p w:rsidR="00B02309" w:rsidRDefault="00B02309" w:rsidP="008B2BF5">
      <w:pPr>
        <w:rPr>
          <w:lang w:val="nl-NL"/>
        </w:rPr>
      </w:pPr>
      <w:r>
        <w:rPr>
          <w:lang w:val="nl-NL"/>
        </w:rPr>
        <w:t xml:space="preserve">In punt </w:t>
      </w:r>
      <w:r w:rsidR="00C10CC9">
        <w:rPr>
          <w:lang w:val="nl-NL"/>
        </w:rPr>
        <w:t>4.4</w:t>
      </w:r>
      <w:r>
        <w:rPr>
          <w:lang w:val="nl-NL"/>
        </w:rPr>
        <w:t xml:space="preserve"> staan we kort stil bij de vragen die werden afgesloten omwille van</w:t>
      </w:r>
      <w:r w:rsidR="00F56E9D">
        <w:rPr>
          <w:lang w:val="nl-NL"/>
        </w:rPr>
        <w:t xml:space="preserve"> de overdracht naar de intersectorale</w:t>
      </w:r>
      <w:r>
        <w:rPr>
          <w:lang w:val="nl-NL"/>
        </w:rPr>
        <w:t xml:space="preserve"> toegangspoort.</w:t>
      </w:r>
    </w:p>
    <w:p w:rsidR="00BB5A30" w:rsidRDefault="00BB5A30"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C10CC9" w:rsidRDefault="00C10CC9" w:rsidP="008C4E02"/>
    <w:p w:rsidR="002A7A82" w:rsidRDefault="002A7A82" w:rsidP="008C4E02"/>
    <w:p w:rsidR="00546F5A" w:rsidRDefault="002C1505" w:rsidP="008C4E02">
      <w:pPr>
        <w:rPr>
          <w:b/>
        </w:rPr>
      </w:pPr>
      <w:r w:rsidRPr="00B02309">
        <w:rPr>
          <w:b/>
        </w:rPr>
        <w:t>Grafiek 1</w:t>
      </w:r>
      <w:r w:rsidR="00CE054E" w:rsidRPr="00B02309">
        <w:rPr>
          <w:b/>
        </w:rPr>
        <w:t>A</w:t>
      </w:r>
      <w:r w:rsidRPr="00B02309">
        <w:rPr>
          <w:b/>
        </w:rPr>
        <w:t xml:space="preserve"> – E</w:t>
      </w:r>
      <w:r w:rsidR="00546F5A" w:rsidRPr="00B02309">
        <w:rPr>
          <w:b/>
        </w:rPr>
        <w:t>volutie aantal actieve vragen</w:t>
      </w:r>
      <w:r w:rsidR="00CE054E" w:rsidRPr="00B02309">
        <w:rPr>
          <w:b/>
        </w:rPr>
        <w:t xml:space="preserve"> meerderjarigen</w:t>
      </w:r>
    </w:p>
    <w:p w:rsidR="00546F5A" w:rsidRDefault="00546F5A" w:rsidP="008C4E02">
      <w:pPr>
        <w:rPr>
          <w:b/>
        </w:rPr>
      </w:pPr>
    </w:p>
    <w:p w:rsidR="00546F5A" w:rsidRPr="00546F5A" w:rsidRDefault="00D56DE1" w:rsidP="008C4E02">
      <w:pPr>
        <w:rPr>
          <w:b/>
        </w:rPr>
      </w:pPr>
      <w:r>
        <w:rPr>
          <w:noProof/>
          <w:lang w:eastAsia="nl-BE"/>
        </w:rPr>
        <w:drawing>
          <wp:inline distT="0" distB="0" distL="0" distR="0" wp14:anchorId="5B1A92B0" wp14:editId="5DA9A4EC">
            <wp:extent cx="4572000" cy="2743200"/>
            <wp:effectExtent l="0" t="0" r="19050" b="1905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CE054E" w:rsidRDefault="00CE054E" w:rsidP="00CE054E">
      <w:pPr>
        <w:rPr>
          <w:b/>
        </w:rPr>
      </w:pPr>
    </w:p>
    <w:p w:rsidR="00CE054E" w:rsidRDefault="00CE054E" w:rsidP="00CE054E">
      <w:pPr>
        <w:rPr>
          <w:b/>
        </w:rPr>
      </w:pPr>
      <w:r w:rsidRPr="00CE054E">
        <w:rPr>
          <w:b/>
        </w:rPr>
        <w:t>Grafiek 1B – Evolutie aantal actieve vragen minderjarigen</w:t>
      </w:r>
      <w:r>
        <w:rPr>
          <w:b/>
        </w:rPr>
        <w:t xml:space="preserve"> (exclusief Oost-Vlaanderen)</w:t>
      </w:r>
    </w:p>
    <w:p w:rsidR="003808E6" w:rsidRDefault="003808E6" w:rsidP="008C4E02"/>
    <w:p w:rsidR="00CE054E" w:rsidRDefault="00D56DE1" w:rsidP="008C4E02">
      <w:r>
        <w:rPr>
          <w:noProof/>
          <w:lang w:eastAsia="nl-BE"/>
        </w:rPr>
        <w:drawing>
          <wp:inline distT="0" distB="0" distL="0" distR="0" wp14:anchorId="6032A71E" wp14:editId="09C43944">
            <wp:extent cx="4572000" cy="2743200"/>
            <wp:effectExtent l="0" t="0" r="19050" b="1905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08E6" w:rsidRDefault="003808E6" w:rsidP="008C4E02"/>
    <w:p w:rsidR="00D6582C" w:rsidRDefault="00D6582C" w:rsidP="00D6582C">
      <w:pPr>
        <w:pStyle w:val="Kop2"/>
      </w:pPr>
      <w:bookmarkStart w:id="26" w:name="_Toc389741585"/>
      <w:r>
        <w:t>Evolutie van het aantal afgesloten vragen</w:t>
      </w:r>
      <w:bookmarkEnd w:id="26"/>
    </w:p>
    <w:p w:rsidR="00D6582C" w:rsidRPr="0050147C" w:rsidRDefault="00D6582C" w:rsidP="00D6582C">
      <w:pPr>
        <w:rPr>
          <w:b/>
          <w:lang w:val="nl-NL"/>
        </w:rPr>
      </w:pPr>
      <w:r w:rsidRPr="00AA597B">
        <w:rPr>
          <w:b/>
          <w:lang w:val="nl-NL"/>
        </w:rPr>
        <w:t xml:space="preserve">Tabel </w:t>
      </w:r>
      <w:r w:rsidR="00C97089" w:rsidRPr="00AA597B">
        <w:rPr>
          <w:b/>
          <w:lang w:val="nl-NL"/>
        </w:rPr>
        <w:t>5</w:t>
      </w:r>
      <w:r w:rsidR="00021062" w:rsidRPr="00AA597B">
        <w:rPr>
          <w:b/>
          <w:lang w:val="nl-NL"/>
        </w:rPr>
        <w:t>A</w:t>
      </w:r>
      <w:r w:rsidRPr="00AA597B">
        <w:rPr>
          <w:b/>
          <w:lang w:val="nl-NL"/>
        </w:rPr>
        <w:t xml:space="preserve"> – Evolutie van het aantal afgesloten vragen</w:t>
      </w:r>
      <w:r w:rsidR="00AA597B" w:rsidRPr="00AA597B">
        <w:rPr>
          <w:b/>
          <w:lang w:val="nl-NL"/>
        </w:rPr>
        <w:t xml:space="preserve"> meerderjarigenondersteuning</w:t>
      </w:r>
    </w:p>
    <w:p w:rsidR="00D6582C" w:rsidRDefault="00D6582C" w:rsidP="00D6582C">
      <w:pPr>
        <w:rPr>
          <w:lang w:val="nl-NL"/>
        </w:rPr>
      </w:pPr>
    </w:p>
    <w:tbl>
      <w:tblPr>
        <w:tblW w:w="7000" w:type="dxa"/>
        <w:tblInd w:w="55" w:type="dxa"/>
        <w:tblCellMar>
          <w:left w:w="70" w:type="dxa"/>
          <w:right w:w="70" w:type="dxa"/>
        </w:tblCellMar>
        <w:tblLook w:val="04A0" w:firstRow="1" w:lastRow="0" w:firstColumn="1" w:lastColumn="0" w:noHBand="0" w:noVBand="1"/>
      </w:tblPr>
      <w:tblGrid>
        <w:gridCol w:w="2200"/>
        <w:gridCol w:w="960"/>
        <w:gridCol w:w="960"/>
        <w:gridCol w:w="960"/>
        <w:gridCol w:w="960"/>
        <w:gridCol w:w="960"/>
      </w:tblGrid>
      <w:tr w:rsidR="00926A9D" w:rsidRPr="003035D9" w:rsidTr="00926A9D">
        <w:trPr>
          <w:trHeight w:val="300"/>
        </w:trPr>
        <w:tc>
          <w:tcPr>
            <w:tcW w:w="2200" w:type="dxa"/>
            <w:tcBorders>
              <w:top w:val="single" w:sz="8" w:space="0" w:color="0070C0"/>
              <w:left w:val="single" w:sz="4" w:space="0" w:color="0070C0"/>
              <w:bottom w:val="nil"/>
              <w:right w:val="single" w:sz="4" w:space="0" w:color="808080"/>
            </w:tcBorders>
            <w:shd w:val="clear" w:color="auto" w:fill="auto"/>
            <w:noWrap/>
            <w:vAlign w:val="bottom"/>
            <w:hideMark/>
          </w:tcPr>
          <w:p w:rsidR="00926A9D" w:rsidRPr="003035D9" w:rsidRDefault="00926A9D" w:rsidP="00AA597B">
            <w:pP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 </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2009</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2010</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2011</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2012</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2013</w:t>
            </w:r>
          </w:p>
        </w:tc>
      </w:tr>
      <w:tr w:rsidR="00926A9D" w:rsidRPr="003035D9" w:rsidTr="00926A9D">
        <w:trPr>
          <w:trHeight w:val="315"/>
        </w:trPr>
        <w:tc>
          <w:tcPr>
            <w:tcW w:w="2200" w:type="dxa"/>
            <w:tcBorders>
              <w:top w:val="nil"/>
              <w:left w:val="single" w:sz="4" w:space="0" w:color="0070C0"/>
              <w:bottom w:val="single" w:sz="8" w:space="0" w:color="0070C0"/>
              <w:right w:val="single" w:sz="4" w:space="0" w:color="808080"/>
            </w:tcBorders>
            <w:shd w:val="clear" w:color="auto" w:fill="auto"/>
            <w:noWrap/>
            <w:vAlign w:val="bottom"/>
            <w:hideMark/>
          </w:tcPr>
          <w:p w:rsidR="00926A9D" w:rsidRPr="003035D9" w:rsidRDefault="00926A9D" w:rsidP="00AA597B">
            <w:pP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Afgesloten vragen +18</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1.705</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1.573</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1.588</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2.457</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2.783</w:t>
            </w:r>
          </w:p>
        </w:tc>
      </w:tr>
    </w:tbl>
    <w:p w:rsidR="00D6582C" w:rsidRPr="003035D9" w:rsidRDefault="00D6582C" w:rsidP="00D6582C">
      <w:pPr>
        <w:rPr>
          <w:rFonts w:asciiTheme="minorHAnsi" w:hAnsiTheme="minorHAnsi"/>
          <w:szCs w:val="20"/>
          <w:lang w:val="nl-NL"/>
        </w:rPr>
      </w:pPr>
    </w:p>
    <w:p w:rsidR="00AA597B" w:rsidRDefault="00AA597B" w:rsidP="00D6582C">
      <w:pPr>
        <w:rPr>
          <w:rFonts w:asciiTheme="minorHAnsi" w:hAnsiTheme="minorHAnsi"/>
          <w:szCs w:val="20"/>
          <w:lang w:val="nl-NL"/>
        </w:rPr>
      </w:pPr>
    </w:p>
    <w:p w:rsidR="00D56DE1" w:rsidRDefault="00D56DE1" w:rsidP="00D6582C">
      <w:pPr>
        <w:rPr>
          <w:rFonts w:asciiTheme="minorHAnsi" w:hAnsiTheme="minorHAnsi"/>
          <w:szCs w:val="20"/>
          <w:lang w:val="nl-NL"/>
        </w:rPr>
      </w:pPr>
    </w:p>
    <w:p w:rsidR="00D56DE1" w:rsidRPr="003035D9" w:rsidRDefault="00D56DE1" w:rsidP="00D6582C">
      <w:pPr>
        <w:rPr>
          <w:rFonts w:asciiTheme="minorHAnsi" w:hAnsiTheme="minorHAnsi"/>
          <w:szCs w:val="20"/>
          <w:lang w:val="nl-NL"/>
        </w:rPr>
      </w:pPr>
    </w:p>
    <w:p w:rsidR="00AA597B" w:rsidRPr="003035D9" w:rsidRDefault="00AA597B" w:rsidP="00AA597B">
      <w:pPr>
        <w:rPr>
          <w:rFonts w:asciiTheme="minorHAnsi" w:hAnsiTheme="minorHAnsi"/>
          <w:b/>
          <w:szCs w:val="20"/>
          <w:lang w:val="nl-NL"/>
        </w:rPr>
      </w:pPr>
      <w:r w:rsidRPr="003035D9">
        <w:rPr>
          <w:rFonts w:asciiTheme="minorHAnsi" w:hAnsiTheme="minorHAnsi"/>
          <w:b/>
          <w:szCs w:val="20"/>
          <w:lang w:val="nl-NL"/>
        </w:rPr>
        <w:lastRenderedPageBreak/>
        <w:t>Tabel 5B – Evolutie van het aantal afgesloten vragen m</w:t>
      </w:r>
      <w:r w:rsidR="00045E20" w:rsidRPr="003035D9">
        <w:rPr>
          <w:rFonts w:asciiTheme="minorHAnsi" w:hAnsiTheme="minorHAnsi"/>
          <w:b/>
          <w:szCs w:val="20"/>
          <w:lang w:val="nl-NL"/>
        </w:rPr>
        <w:t>inder</w:t>
      </w:r>
      <w:r w:rsidRPr="003035D9">
        <w:rPr>
          <w:rFonts w:asciiTheme="minorHAnsi" w:hAnsiTheme="minorHAnsi"/>
          <w:b/>
          <w:szCs w:val="20"/>
          <w:lang w:val="nl-NL"/>
        </w:rPr>
        <w:t>jarigenondersteuning</w:t>
      </w:r>
      <w:r w:rsidR="00D56DE1">
        <w:rPr>
          <w:rFonts w:asciiTheme="minorHAnsi" w:hAnsiTheme="minorHAnsi"/>
          <w:b/>
          <w:szCs w:val="20"/>
          <w:lang w:val="nl-NL"/>
        </w:rPr>
        <w:t xml:space="preserve"> (excl. Oost-Vlaanderen)</w:t>
      </w:r>
    </w:p>
    <w:p w:rsidR="00AA597B" w:rsidRPr="003035D9" w:rsidRDefault="00AA597B" w:rsidP="00D6582C">
      <w:pPr>
        <w:rPr>
          <w:rFonts w:asciiTheme="minorHAnsi" w:hAnsiTheme="minorHAnsi"/>
          <w:szCs w:val="20"/>
          <w:lang w:val="nl-NL"/>
        </w:rPr>
      </w:pPr>
    </w:p>
    <w:tbl>
      <w:tblPr>
        <w:tblW w:w="7000" w:type="dxa"/>
        <w:tblInd w:w="55" w:type="dxa"/>
        <w:tblCellMar>
          <w:left w:w="70" w:type="dxa"/>
          <w:right w:w="70" w:type="dxa"/>
        </w:tblCellMar>
        <w:tblLook w:val="04A0" w:firstRow="1" w:lastRow="0" w:firstColumn="1" w:lastColumn="0" w:noHBand="0" w:noVBand="1"/>
      </w:tblPr>
      <w:tblGrid>
        <w:gridCol w:w="2200"/>
        <w:gridCol w:w="960"/>
        <w:gridCol w:w="960"/>
        <w:gridCol w:w="960"/>
        <w:gridCol w:w="960"/>
        <w:gridCol w:w="960"/>
      </w:tblGrid>
      <w:tr w:rsidR="00926A9D" w:rsidRPr="003035D9" w:rsidTr="00926A9D">
        <w:trPr>
          <w:trHeight w:val="300"/>
        </w:trPr>
        <w:tc>
          <w:tcPr>
            <w:tcW w:w="2200" w:type="dxa"/>
            <w:tcBorders>
              <w:top w:val="single" w:sz="8" w:space="0" w:color="0070C0"/>
              <w:left w:val="single" w:sz="4" w:space="0" w:color="0070C0"/>
              <w:bottom w:val="nil"/>
              <w:right w:val="single" w:sz="4" w:space="0" w:color="808080"/>
            </w:tcBorders>
            <w:shd w:val="clear" w:color="auto" w:fill="auto"/>
            <w:noWrap/>
            <w:vAlign w:val="bottom"/>
            <w:hideMark/>
          </w:tcPr>
          <w:p w:rsidR="00926A9D" w:rsidRPr="003035D9" w:rsidRDefault="00926A9D" w:rsidP="00AA597B">
            <w:pP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 </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2009</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2010</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2011</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2012</w:t>
            </w:r>
          </w:p>
        </w:tc>
        <w:tc>
          <w:tcPr>
            <w:tcW w:w="960" w:type="dxa"/>
            <w:tcBorders>
              <w:top w:val="single" w:sz="8" w:space="0" w:color="0070C0"/>
              <w:left w:val="nil"/>
              <w:bottom w:val="single" w:sz="4"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2013</w:t>
            </w:r>
          </w:p>
        </w:tc>
      </w:tr>
      <w:tr w:rsidR="00926A9D" w:rsidRPr="003035D9" w:rsidTr="00926A9D">
        <w:trPr>
          <w:trHeight w:val="315"/>
        </w:trPr>
        <w:tc>
          <w:tcPr>
            <w:tcW w:w="2200" w:type="dxa"/>
            <w:tcBorders>
              <w:top w:val="nil"/>
              <w:left w:val="single" w:sz="4" w:space="0" w:color="0070C0"/>
              <w:bottom w:val="single" w:sz="8" w:space="0" w:color="0070C0"/>
              <w:right w:val="single" w:sz="4" w:space="0" w:color="808080"/>
            </w:tcBorders>
            <w:shd w:val="clear" w:color="auto" w:fill="auto"/>
            <w:noWrap/>
            <w:vAlign w:val="bottom"/>
            <w:hideMark/>
          </w:tcPr>
          <w:p w:rsidR="00926A9D" w:rsidRPr="003035D9" w:rsidRDefault="00926A9D" w:rsidP="00AA597B">
            <w:pP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Afgesloten vragen  &lt;18</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1.679</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2.056</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1.857</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2.568</w:t>
            </w:r>
          </w:p>
        </w:tc>
        <w:tc>
          <w:tcPr>
            <w:tcW w:w="960" w:type="dxa"/>
            <w:tcBorders>
              <w:top w:val="nil"/>
              <w:left w:val="nil"/>
              <w:bottom w:val="single" w:sz="8" w:space="0" w:color="0070C0"/>
              <w:right w:val="single" w:sz="4" w:space="0" w:color="808080"/>
            </w:tcBorders>
            <w:shd w:val="clear" w:color="auto" w:fill="auto"/>
            <w:noWrap/>
            <w:vAlign w:val="bottom"/>
            <w:hideMark/>
          </w:tcPr>
          <w:p w:rsidR="00926A9D" w:rsidRPr="003035D9" w:rsidRDefault="00926A9D" w:rsidP="00AA597B">
            <w:pPr>
              <w:jc w:val="center"/>
              <w:rPr>
                <w:rFonts w:asciiTheme="minorHAnsi" w:eastAsia="Times New Roman" w:hAnsiTheme="minorHAnsi" w:cs="Calibri"/>
                <w:color w:val="000000"/>
                <w:szCs w:val="20"/>
                <w:lang w:eastAsia="nl-BE"/>
              </w:rPr>
            </w:pPr>
            <w:r w:rsidRPr="003035D9">
              <w:rPr>
                <w:rFonts w:asciiTheme="minorHAnsi" w:eastAsia="Times New Roman" w:hAnsiTheme="minorHAnsi" w:cs="Calibri"/>
                <w:color w:val="000000"/>
                <w:szCs w:val="20"/>
                <w:lang w:eastAsia="nl-BE"/>
              </w:rPr>
              <w:t>2.922</w:t>
            </w:r>
          </w:p>
        </w:tc>
      </w:tr>
    </w:tbl>
    <w:p w:rsidR="00D56DE1" w:rsidRDefault="00D56DE1" w:rsidP="00D6582C">
      <w:pPr>
        <w:rPr>
          <w:lang w:val="nl-NL"/>
        </w:rPr>
      </w:pPr>
    </w:p>
    <w:p w:rsidR="00045E20" w:rsidRDefault="00045E20" w:rsidP="00D6582C">
      <w:pPr>
        <w:rPr>
          <w:lang w:val="nl-NL"/>
        </w:rPr>
      </w:pPr>
      <w:r>
        <w:rPr>
          <w:lang w:val="nl-NL"/>
        </w:rPr>
        <w:t>In de</w:t>
      </w:r>
      <w:r w:rsidR="00D6582C" w:rsidRPr="00045E20">
        <w:rPr>
          <w:lang w:val="nl-NL"/>
        </w:rPr>
        <w:t xml:space="preserve"> tabel</w:t>
      </w:r>
      <w:r>
        <w:rPr>
          <w:lang w:val="nl-NL"/>
        </w:rPr>
        <w:t>len 5A en 5B</w:t>
      </w:r>
      <w:r w:rsidR="00D6582C" w:rsidRPr="00045E20">
        <w:rPr>
          <w:lang w:val="nl-NL"/>
        </w:rPr>
        <w:t xml:space="preserve"> zien</w:t>
      </w:r>
      <w:r w:rsidR="0050147C" w:rsidRPr="00045E20">
        <w:rPr>
          <w:lang w:val="nl-NL"/>
        </w:rPr>
        <w:t xml:space="preserve"> we een overzicht van </w:t>
      </w:r>
      <w:r w:rsidR="002945AA" w:rsidRPr="00045E20">
        <w:rPr>
          <w:lang w:val="nl-NL"/>
        </w:rPr>
        <w:t>het aantal afgesloten zorgvragen</w:t>
      </w:r>
      <w:r w:rsidR="0050147C" w:rsidRPr="00045E20">
        <w:rPr>
          <w:lang w:val="nl-NL"/>
        </w:rPr>
        <w:t xml:space="preserve">, telkens gedurende het </w:t>
      </w:r>
      <w:r>
        <w:rPr>
          <w:lang w:val="nl-NL"/>
        </w:rPr>
        <w:t>tweede</w:t>
      </w:r>
      <w:r w:rsidR="0050147C" w:rsidRPr="00045E20">
        <w:rPr>
          <w:lang w:val="nl-NL"/>
        </w:rPr>
        <w:t xml:space="preserve"> semester van elk kalenderjaar</w:t>
      </w:r>
      <w:r w:rsidR="00ED6479" w:rsidRPr="00045E20">
        <w:rPr>
          <w:lang w:val="nl-NL"/>
        </w:rPr>
        <w:t xml:space="preserve">. </w:t>
      </w:r>
      <w:r w:rsidR="00032AD7" w:rsidRPr="00045E20">
        <w:rPr>
          <w:lang w:val="nl-NL"/>
        </w:rPr>
        <w:t xml:space="preserve">Het betreft hier het totaal aantal afgesloten vragen, inclusief vragen met status PTB, migratievragen en toekomstgerichte vragen. </w:t>
      </w:r>
      <w:r w:rsidR="002A543F" w:rsidRPr="00045E20">
        <w:rPr>
          <w:lang w:val="nl-NL"/>
        </w:rPr>
        <w:t>We merken da</w:t>
      </w:r>
      <w:r>
        <w:rPr>
          <w:lang w:val="nl-NL"/>
        </w:rPr>
        <w:t>t de stijging die zich aftekent</w:t>
      </w:r>
      <w:r w:rsidR="002A543F" w:rsidRPr="00045E20">
        <w:rPr>
          <w:lang w:val="nl-NL"/>
        </w:rPr>
        <w:t xml:space="preserve"> </w:t>
      </w:r>
      <w:r>
        <w:rPr>
          <w:lang w:val="nl-NL"/>
        </w:rPr>
        <w:t>sinds</w:t>
      </w:r>
      <w:r w:rsidR="002A543F" w:rsidRPr="00045E20">
        <w:rPr>
          <w:lang w:val="nl-NL"/>
        </w:rPr>
        <w:t xml:space="preserve"> 2012, zich </w:t>
      </w:r>
      <w:r>
        <w:rPr>
          <w:lang w:val="nl-NL"/>
        </w:rPr>
        <w:t xml:space="preserve">opnieuw </w:t>
      </w:r>
      <w:r w:rsidR="002A543F" w:rsidRPr="00045E20">
        <w:rPr>
          <w:lang w:val="nl-NL"/>
        </w:rPr>
        <w:t xml:space="preserve">doortrekt. </w:t>
      </w:r>
      <w:r w:rsidR="002B76C1" w:rsidRPr="00045E20">
        <w:rPr>
          <w:lang w:val="nl-NL"/>
        </w:rPr>
        <w:t>Afgesloten PAB-vragen</w:t>
      </w:r>
      <w:r w:rsidR="00746535" w:rsidRPr="00045E20">
        <w:rPr>
          <w:lang w:val="nl-NL"/>
        </w:rPr>
        <w:t xml:space="preserve"> </w:t>
      </w:r>
      <w:r w:rsidR="002B76C1" w:rsidRPr="00045E20">
        <w:rPr>
          <w:lang w:val="nl-NL"/>
        </w:rPr>
        <w:t xml:space="preserve">worden in dit aantal </w:t>
      </w:r>
      <w:r>
        <w:rPr>
          <w:lang w:val="nl-NL"/>
        </w:rPr>
        <w:t xml:space="preserve">eveneens </w:t>
      </w:r>
      <w:r w:rsidR="002B76C1" w:rsidRPr="00045E20">
        <w:rPr>
          <w:lang w:val="nl-NL"/>
        </w:rPr>
        <w:t xml:space="preserve">meegenomen. </w:t>
      </w:r>
    </w:p>
    <w:p w:rsidR="00045E20" w:rsidRDefault="00045E20" w:rsidP="00D6582C">
      <w:pPr>
        <w:rPr>
          <w:lang w:val="nl-NL"/>
        </w:rPr>
      </w:pPr>
    </w:p>
    <w:p w:rsidR="00045E20" w:rsidRDefault="00045E20" w:rsidP="00D6582C">
      <w:pPr>
        <w:rPr>
          <w:lang w:val="nl-NL"/>
        </w:rPr>
      </w:pPr>
      <w:r>
        <w:rPr>
          <w:lang w:val="nl-NL"/>
        </w:rPr>
        <w:t xml:space="preserve">In de tabel voor minderjarigenondersteuning wordt enkel rekening gehouden met de cijfers voor de provincies Antwerpen, Limburg, Vlaams-Brabant en Brussel en West-Vlaanderen. De stijging daar is opvallend, omdat de provincie Oost-Vlaanderen niet in deze evolutie wordt meegenomen. Naast het totaal aantal afgesloten vragen omwille van de overdracht </w:t>
      </w:r>
      <w:r w:rsidR="00BE09AD">
        <w:rPr>
          <w:lang w:val="nl-NL"/>
        </w:rPr>
        <w:t xml:space="preserve">naar het Agentschap Jongerenwelzijn, werden ook nog eens 639 </w:t>
      </w:r>
      <w:r w:rsidR="005D5A38">
        <w:rPr>
          <w:lang w:val="nl-NL"/>
        </w:rPr>
        <w:t xml:space="preserve">vragen </w:t>
      </w:r>
      <w:r w:rsidR="00BE09AD">
        <w:rPr>
          <w:lang w:val="nl-NL"/>
        </w:rPr>
        <w:t xml:space="preserve">afgesloten binnen Oost-Vlaanderen, dit voor de voorstart van de Integrale Toegangspoort in deze provincie een aanvang nam. </w:t>
      </w:r>
    </w:p>
    <w:p w:rsidR="00045E20" w:rsidRDefault="00045E20" w:rsidP="00D6582C">
      <w:pPr>
        <w:rPr>
          <w:lang w:val="nl-NL"/>
        </w:rPr>
      </w:pPr>
    </w:p>
    <w:p w:rsidR="00153273" w:rsidRPr="00045E20" w:rsidRDefault="002A543F" w:rsidP="00D6582C">
      <w:pPr>
        <w:rPr>
          <w:lang w:val="nl-NL"/>
        </w:rPr>
      </w:pPr>
      <w:r w:rsidRPr="00045E20">
        <w:rPr>
          <w:lang w:val="nl-NL"/>
        </w:rPr>
        <w:t xml:space="preserve">Het aandeel afgesloten PAB-vragen bedraagt </w:t>
      </w:r>
      <w:r w:rsidR="00BE09AD">
        <w:rPr>
          <w:lang w:val="nl-NL"/>
        </w:rPr>
        <w:t>129</w:t>
      </w:r>
      <w:r w:rsidRPr="00045E20">
        <w:rPr>
          <w:lang w:val="nl-NL"/>
        </w:rPr>
        <w:t xml:space="preserve"> van het totaal.</w:t>
      </w:r>
      <w:r w:rsidR="00BE09AD">
        <w:rPr>
          <w:lang w:val="nl-NL"/>
        </w:rPr>
        <w:t xml:space="preserve"> Hiervan werden 104 vragen voor meerderjarigen afgesloten en 25 voor minderjarigen. Van deze laatste groep werd één vraag afgesloten in de provincie Oost-Vlaanderen</w:t>
      </w:r>
      <w:r w:rsidR="008F0641">
        <w:rPr>
          <w:lang w:val="nl-NL"/>
        </w:rPr>
        <w:t>, vo</w:t>
      </w:r>
      <w:r w:rsidR="00F56E9D">
        <w:rPr>
          <w:lang w:val="nl-NL"/>
        </w:rPr>
        <w:t>or de voorstart van de Intersectorale</w:t>
      </w:r>
      <w:r w:rsidR="008F0641">
        <w:rPr>
          <w:lang w:val="nl-NL"/>
        </w:rPr>
        <w:t xml:space="preserve"> Toegangspoort</w:t>
      </w:r>
      <w:r w:rsidR="00BE09AD">
        <w:rPr>
          <w:lang w:val="nl-NL"/>
        </w:rPr>
        <w:t>.</w:t>
      </w:r>
    </w:p>
    <w:p w:rsidR="0050147C" w:rsidRPr="00D76277" w:rsidRDefault="0050147C" w:rsidP="00D6582C">
      <w:pPr>
        <w:rPr>
          <w:highlight w:val="yellow"/>
          <w:lang w:val="nl-NL"/>
        </w:rPr>
      </w:pPr>
    </w:p>
    <w:p w:rsidR="00646F61" w:rsidRPr="00BE09AD" w:rsidRDefault="0050147C" w:rsidP="00D6582C">
      <w:pPr>
        <w:rPr>
          <w:lang w:val="nl-NL"/>
        </w:rPr>
      </w:pPr>
      <w:r w:rsidRPr="00BE09AD">
        <w:rPr>
          <w:lang w:val="nl-NL"/>
        </w:rPr>
        <w:t xml:space="preserve">Naast het effectief oplossen van ondersteuningsvragen via het uitbreidingsbeleid, spelen mogelijk ook volgende factoren een bijkomende rol. Het VAPH herhaalt regelmatig de oproep aan contactpersonen om </w:t>
      </w:r>
      <w:r w:rsidR="004D6B57" w:rsidRPr="00BE09AD">
        <w:rPr>
          <w:lang w:val="nl-NL"/>
        </w:rPr>
        <w:t xml:space="preserve">de geregistreerde </w:t>
      </w:r>
      <w:r w:rsidRPr="00BE09AD">
        <w:rPr>
          <w:lang w:val="nl-NL"/>
        </w:rPr>
        <w:t xml:space="preserve">ondersteuningsvragen </w:t>
      </w:r>
      <w:r w:rsidR="004D6B57" w:rsidRPr="00BE09AD">
        <w:rPr>
          <w:lang w:val="nl-NL"/>
        </w:rPr>
        <w:t>voor elke zorgvrager te toetsen aan zijn/haar actuele situatie en af te sluiten indien ze niet langer van toepassing zijn</w:t>
      </w:r>
      <w:r w:rsidRPr="00BE09AD">
        <w:rPr>
          <w:lang w:val="nl-NL"/>
        </w:rPr>
        <w:t>.</w:t>
      </w:r>
      <w:r w:rsidR="00881853" w:rsidRPr="00BE09AD">
        <w:rPr>
          <w:lang w:val="nl-NL"/>
        </w:rPr>
        <w:t xml:space="preserve"> </w:t>
      </w:r>
      <w:r w:rsidRPr="00BE09AD">
        <w:rPr>
          <w:lang w:val="nl-NL"/>
        </w:rPr>
        <w:t xml:space="preserve">Daarnaast hebben de zorgvragers nu ook </w:t>
      </w:r>
      <w:r w:rsidR="009E723E" w:rsidRPr="00BE09AD">
        <w:rPr>
          <w:lang w:val="nl-NL"/>
        </w:rPr>
        <w:t xml:space="preserve">de </w:t>
      </w:r>
      <w:r w:rsidRPr="00BE09AD">
        <w:rPr>
          <w:lang w:val="nl-NL"/>
        </w:rPr>
        <w:t xml:space="preserve">mogelijkheid om zelf na te gaan </w:t>
      </w:r>
      <w:r w:rsidR="00646F61" w:rsidRPr="00BE09AD">
        <w:rPr>
          <w:lang w:val="nl-NL"/>
        </w:rPr>
        <w:t>welke zorgvragen voor hen op de CRZ werden geregistreerd. Via de website mijn.vaph.be kunnen ze dit immers zelf opvolgen. Mogelijk leidt de p</w:t>
      </w:r>
      <w:r w:rsidR="004D6B57" w:rsidRPr="00BE09AD">
        <w:rPr>
          <w:lang w:val="nl-NL"/>
        </w:rPr>
        <w:t xml:space="preserve">articipatie van zorgvragers en </w:t>
      </w:r>
      <w:r w:rsidR="00646F61" w:rsidRPr="00BE09AD">
        <w:rPr>
          <w:lang w:val="nl-NL"/>
        </w:rPr>
        <w:t xml:space="preserve">gebruikers </w:t>
      </w:r>
      <w:r w:rsidR="002B76C1" w:rsidRPr="00BE09AD">
        <w:rPr>
          <w:lang w:val="nl-NL"/>
        </w:rPr>
        <w:t xml:space="preserve">in de toekomst </w:t>
      </w:r>
      <w:r w:rsidR="00646F61" w:rsidRPr="00BE09AD">
        <w:rPr>
          <w:lang w:val="nl-NL"/>
        </w:rPr>
        <w:t xml:space="preserve">eveneens tot een </w:t>
      </w:r>
      <w:r w:rsidR="00ED6479" w:rsidRPr="00BE09AD">
        <w:rPr>
          <w:lang w:val="nl-NL"/>
        </w:rPr>
        <w:t xml:space="preserve">nog </w:t>
      </w:r>
      <w:r w:rsidR="00646F61" w:rsidRPr="00BE09AD">
        <w:rPr>
          <w:lang w:val="nl-NL"/>
        </w:rPr>
        <w:t xml:space="preserve">betere zorgvraagregistratie. </w:t>
      </w:r>
    </w:p>
    <w:p w:rsidR="00805AB5" w:rsidRDefault="00805AB5" w:rsidP="00805AB5">
      <w:pPr>
        <w:rPr>
          <w:lang w:val="nl-NL"/>
        </w:rPr>
      </w:pPr>
    </w:p>
    <w:p w:rsidR="00546F5A" w:rsidRPr="00546F5A" w:rsidRDefault="004D6B57" w:rsidP="00805AB5">
      <w:pPr>
        <w:rPr>
          <w:b/>
          <w:lang w:val="nl-NL"/>
        </w:rPr>
      </w:pPr>
      <w:r w:rsidRPr="00BE09AD">
        <w:rPr>
          <w:b/>
          <w:lang w:val="nl-NL"/>
        </w:rPr>
        <w:t>Grafiek 2</w:t>
      </w:r>
      <w:r w:rsidR="00AA597B" w:rsidRPr="00BE09AD">
        <w:rPr>
          <w:b/>
          <w:lang w:val="nl-NL"/>
        </w:rPr>
        <w:t>A</w:t>
      </w:r>
      <w:r w:rsidRPr="00BE09AD">
        <w:rPr>
          <w:b/>
          <w:lang w:val="nl-NL"/>
        </w:rPr>
        <w:t xml:space="preserve"> – E</w:t>
      </w:r>
      <w:r w:rsidR="00546F5A" w:rsidRPr="00BE09AD">
        <w:rPr>
          <w:b/>
          <w:lang w:val="nl-NL"/>
        </w:rPr>
        <w:t>volutie aantal afgesloten vragen</w:t>
      </w:r>
      <w:r w:rsidR="00AA597B" w:rsidRPr="00BE09AD">
        <w:rPr>
          <w:b/>
          <w:lang w:val="nl-NL"/>
        </w:rPr>
        <w:t xml:space="preserve"> meerderjarigenondersteuning</w:t>
      </w:r>
    </w:p>
    <w:p w:rsidR="00AE2038" w:rsidRDefault="00AE2038" w:rsidP="00805AB5">
      <w:pPr>
        <w:rPr>
          <w:lang w:val="nl-NL"/>
        </w:rPr>
      </w:pPr>
    </w:p>
    <w:p w:rsidR="00AE2038" w:rsidRDefault="00D56DE1" w:rsidP="00805AB5">
      <w:pPr>
        <w:rPr>
          <w:lang w:val="nl-NL"/>
        </w:rPr>
      </w:pPr>
      <w:r>
        <w:rPr>
          <w:noProof/>
          <w:lang w:eastAsia="nl-BE"/>
        </w:rPr>
        <w:drawing>
          <wp:inline distT="0" distB="0" distL="0" distR="0" wp14:anchorId="3A07B7F2" wp14:editId="12702AAB">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2138" w:rsidRDefault="00C62138" w:rsidP="00805AB5">
      <w:pPr>
        <w:rPr>
          <w:lang w:val="nl-NL"/>
        </w:rPr>
      </w:pPr>
    </w:p>
    <w:p w:rsidR="00943B96" w:rsidRDefault="00943B96" w:rsidP="00805AB5">
      <w:pPr>
        <w:rPr>
          <w:lang w:val="nl-NL"/>
        </w:rPr>
      </w:pPr>
    </w:p>
    <w:p w:rsidR="00943B96" w:rsidRDefault="00943B96" w:rsidP="00805AB5">
      <w:pPr>
        <w:rPr>
          <w:lang w:val="nl-NL"/>
        </w:rPr>
      </w:pPr>
    </w:p>
    <w:p w:rsidR="00AA597B" w:rsidRDefault="00AA597B" w:rsidP="00805AB5">
      <w:pPr>
        <w:rPr>
          <w:lang w:val="nl-NL"/>
        </w:rPr>
      </w:pPr>
    </w:p>
    <w:p w:rsidR="00AA597B" w:rsidRDefault="00AA597B" w:rsidP="00805AB5">
      <w:pPr>
        <w:rPr>
          <w:lang w:val="nl-NL"/>
        </w:rPr>
      </w:pPr>
    </w:p>
    <w:p w:rsidR="00445387" w:rsidRDefault="00445387" w:rsidP="00AA597B">
      <w:pPr>
        <w:rPr>
          <w:b/>
          <w:lang w:val="nl-NL"/>
        </w:rPr>
      </w:pPr>
    </w:p>
    <w:p w:rsidR="00AA597B" w:rsidRDefault="00AA597B" w:rsidP="00805AB5">
      <w:pPr>
        <w:rPr>
          <w:lang w:val="nl-NL"/>
        </w:rPr>
      </w:pPr>
      <w:r w:rsidRPr="00BE09AD">
        <w:rPr>
          <w:b/>
          <w:lang w:val="nl-NL"/>
        </w:rPr>
        <w:lastRenderedPageBreak/>
        <w:t>Grafiek 2A – Evolutie aantal afgesloten vragen minderjarigenondersteuning</w:t>
      </w:r>
      <w:r w:rsidR="00D56DE1">
        <w:rPr>
          <w:b/>
          <w:lang w:val="nl-NL"/>
        </w:rPr>
        <w:t xml:space="preserve"> (excl. Oost-Vlaanderen)</w:t>
      </w:r>
    </w:p>
    <w:p w:rsidR="00AA597B" w:rsidRPr="00D56DE1" w:rsidRDefault="00D56DE1" w:rsidP="00805AB5">
      <w:pPr>
        <w:rPr>
          <w:lang w:val="nl-NL"/>
        </w:rPr>
      </w:pPr>
      <w:r>
        <w:rPr>
          <w:noProof/>
          <w:lang w:eastAsia="nl-BE"/>
        </w:rPr>
        <w:drawing>
          <wp:inline distT="0" distB="0" distL="0" distR="0" wp14:anchorId="4D03100F" wp14:editId="59C073B0">
            <wp:extent cx="4572000" cy="2743200"/>
            <wp:effectExtent l="0" t="0" r="19050" b="1905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09AD" w:rsidRDefault="00E93594" w:rsidP="00BE09AD">
      <w:pPr>
        <w:pStyle w:val="Kop2"/>
      </w:pPr>
      <w:bookmarkStart w:id="27" w:name="_Toc389741586"/>
      <w:r>
        <w:t>Datakwaliteitscontrole langwachtenden</w:t>
      </w:r>
      <w:bookmarkEnd w:id="27"/>
    </w:p>
    <w:p w:rsidR="003035D9" w:rsidRPr="003035D9" w:rsidRDefault="003035D9" w:rsidP="003035D9">
      <w:pPr>
        <w:rPr>
          <w:lang w:val="nl-NL"/>
        </w:rPr>
      </w:pPr>
      <w:r w:rsidRPr="003035D9">
        <w:rPr>
          <w:lang w:val="nl-NL"/>
        </w:rPr>
        <w:t>In de lo</w:t>
      </w:r>
      <w:r>
        <w:rPr>
          <w:lang w:val="nl-NL"/>
        </w:rPr>
        <w:t>op van de maanden september 2013</w:t>
      </w:r>
      <w:r w:rsidRPr="003035D9">
        <w:rPr>
          <w:lang w:val="nl-NL"/>
        </w:rPr>
        <w:t xml:space="preserve"> tot februari 201</w:t>
      </w:r>
      <w:r>
        <w:rPr>
          <w:lang w:val="nl-NL"/>
        </w:rPr>
        <w:t>4</w:t>
      </w:r>
      <w:r w:rsidRPr="003035D9">
        <w:rPr>
          <w:lang w:val="nl-NL"/>
        </w:rPr>
        <w:t xml:space="preserve"> deed de cel zorgregie van het VAPH een bevraging bij de contactpersonen van de zorgvragers met een zorgvraag die momenteel als actieve vraag, migratievraag of pri</w:t>
      </w:r>
      <w:r>
        <w:rPr>
          <w:lang w:val="nl-NL"/>
        </w:rPr>
        <w:t>oritair te bemiddelen zorgvraag</w:t>
      </w:r>
      <w:r w:rsidRPr="003035D9">
        <w:rPr>
          <w:lang w:val="nl-NL"/>
        </w:rPr>
        <w:t xml:space="preserve"> in de CRZ geregistreerd staan en van wie de zorgvraag dateert van voor </w:t>
      </w:r>
      <w:r w:rsidR="005D5A38">
        <w:rPr>
          <w:lang w:val="nl-NL"/>
        </w:rPr>
        <w:t>1 januari 2009</w:t>
      </w:r>
      <w:r w:rsidRPr="003035D9">
        <w:rPr>
          <w:lang w:val="nl-NL"/>
        </w:rPr>
        <w:t xml:space="preserve">. </w:t>
      </w:r>
    </w:p>
    <w:p w:rsidR="003035D9" w:rsidRPr="003035D9" w:rsidRDefault="003035D9" w:rsidP="003035D9">
      <w:pPr>
        <w:rPr>
          <w:lang w:val="nl-NL"/>
        </w:rPr>
      </w:pPr>
    </w:p>
    <w:p w:rsidR="003035D9" w:rsidRPr="003035D9" w:rsidRDefault="00593543" w:rsidP="003035D9">
      <w:pPr>
        <w:rPr>
          <w:lang w:val="nl-NL"/>
        </w:rPr>
      </w:pPr>
      <w:r>
        <w:rPr>
          <w:lang w:val="nl-NL"/>
        </w:rPr>
        <w:t>In totaal ging het om 4.7</w:t>
      </w:r>
      <w:r w:rsidR="003035D9" w:rsidRPr="003035D9">
        <w:rPr>
          <w:lang w:val="nl-NL"/>
        </w:rPr>
        <w:t xml:space="preserve">40 zorgvragen van 3.956 verschillende personen. Hiervoor zijn 437 contactpersonen verantwoordelijk. </w:t>
      </w:r>
    </w:p>
    <w:p w:rsidR="003035D9" w:rsidRPr="003035D9" w:rsidRDefault="003035D9" w:rsidP="003035D9">
      <w:pPr>
        <w:rPr>
          <w:lang w:val="nl-NL"/>
        </w:rPr>
      </w:pPr>
    </w:p>
    <w:p w:rsidR="003035D9" w:rsidRPr="003035D9" w:rsidRDefault="003035D9" w:rsidP="003035D9">
      <w:pPr>
        <w:rPr>
          <w:lang w:val="nl-NL"/>
        </w:rPr>
      </w:pPr>
      <w:r w:rsidRPr="003035D9">
        <w:rPr>
          <w:lang w:val="nl-NL"/>
        </w:rPr>
        <w:t xml:space="preserve">Aan de contactpersonen werd via </w:t>
      </w:r>
      <w:r>
        <w:rPr>
          <w:lang w:val="nl-NL"/>
        </w:rPr>
        <w:t>e-</w:t>
      </w:r>
      <w:r w:rsidRPr="003035D9">
        <w:rPr>
          <w:lang w:val="nl-NL"/>
        </w:rPr>
        <w:t xml:space="preserve">mail gevraagd om bij elke zorgvraag één van de volgende antwoordmogelijkheden te selecteren:  </w:t>
      </w:r>
    </w:p>
    <w:p w:rsidR="003035D9" w:rsidRPr="003035D9" w:rsidRDefault="003035D9" w:rsidP="003035D9">
      <w:pPr>
        <w:rPr>
          <w:lang w:val="nl-NL"/>
        </w:rPr>
      </w:pPr>
      <w:r w:rsidRPr="003035D9">
        <w:rPr>
          <w:lang w:val="nl-NL"/>
        </w:rPr>
        <w:t>•</w:t>
      </w:r>
      <w:r w:rsidRPr="003035D9">
        <w:rPr>
          <w:lang w:val="nl-NL"/>
        </w:rPr>
        <w:tab/>
        <w:t>de vraag is niet meer actueel, ik sluit de zorgvraag af.</w:t>
      </w:r>
    </w:p>
    <w:p w:rsidR="003035D9" w:rsidRPr="003035D9" w:rsidRDefault="003035D9" w:rsidP="003035D9">
      <w:pPr>
        <w:ind w:left="705" w:hanging="705"/>
        <w:rPr>
          <w:lang w:val="nl-NL"/>
        </w:rPr>
      </w:pPr>
      <w:r w:rsidRPr="003035D9">
        <w:rPr>
          <w:lang w:val="nl-NL"/>
        </w:rPr>
        <w:t>•</w:t>
      </w:r>
      <w:r w:rsidRPr="003035D9">
        <w:rPr>
          <w:lang w:val="nl-NL"/>
        </w:rPr>
        <w:tab/>
        <w:t>vraagt niet onmiddellijk een oplossing, vraag is eerder toekomstgericht, ik pas de urgentiecategorie aan naar ‘toekomstgerichte vraag’.</w:t>
      </w:r>
    </w:p>
    <w:p w:rsidR="003035D9" w:rsidRPr="003035D9" w:rsidRDefault="003035D9" w:rsidP="003035D9">
      <w:pPr>
        <w:ind w:left="705" w:hanging="705"/>
        <w:rPr>
          <w:lang w:val="nl-NL"/>
        </w:rPr>
      </w:pPr>
      <w:r w:rsidRPr="003035D9">
        <w:rPr>
          <w:lang w:val="nl-NL"/>
        </w:rPr>
        <w:t>•</w:t>
      </w:r>
      <w:r w:rsidRPr="003035D9">
        <w:rPr>
          <w:lang w:val="nl-NL"/>
        </w:rPr>
        <w:tab/>
        <w:t>actuele vraag, oplossing zou welkom zijn maar huidige situatie kan nog een tijd verdergezet worden.</w:t>
      </w:r>
    </w:p>
    <w:p w:rsidR="003035D9" w:rsidRPr="003035D9" w:rsidRDefault="003035D9" w:rsidP="003035D9">
      <w:pPr>
        <w:rPr>
          <w:lang w:val="nl-NL"/>
        </w:rPr>
      </w:pPr>
      <w:r w:rsidRPr="003035D9">
        <w:rPr>
          <w:lang w:val="nl-NL"/>
        </w:rPr>
        <w:t>•</w:t>
      </w:r>
      <w:r w:rsidRPr="003035D9">
        <w:rPr>
          <w:lang w:val="nl-NL"/>
        </w:rPr>
        <w:tab/>
        <w:t>dringende vraag, maar slechts één oplossing mogelijk, waarvoor lange wachttijd.</w:t>
      </w:r>
    </w:p>
    <w:p w:rsidR="003035D9" w:rsidRPr="003035D9" w:rsidRDefault="003035D9" w:rsidP="003035D9">
      <w:pPr>
        <w:rPr>
          <w:lang w:val="nl-NL"/>
        </w:rPr>
      </w:pPr>
      <w:r w:rsidRPr="003035D9">
        <w:rPr>
          <w:lang w:val="nl-NL"/>
        </w:rPr>
        <w:t>•</w:t>
      </w:r>
      <w:r w:rsidRPr="003035D9">
        <w:rPr>
          <w:lang w:val="nl-NL"/>
        </w:rPr>
        <w:tab/>
        <w:t>dringende vraag, nog geen oplossing gevonden ondanks veel bemiddelingspogingen.</w:t>
      </w:r>
    </w:p>
    <w:p w:rsidR="003035D9" w:rsidRPr="003035D9" w:rsidRDefault="003035D9" w:rsidP="003035D9">
      <w:pPr>
        <w:rPr>
          <w:lang w:val="nl-NL"/>
        </w:rPr>
      </w:pPr>
      <w:r w:rsidRPr="003035D9">
        <w:rPr>
          <w:lang w:val="nl-NL"/>
        </w:rPr>
        <w:t>•</w:t>
      </w:r>
      <w:r w:rsidRPr="003035D9">
        <w:rPr>
          <w:lang w:val="nl-NL"/>
        </w:rPr>
        <w:tab/>
        <w:t xml:space="preserve">andere reden: omschrijf in kolom hiernaast. </w:t>
      </w:r>
    </w:p>
    <w:p w:rsidR="003035D9" w:rsidRPr="003035D9" w:rsidRDefault="003035D9" w:rsidP="003035D9">
      <w:pPr>
        <w:rPr>
          <w:lang w:val="nl-NL"/>
        </w:rPr>
      </w:pPr>
    </w:p>
    <w:p w:rsidR="003035D9" w:rsidRPr="003035D9" w:rsidRDefault="003035D9" w:rsidP="003035D9">
      <w:pPr>
        <w:rPr>
          <w:lang w:val="nl-NL"/>
        </w:rPr>
      </w:pPr>
      <w:r w:rsidRPr="003035D9">
        <w:rPr>
          <w:lang w:val="nl-NL"/>
        </w:rPr>
        <w:t>Op 25 februari 2014 hadden 344 contactpersonen geantwoord. Dit betekent dat we niet over gegeve</w:t>
      </w:r>
      <w:r w:rsidR="00593543">
        <w:rPr>
          <w:lang w:val="nl-NL"/>
        </w:rPr>
        <w:t>ns beschikken van 600 van de 4.7</w:t>
      </w:r>
      <w:r w:rsidRPr="003035D9">
        <w:rPr>
          <w:lang w:val="nl-NL"/>
        </w:rPr>
        <w:t xml:space="preserve">40 zorgvragen, wat 13 % van de zorgvragen vertegenwoordigt. In onderstaande tabellen houden </w:t>
      </w:r>
      <w:r>
        <w:rPr>
          <w:lang w:val="nl-NL"/>
        </w:rPr>
        <w:t xml:space="preserve">we dus </w:t>
      </w:r>
      <w:r w:rsidRPr="003035D9">
        <w:rPr>
          <w:lang w:val="nl-NL"/>
        </w:rPr>
        <w:t xml:space="preserve">enkel rekening met de gegeven antwoorden. </w:t>
      </w:r>
    </w:p>
    <w:p w:rsidR="00E93594" w:rsidRDefault="00E93594" w:rsidP="00E93594">
      <w:pPr>
        <w:rPr>
          <w:lang w:val="nl-NL"/>
        </w:rPr>
      </w:pPr>
    </w:p>
    <w:p w:rsidR="003035D9" w:rsidRDefault="003035D9" w:rsidP="00E93594">
      <w:pPr>
        <w:rPr>
          <w:b/>
          <w:lang w:val="nl-NL"/>
        </w:rPr>
      </w:pPr>
      <w:r>
        <w:rPr>
          <w:b/>
          <w:lang w:val="nl-NL"/>
        </w:rPr>
        <w:t xml:space="preserve">Tabel 6 - </w:t>
      </w:r>
      <w:r w:rsidRPr="003035D9">
        <w:rPr>
          <w:b/>
          <w:lang w:val="nl-NL"/>
        </w:rPr>
        <w:t xml:space="preserve">antwoorden van contactpersonen </w:t>
      </w:r>
    </w:p>
    <w:tbl>
      <w:tblPr>
        <w:tblW w:w="9480" w:type="dxa"/>
        <w:tblInd w:w="55" w:type="dxa"/>
        <w:tblCellMar>
          <w:left w:w="70" w:type="dxa"/>
          <w:right w:w="70" w:type="dxa"/>
        </w:tblCellMar>
        <w:tblLook w:val="04A0" w:firstRow="1" w:lastRow="0" w:firstColumn="1" w:lastColumn="0" w:noHBand="0" w:noVBand="1"/>
      </w:tblPr>
      <w:tblGrid>
        <w:gridCol w:w="6760"/>
        <w:gridCol w:w="1360"/>
        <w:gridCol w:w="1360"/>
      </w:tblGrid>
      <w:tr w:rsidR="003035D9" w:rsidRPr="003035D9" w:rsidTr="003035D9">
        <w:trPr>
          <w:trHeight w:val="330"/>
        </w:trPr>
        <w:tc>
          <w:tcPr>
            <w:tcW w:w="6760" w:type="dxa"/>
            <w:tcBorders>
              <w:top w:val="single" w:sz="4" w:space="0" w:color="808080"/>
              <w:left w:val="single" w:sz="4" w:space="0" w:color="808080"/>
              <w:bottom w:val="single" w:sz="8" w:space="0" w:color="0070C0"/>
              <w:right w:val="single" w:sz="8" w:space="0" w:color="0070C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Reden</w:t>
            </w:r>
          </w:p>
        </w:tc>
        <w:tc>
          <w:tcPr>
            <w:tcW w:w="1360" w:type="dxa"/>
            <w:tcBorders>
              <w:top w:val="single" w:sz="4" w:space="0" w:color="80808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Aantal</w:t>
            </w:r>
          </w:p>
        </w:tc>
        <w:tc>
          <w:tcPr>
            <w:tcW w:w="1360" w:type="dxa"/>
            <w:tcBorders>
              <w:top w:val="single" w:sz="4" w:space="0" w:color="80808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Percent</w:t>
            </w:r>
          </w:p>
        </w:tc>
      </w:tr>
      <w:tr w:rsidR="003035D9" w:rsidRPr="003035D9" w:rsidTr="003035D9">
        <w:trPr>
          <w:trHeight w:val="315"/>
        </w:trPr>
        <w:tc>
          <w:tcPr>
            <w:tcW w:w="6760" w:type="dxa"/>
            <w:tcBorders>
              <w:top w:val="nil"/>
              <w:left w:val="single" w:sz="4" w:space="0" w:color="808080"/>
              <w:bottom w:val="single" w:sz="4" w:space="0" w:color="808080"/>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Dringende vraag, waarvoor slechts één oplossing mogelijk is</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397</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10%</w:t>
            </w:r>
          </w:p>
        </w:tc>
      </w:tr>
      <w:tr w:rsidR="003035D9" w:rsidRPr="003035D9" w:rsidTr="003035D9">
        <w:trPr>
          <w:trHeight w:val="315"/>
        </w:trPr>
        <w:tc>
          <w:tcPr>
            <w:tcW w:w="6760" w:type="dxa"/>
            <w:tcBorders>
              <w:top w:val="nil"/>
              <w:left w:val="single" w:sz="4" w:space="0" w:color="808080"/>
              <w:bottom w:val="single" w:sz="4" w:space="0" w:color="808080"/>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Dringende vraag, nog geen oplossing ondanks veel bemiddelingspogingen</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330</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8%</w:t>
            </w:r>
          </w:p>
        </w:tc>
      </w:tr>
      <w:tr w:rsidR="003035D9" w:rsidRPr="003035D9" w:rsidTr="003035D9">
        <w:trPr>
          <w:trHeight w:val="315"/>
        </w:trPr>
        <w:tc>
          <w:tcPr>
            <w:tcW w:w="6760" w:type="dxa"/>
            <w:tcBorders>
              <w:top w:val="nil"/>
              <w:left w:val="single" w:sz="4" w:space="0" w:color="808080"/>
              <w:bottom w:val="single" w:sz="4" w:space="0" w:color="808080"/>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Actieve vraag, maar huidige situatie kan nog even verdergezet worden</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1.418</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34%</w:t>
            </w:r>
          </w:p>
        </w:tc>
      </w:tr>
      <w:tr w:rsidR="003035D9" w:rsidRPr="003035D9" w:rsidTr="003035D9">
        <w:trPr>
          <w:trHeight w:val="315"/>
        </w:trPr>
        <w:tc>
          <w:tcPr>
            <w:tcW w:w="6760" w:type="dxa"/>
            <w:tcBorders>
              <w:top w:val="nil"/>
              <w:left w:val="single" w:sz="4" w:space="0" w:color="808080"/>
              <w:bottom w:val="single" w:sz="4" w:space="0" w:color="808080"/>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Toekomstgerichte vraag</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686</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17%</w:t>
            </w:r>
          </w:p>
        </w:tc>
      </w:tr>
      <w:tr w:rsidR="003035D9" w:rsidRPr="003035D9" w:rsidTr="003035D9">
        <w:trPr>
          <w:trHeight w:val="315"/>
        </w:trPr>
        <w:tc>
          <w:tcPr>
            <w:tcW w:w="6760" w:type="dxa"/>
            <w:tcBorders>
              <w:top w:val="nil"/>
              <w:left w:val="single" w:sz="4" w:space="0" w:color="808080"/>
              <w:bottom w:val="single" w:sz="4" w:space="0" w:color="808080"/>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 xml:space="preserve">Vraag wordt afgesloten  </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686</w:t>
            </w:r>
          </w:p>
        </w:tc>
        <w:tc>
          <w:tcPr>
            <w:tcW w:w="1360" w:type="dxa"/>
            <w:tcBorders>
              <w:top w:val="nil"/>
              <w:left w:val="nil"/>
              <w:bottom w:val="single" w:sz="4" w:space="0" w:color="80808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17%</w:t>
            </w:r>
          </w:p>
        </w:tc>
      </w:tr>
      <w:tr w:rsidR="003035D9" w:rsidRPr="003035D9" w:rsidTr="003035D9">
        <w:trPr>
          <w:trHeight w:val="330"/>
        </w:trPr>
        <w:tc>
          <w:tcPr>
            <w:tcW w:w="6760" w:type="dxa"/>
            <w:tcBorders>
              <w:top w:val="nil"/>
              <w:left w:val="single" w:sz="4" w:space="0" w:color="808080"/>
              <w:bottom w:val="nil"/>
              <w:right w:val="single" w:sz="8" w:space="0" w:color="0070C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Andere reden</w:t>
            </w:r>
          </w:p>
        </w:tc>
        <w:tc>
          <w:tcPr>
            <w:tcW w:w="1360" w:type="dxa"/>
            <w:tcBorders>
              <w:top w:val="nil"/>
              <w:left w:val="nil"/>
              <w:bottom w:val="nil"/>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623</w:t>
            </w:r>
          </w:p>
        </w:tc>
        <w:tc>
          <w:tcPr>
            <w:tcW w:w="1360" w:type="dxa"/>
            <w:tcBorders>
              <w:top w:val="nil"/>
              <w:left w:val="nil"/>
              <w:bottom w:val="nil"/>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15%</w:t>
            </w:r>
          </w:p>
        </w:tc>
      </w:tr>
      <w:tr w:rsidR="003035D9" w:rsidRPr="003035D9" w:rsidTr="003035D9">
        <w:trPr>
          <w:trHeight w:val="330"/>
        </w:trPr>
        <w:tc>
          <w:tcPr>
            <w:tcW w:w="6760" w:type="dxa"/>
            <w:tcBorders>
              <w:top w:val="single" w:sz="8" w:space="0" w:color="0070C0"/>
              <w:left w:val="single" w:sz="4" w:space="0" w:color="808080"/>
              <w:bottom w:val="single" w:sz="8" w:space="0" w:color="0070C0"/>
              <w:right w:val="single" w:sz="8" w:space="0" w:color="0070C0"/>
            </w:tcBorders>
            <w:shd w:val="clear" w:color="auto" w:fill="auto"/>
            <w:noWrap/>
            <w:vAlign w:val="bottom"/>
            <w:hideMark/>
          </w:tcPr>
          <w:p w:rsidR="003035D9" w:rsidRPr="003035D9" w:rsidRDefault="003035D9" w:rsidP="003035D9">
            <w:pPr>
              <w:rPr>
                <w:rFonts w:eastAsia="Times New Roman" w:cs="Calibri"/>
                <w:b/>
                <w:bCs/>
                <w:color w:val="000000"/>
                <w:szCs w:val="20"/>
                <w:lang w:eastAsia="nl-BE"/>
              </w:rPr>
            </w:pPr>
            <w:r w:rsidRPr="003035D9">
              <w:rPr>
                <w:rFonts w:eastAsia="Times New Roman" w:cs="Calibri"/>
                <w:b/>
                <w:bCs/>
                <w:color w:val="000000"/>
                <w:szCs w:val="20"/>
                <w:lang w:eastAsia="nl-BE"/>
              </w:rPr>
              <w:t>Totaal</w:t>
            </w:r>
          </w:p>
        </w:tc>
        <w:tc>
          <w:tcPr>
            <w:tcW w:w="1360" w:type="dxa"/>
            <w:tcBorders>
              <w:top w:val="single" w:sz="8" w:space="0" w:color="0070C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4.140</w:t>
            </w:r>
          </w:p>
        </w:tc>
        <w:tc>
          <w:tcPr>
            <w:tcW w:w="1360" w:type="dxa"/>
            <w:tcBorders>
              <w:top w:val="single" w:sz="8" w:space="0" w:color="0070C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right"/>
              <w:rPr>
                <w:rFonts w:eastAsia="Times New Roman" w:cs="Calibri"/>
                <w:color w:val="000000"/>
                <w:szCs w:val="20"/>
                <w:lang w:eastAsia="nl-BE"/>
              </w:rPr>
            </w:pPr>
            <w:r w:rsidRPr="003035D9">
              <w:rPr>
                <w:rFonts w:eastAsia="Times New Roman" w:cs="Calibri"/>
                <w:color w:val="000000"/>
                <w:szCs w:val="20"/>
                <w:lang w:eastAsia="nl-BE"/>
              </w:rPr>
              <w:t>100%</w:t>
            </w:r>
          </w:p>
        </w:tc>
      </w:tr>
    </w:tbl>
    <w:p w:rsidR="00981332" w:rsidRDefault="00981332" w:rsidP="003035D9">
      <w:pPr>
        <w:rPr>
          <w:lang w:val="nl-NL"/>
        </w:rPr>
      </w:pPr>
    </w:p>
    <w:p w:rsidR="003035D9" w:rsidRPr="003035D9" w:rsidRDefault="003035D9" w:rsidP="003035D9">
      <w:pPr>
        <w:rPr>
          <w:lang w:val="nl-NL"/>
        </w:rPr>
      </w:pPr>
      <w:r w:rsidRPr="003035D9">
        <w:rPr>
          <w:lang w:val="nl-NL"/>
        </w:rPr>
        <w:t>Eén derde van de geregistreerde actieve zorgvragen werd ofwel afgesloten ofwel gewijzigd in een toekomstgerichte zorgvraag. In beide gevallen kan de vraag terug als actief geregistreerd worden als de cliënt en de contactpersoon dit nodig achten. Focussen we nader op deze groep, dan zien we volgende spreiding over de zorgvragen en prioriteitengroepen.</w:t>
      </w:r>
      <w:r w:rsidR="00CF51DD">
        <w:rPr>
          <w:lang w:val="nl-NL"/>
        </w:rPr>
        <w:t xml:space="preserve"> </w:t>
      </w:r>
    </w:p>
    <w:p w:rsidR="00E93594" w:rsidRDefault="00E93594" w:rsidP="00E93594">
      <w:pPr>
        <w:rPr>
          <w:lang w:val="nl-NL"/>
        </w:rPr>
      </w:pPr>
    </w:p>
    <w:p w:rsidR="003035D9" w:rsidRPr="003035D9" w:rsidRDefault="003035D9" w:rsidP="00E93594">
      <w:pPr>
        <w:rPr>
          <w:b/>
          <w:lang w:val="nl-NL"/>
        </w:rPr>
      </w:pPr>
      <w:r w:rsidRPr="003035D9">
        <w:rPr>
          <w:b/>
          <w:lang w:val="nl-NL"/>
        </w:rPr>
        <w:t>Tabel 7 - Analyse afgesloten vragen of gewijzigd in toekomstgerichte vragen</w:t>
      </w:r>
    </w:p>
    <w:p w:rsidR="003035D9" w:rsidRDefault="003035D9" w:rsidP="00E93594">
      <w:pPr>
        <w:rPr>
          <w:lang w:val="nl-NL"/>
        </w:rPr>
      </w:pPr>
    </w:p>
    <w:tbl>
      <w:tblPr>
        <w:tblW w:w="6800" w:type="dxa"/>
        <w:tblInd w:w="55" w:type="dxa"/>
        <w:tblCellMar>
          <w:left w:w="70" w:type="dxa"/>
          <w:right w:w="70" w:type="dxa"/>
        </w:tblCellMar>
        <w:tblLook w:val="04A0" w:firstRow="1" w:lastRow="0" w:firstColumn="1" w:lastColumn="0" w:noHBand="0" w:noVBand="1"/>
      </w:tblPr>
      <w:tblGrid>
        <w:gridCol w:w="3920"/>
        <w:gridCol w:w="960"/>
        <w:gridCol w:w="960"/>
        <w:gridCol w:w="960"/>
      </w:tblGrid>
      <w:tr w:rsidR="003035D9" w:rsidRPr="003035D9" w:rsidTr="003035D9">
        <w:trPr>
          <w:trHeight w:val="330"/>
        </w:trPr>
        <w:tc>
          <w:tcPr>
            <w:tcW w:w="3920"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 </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PG 1</w:t>
            </w:r>
          </w:p>
        </w:tc>
        <w:tc>
          <w:tcPr>
            <w:tcW w:w="960" w:type="dxa"/>
            <w:tcBorders>
              <w:top w:val="single" w:sz="4" w:space="0" w:color="808080"/>
              <w:left w:val="nil"/>
              <w:bottom w:val="single" w:sz="8" w:space="0" w:color="0070C0"/>
              <w:right w:val="single" w:sz="8" w:space="0" w:color="0070C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PG 2</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Totaal</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17</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100</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117</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41</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275</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316</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4</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91</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95</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Geïntegreerd wonen/beschermd wonen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32</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179</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211</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 xml:space="preserve">Zelfstandig wonen </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14</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16</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 xml:space="preserve">Begeleid wonen </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6</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126</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132</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Dagcentrum</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15</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164</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179</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Begeleid werken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8</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73</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81</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14</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Pleegzorg</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82</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82</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Kortverblijf</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22</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23</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Logeren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Internaat niet-schoolgaanden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Internaat 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54</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57</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w:t>
            </w:r>
          </w:p>
        </w:tc>
      </w:tr>
      <w:tr w:rsidR="003035D9" w:rsidRPr="003035D9" w:rsidTr="003035D9">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w:t>
            </w:r>
          </w:p>
        </w:tc>
        <w:tc>
          <w:tcPr>
            <w:tcW w:w="960" w:type="dxa"/>
            <w:tcBorders>
              <w:top w:val="nil"/>
              <w:left w:val="nil"/>
              <w:bottom w:val="single" w:sz="4" w:space="0" w:color="80808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29</w:t>
            </w:r>
          </w:p>
        </w:tc>
        <w:tc>
          <w:tcPr>
            <w:tcW w:w="960" w:type="dxa"/>
            <w:tcBorders>
              <w:top w:val="nil"/>
              <w:left w:val="nil"/>
              <w:bottom w:val="single" w:sz="4" w:space="0" w:color="80808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30</w:t>
            </w:r>
          </w:p>
        </w:tc>
      </w:tr>
      <w:tr w:rsidR="003035D9" w:rsidRPr="003035D9" w:rsidTr="003035D9">
        <w:trPr>
          <w:trHeight w:val="615"/>
        </w:trPr>
        <w:tc>
          <w:tcPr>
            <w:tcW w:w="3920" w:type="dxa"/>
            <w:tcBorders>
              <w:top w:val="nil"/>
              <w:left w:val="single" w:sz="4" w:space="0" w:color="808080"/>
              <w:bottom w:val="nil"/>
              <w:right w:val="single" w:sz="4" w:space="0" w:color="808080"/>
            </w:tcBorders>
            <w:shd w:val="clear" w:color="auto" w:fill="auto"/>
            <w:vAlign w:val="bottom"/>
            <w:hideMark/>
          </w:tcPr>
          <w:p w:rsidR="003035D9" w:rsidRPr="003035D9" w:rsidRDefault="003035D9" w:rsidP="003035D9">
            <w:pPr>
              <w:rPr>
                <w:rFonts w:eastAsia="Times New Roman" w:cs="Calibri"/>
                <w:color w:val="000000"/>
                <w:szCs w:val="20"/>
                <w:lang w:eastAsia="nl-BE"/>
              </w:rPr>
            </w:pPr>
            <w:r w:rsidRPr="003035D9">
              <w:rPr>
                <w:rFonts w:eastAsia="Times New Roman" w:cs="Calibri"/>
                <w:color w:val="000000"/>
                <w:szCs w:val="20"/>
                <w:lang w:eastAsia="nl-BE"/>
              </w:rPr>
              <w:t>Ambulante begeleiding minderjarigen [vanuit I,SI,OBC]</w:t>
            </w:r>
          </w:p>
        </w:tc>
        <w:tc>
          <w:tcPr>
            <w:tcW w:w="960" w:type="dxa"/>
            <w:tcBorders>
              <w:top w:val="nil"/>
              <w:left w:val="nil"/>
              <w:bottom w:val="nil"/>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0</w:t>
            </w:r>
          </w:p>
        </w:tc>
        <w:tc>
          <w:tcPr>
            <w:tcW w:w="960" w:type="dxa"/>
            <w:tcBorders>
              <w:top w:val="nil"/>
              <w:left w:val="nil"/>
              <w:bottom w:val="nil"/>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w:t>
            </w:r>
          </w:p>
        </w:tc>
        <w:tc>
          <w:tcPr>
            <w:tcW w:w="960" w:type="dxa"/>
            <w:tcBorders>
              <w:top w:val="nil"/>
              <w:left w:val="nil"/>
              <w:bottom w:val="nil"/>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w:t>
            </w:r>
          </w:p>
        </w:tc>
      </w:tr>
      <w:tr w:rsidR="003035D9" w:rsidRPr="003035D9" w:rsidTr="003035D9">
        <w:trPr>
          <w:trHeight w:val="330"/>
        </w:trPr>
        <w:tc>
          <w:tcPr>
            <w:tcW w:w="392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3035D9" w:rsidRPr="003035D9" w:rsidRDefault="003035D9" w:rsidP="003035D9">
            <w:pPr>
              <w:rPr>
                <w:rFonts w:eastAsia="Times New Roman" w:cs="Calibri"/>
                <w:b/>
                <w:bCs/>
                <w:color w:val="000000"/>
                <w:szCs w:val="20"/>
                <w:lang w:eastAsia="nl-BE"/>
              </w:rPr>
            </w:pPr>
            <w:r w:rsidRPr="003035D9">
              <w:rPr>
                <w:rFonts w:eastAsia="Times New Roman" w:cs="Calibri"/>
                <w:b/>
                <w:bCs/>
                <w:color w:val="000000"/>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133</w:t>
            </w:r>
          </w:p>
        </w:tc>
        <w:tc>
          <w:tcPr>
            <w:tcW w:w="960" w:type="dxa"/>
            <w:tcBorders>
              <w:top w:val="single" w:sz="8" w:space="0" w:color="0070C0"/>
              <w:left w:val="nil"/>
              <w:bottom w:val="single" w:sz="8" w:space="0" w:color="0070C0"/>
              <w:right w:val="single" w:sz="8" w:space="0" w:color="0070C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1.239</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3035D9" w:rsidRPr="003035D9" w:rsidRDefault="003035D9" w:rsidP="003035D9">
            <w:pPr>
              <w:jc w:val="center"/>
              <w:rPr>
                <w:rFonts w:eastAsia="Times New Roman" w:cs="Calibri"/>
                <w:color w:val="000000"/>
                <w:szCs w:val="20"/>
                <w:lang w:eastAsia="nl-BE"/>
              </w:rPr>
            </w:pPr>
            <w:r w:rsidRPr="003035D9">
              <w:rPr>
                <w:rFonts w:eastAsia="Times New Roman" w:cs="Calibri"/>
                <w:color w:val="000000"/>
                <w:szCs w:val="20"/>
                <w:lang w:eastAsia="nl-BE"/>
              </w:rPr>
              <w:t>1.372</w:t>
            </w:r>
          </w:p>
        </w:tc>
      </w:tr>
    </w:tbl>
    <w:p w:rsidR="003035D9" w:rsidRDefault="003035D9" w:rsidP="00E93594">
      <w:pPr>
        <w:rPr>
          <w:lang w:val="nl-NL"/>
        </w:rPr>
      </w:pPr>
    </w:p>
    <w:p w:rsidR="003035D9" w:rsidRPr="003035D9" w:rsidRDefault="003035D9" w:rsidP="003035D9">
      <w:pPr>
        <w:rPr>
          <w:lang w:val="nl-NL"/>
        </w:rPr>
      </w:pPr>
      <w:r w:rsidRPr="003035D9">
        <w:rPr>
          <w:lang w:val="nl-NL"/>
        </w:rPr>
        <w:t xml:space="preserve">Deze vragen </w:t>
      </w:r>
      <w:r w:rsidR="001506DA">
        <w:rPr>
          <w:lang w:val="nl-NL"/>
        </w:rPr>
        <w:t>situeren zich dus over alle ondersteunings</w:t>
      </w:r>
      <w:r w:rsidRPr="003035D9">
        <w:rPr>
          <w:lang w:val="nl-NL"/>
        </w:rPr>
        <w:t>vormen heen. De grootste groep is echter te vinden bij de zorgvragen tehuizen niet-werkenden. Tevens zien we dat o</w:t>
      </w:r>
      <w:r w:rsidR="001506DA">
        <w:rPr>
          <w:lang w:val="nl-NL"/>
        </w:rPr>
        <w:t>ngeveer 10 % van deze vragen behoort tot</w:t>
      </w:r>
      <w:r w:rsidRPr="003035D9">
        <w:rPr>
          <w:lang w:val="nl-NL"/>
        </w:rPr>
        <w:t xml:space="preserve"> de eerste prioriteitengroep. </w:t>
      </w:r>
    </w:p>
    <w:p w:rsidR="003035D9" w:rsidRPr="003035D9" w:rsidRDefault="003035D9" w:rsidP="003035D9">
      <w:pPr>
        <w:rPr>
          <w:lang w:val="nl-NL"/>
        </w:rPr>
      </w:pPr>
    </w:p>
    <w:p w:rsidR="003035D9" w:rsidRPr="003035D9" w:rsidRDefault="003035D9" w:rsidP="003035D9">
      <w:pPr>
        <w:rPr>
          <w:lang w:val="nl-NL"/>
        </w:rPr>
      </w:pPr>
      <w:r w:rsidRPr="003035D9">
        <w:rPr>
          <w:lang w:val="nl-NL"/>
        </w:rPr>
        <w:t xml:space="preserve">Uit de antwoorden van de contactpersonen blijkt echter ook dat meer dan 700 zorgvragen, </w:t>
      </w:r>
      <w:r w:rsidR="001506DA">
        <w:rPr>
          <w:lang w:val="nl-NL"/>
        </w:rPr>
        <w:t>geregistreerd voor 2009</w:t>
      </w:r>
      <w:r w:rsidRPr="003035D9">
        <w:rPr>
          <w:lang w:val="nl-NL"/>
        </w:rPr>
        <w:t xml:space="preserve">, door de contactpersoon als dringend omschreven worden en op vandaag nog geen oplossing hebben. </w:t>
      </w:r>
    </w:p>
    <w:p w:rsidR="003035D9" w:rsidRPr="003035D9" w:rsidRDefault="003035D9" w:rsidP="003035D9">
      <w:pPr>
        <w:rPr>
          <w:lang w:val="nl-NL"/>
        </w:rPr>
      </w:pPr>
    </w:p>
    <w:p w:rsidR="003035D9" w:rsidRDefault="003035D9" w:rsidP="003035D9">
      <w:pPr>
        <w:rPr>
          <w:lang w:val="nl-NL"/>
        </w:rPr>
      </w:pPr>
      <w:r w:rsidRPr="003035D9">
        <w:rPr>
          <w:lang w:val="nl-NL"/>
        </w:rPr>
        <w:t>Een nadere analyse van deze groep levert volgende gegevens op.</w:t>
      </w:r>
    </w:p>
    <w:p w:rsidR="003035D9" w:rsidRDefault="003035D9"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1506DA" w:rsidRDefault="001506DA" w:rsidP="003035D9">
      <w:pPr>
        <w:rPr>
          <w:lang w:val="nl-NL"/>
        </w:rPr>
      </w:pPr>
    </w:p>
    <w:p w:rsidR="003035D9" w:rsidRPr="003035D9" w:rsidRDefault="003035D9" w:rsidP="003035D9">
      <w:pPr>
        <w:rPr>
          <w:b/>
          <w:lang w:val="nl-NL"/>
        </w:rPr>
      </w:pPr>
      <w:r w:rsidRPr="003035D9">
        <w:rPr>
          <w:b/>
          <w:lang w:val="nl-NL"/>
        </w:rPr>
        <w:t>Tabel 8 - Analyse door de contactpersoon als dringend omschreven vragen</w:t>
      </w:r>
    </w:p>
    <w:p w:rsidR="00E93594" w:rsidRDefault="00E93594" w:rsidP="00E93594">
      <w:pPr>
        <w:rPr>
          <w:lang w:val="nl-NL"/>
        </w:rPr>
      </w:pPr>
    </w:p>
    <w:tbl>
      <w:tblPr>
        <w:tblW w:w="6800" w:type="dxa"/>
        <w:tblInd w:w="55" w:type="dxa"/>
        <w:tblCellMar>
          <w:left w:w="70" w:type="dxa"/>
          <w:right w:w="70" w:type="dxa"/>
        </w:tblCellMar>
        <w:tblLook w:val="04A0" w:firstRow="1" w:lastRow="0" w:firstColumn="1" w:lastColumn="0" w:noHBand="0" w:noVBand="1"/>
      </w:tblPr>
      <w:tblGrid>
        <w:gridCol w:w="3920"/>
        <w:gridCol w:w="960"/>
        <w:gridCol w:w="960"/>
        <w:gridCol w:w="960"/>
      </w:tblGrid>
      <w:tr w:rsidR="001F2E6F" w:rsidRPr="001F2E6F" w:rsidTr="001F2E6F">
        <w:trPr>
          <w:trHeight w:val="330"/>
        </w:trPr>
        <w:tc>
          <w:tcPr>
            <w:tcW w:w="3920"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 </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PG 1</w:t>
            </w:r>
          </w:p>
        </w:tc>
        <w:tc>
          <w:tcPr>
            <w:tcW w:w="960" w:type="dxa"/>
            <w:tcBorders>
              <w:top w:val="single" w:sz="4" w:space="0" w:color="808080"/>
              <w:left w:val="nil"/>
              <w:bottom w:val="single" w:sz="8" w:space="0" w:color="0070C0"/>
              <w:right w:val="single" w:sz="8" w:space="0" w:color="0070C0"/>
            </w:tcBorders>
            <w:shd w:val="clear" w:color="auto" w:fill="auto"/>
            <w:noWrap/>
            <w:vAlign w:val="bottom"/>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PG 2</w:t>
            </w:r>
          </w:p>
        </w:tc>
        <w:tc>
          <w:tcPr>
            <w:tcW w:w="960" w:type="dxa"/>
            <w:tcBorders>
              <w:top w:val="single" w:sz="4" w:space="0" w:color="808080"/>
              <w:left w:val="nil"/>
              <w:bottom w:val="single" w:sz="8" w:space="0" w:color="0070C0"/>
              <w:right w:val="single" w:sz="4" w:space="0" w:color="808080"/>
            </w:tcBorders>
            <w:shd w:val="clear" w:color="auto" w:fill="auto"/>
            <w:noWrap/>
            <w:vAlign w:val="bottom"/>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Totaal</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Nursingtehuis</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24</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56</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80</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69</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187</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256</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22</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30</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Geïntegreerd wonen/beschermd wonen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87</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95</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 xml:space="preserve">Zelfstandig wonen </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3</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 xml:space="preserve">Begeleid wonen </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5</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116</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121</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Dagcentrum</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21</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80</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101</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Begeleid werken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13</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14</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3</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3</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Kortverblijf</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4</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Logeren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Internaat niet-schoolgaanden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3</w:t>
            </w:r>
          </w:p>
        </w:tc>
      </w:tr>
      <w:tr w:rsidR="001F2E6F" w:rsidRPr="001F2E6F" w:rsidTr="001F2E6F">
        <w:trPr>
          <w:trHeight w:val="315"/>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Internaat 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5</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7</w:t>
            </w:r>
          </w:p>
        </w:tc>
      </w:tr>
      <w:tr w:rsidR="001F2E6F" w:rsidRPr="001F2E6F" w:rsidTr="001F2E6F">
        <w:trPr>
          <w:trHeight w:val="330"/>
        </w:trPr>
        <w:tc>
          <w:tcPr>
            <w:tcW w:w="3920" w:type="dxa"/>
            <w:tcBorders>
              <w:top w:val="nil"/>
              <w:left w:val="single" w:sz="4" w:space="0" w:color="808080"/>
              <w:bottom w:val="single" w:sz="4" w:space="0" w:color="808080"/>
              <w:right w:val="single" w:sz="4" w:space="0" w:color="808080"/>
            </w:tcBorders>
            <w:shd w:val="clear" w:color="auto" w:fill="auto"/>
            <w:noWrap/>
            <w:vAlign w:val="bottom"/>
            <w:hideMark/>
          </w:tcPr>
          <w:p w:rsidR="001F2E6F" w:rsidRPr="001F2E6F" w:rsidRDefault="001F2E6F" w:rsidP="001F2E6F">
            <w:pPr>
              <w:rPr>
                <w:rFonts w:eastAsia="Times New Roman" w:cs="Calibri"/>
                <w:color w:val="000000"/>
                <w:szCs w:val="20"/>
                <w:lang w:eastAsia="nl-BE"/>
              </w:rPr>
            </w:pPr>
            <w:r w:rsidRPr="001F2E6F">
              <w:rPr>
                <w:rFonts w:eastAsia="Times New Roman" w:cs="Calibri"/>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0</w:t>
            </w:r>
          </w:p>
        </w:tc>
        <w:tc>
          <w:tcPr>
            <w:tcW w:w="960" w:type="dxa"/>
            <w:tcBorders>
              <w:top w:val="nil"/>
              <w:left w:val="nil"/>
              <w:bottom w:val="single" w:sz="4" w:space="0" w:color="80808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w:t>
            </w:r>
          </w:p>
        </w:tc>
        <w:tc>
          <w:tcPr>
            <w:tcW w:w="960" w:type="dxa"/>
            <w:tcBorders>
              <w:top w:val="nil"/>
              <w:left w:val="nil"/>
              <w:bottom w:val="single" w:sz="4" w:space="0" w:color="80808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w:t>
            </w:r>
          </w:p>
        </w:tc>
      </w:tr>
      <w:tr w:rsidR="001F2E6F" w:rsidRPr="001F2E6F" w:rsidTr="001F2E6F">
        <w:trPr>
          <w:trHeight w:val="330"/>
        </w:trPr>
        <w:tc>
          <w:tcPr>
            <w:tcW w:w="392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1F2E6F" w:rsidRPr="001F2E6F" w:rsidRDefault="001F2E6F" w:rsidP="001F2E6F">
            <w:pPr>
              <w:rPr>
                <w:rFonts w:eastAsia="Times New Roman" w:cs="Calibri"/>
                <w:b/>
                <w:bCs/>
                <w:color w:val="000000"/>
                <w:szCs w:val="20"/>
                <w:lang w:eastAsia="nl-BE"/>
              </w:rPr>
            </w:pPr>
            <w:r w:rsidRPr="001F2E6F">
              <w:rPr>
                <w:rFonts w:eastAsia="Times New Roman" w:cs="Calibri"/>
                <w:b/>
                <w:bCs/>
                <w:color w:val="000000"/>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145</w:t>
            </w:r>
          </w:p>
        </w:tc>
        <w:tc>
          <w:tcPr>
            <w:tcW w:w="960" w:type="dxa"/>
            <w:tcBorders>
              <w:top w:val="single" w:sz="8" w:space="0" w:color="0070C0"/>
              <w:left w:val="nil"/>
              <w:bottom w:val="single" w:sz="8" w:space="0" w:color="0070C0"/>
              <w:right w:val="single" w:sz="8" w:space="0" w:color="0070C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582</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1F2E6F" w:rsidRPr="001F2E6F" w:rsidRDefault="001F2E6F" w:rsidP="001F2E6F">
            <w:pPr>
              <w:jc w:val="center"/>
              <w:rPr>
                <w:rFonts w:eastAsia="Times New Roman" w:cs="Calibri"/>
                <w:color w:val="000000"/>
                <w:szCs w:val="20"/>
                <w:lang w:eastAsia="nl-BE"/>
              </w:rPr>
            </w:pPr>
            <w:r w:rsidRPr="001F2E6F">
              <w:rPr>
                <w:rFonts w:eastAsia="Times New Roman" w:cs="Calibri"/>
                <w:color w:val="000000"/>
                <w:szCs w:val="20"/>
                <w:lang w:eastAsia="nl-BE"/>
              </w:rPr>
              <w:t>727</w:t>
            </w:r>
          </w:p>
        </w:tc>
      </w:tr>
    </w:tbl>
    <w:p w:rsidR="003035D9" w:rsidRDefault="003035D9" w:rsidP="00E93594">
      <w:pPr>
        <w:rPr>
          <w:lang w:val="nl-NL"/>
        </w:rPr>
      </w:pPr>
    </w:p>
    <w:p w:rsidR="00D56DE1" w:rsidRPr="00D56DE1" w:rsidRDefault="00D56DE1" w:rsidP="00D56DE1">
      <w:pPr>
        <w:rPr>
          <w:lang w:val="nl-NL"/>
        </w:rPr>
      </w:pPr>
      <w:r w:rsidRPr="00D56DE1">
        <w:rPr>
          <w:lang w:val="nl-NL"/>
        </w:rPr>
        <w:t xml:space="preserve">Het aantal zorgvragen waarvan de contactpersoon aangeeft dat ze dringend zijn bedraagt dus 727. Ook hier zien we een spreiding over alle zorgvormen heen, met de grootste groep bij de tehuis niet-werkenden, voor bezigheid. Ongeveer 20 % van deze groep situeert zich in prioriteitengroep 1 (prioritair te bemiddelen zorgvraag of migratievraag). </w:t>
      </w:r>
    </w:p>
    <w:p w:rsidR="00D56DE1" w:rsidRPr="00D56DE1" w:rsidRDefault="00D56DE1" w:rsidP="00D56DE1">
      <w:pPr>
        <w:rPr>
          <w:lang w:val="nl-NL"/>
        </w:rPr>
      </w:pPr>
    </w:p>
    <w:p w:rsidR="00D56DE1" w:rsidRPr="00D56DE1" w:rsidRDefault="00D56DE1" w:rsidP="00D56DE1">
      <w:pPr>
        <w:rPr>
          <w:lang w:val="nl-NL"/>
        </w:rPr>
      </w:pPr>
      <w:r w:rsidRPr="00D56DE1">
        <w:rPr>
          <w:lang w:val="nl-NL"/>
        </w:rPr>
        <w:t xml:space="preserve">Bij de bevraging van de langwachtenden kunnen we 2 belangrijke conclusies trekken: </w:t>
      </w:r>
    </w:p>
    <w:p w:rsidR="00D56DE1" w:rsidRPr="00D56DE1" w:rsidRDefault="00D56DE1" w:rsidP="00D56DE1">
      <w:pPr>
        <w:rPr>
          <w:lang w:val="nl-NL"/>
        </w:rPr>
      </w:pPr>
      <w:r w:rsidRPr="00D56DE1">
        <w:rPr>
          <w:lang w:val="nl-NL"/>
        </w:rPr>
        <w:t>-</w:t>
      </w:r>
      <w:r w:rsidRPr="00D56DE1">
        <w:rPr>
          <w:lang w:val="nl-NL"/>
        </w:rPr>
        <w:tab/>
        <w:t xml:space="preserve">het is belangrijk zorgvragen voldoende op te volgen, zodat ze niet ten onrechte lang geregistreerd blijven bij de CRZ. </w:t>
      </w:r>
    </w:p>
    <w:p w:rsidR="00D56DE1" w:rsidRDefault="00D56DE1" w:rsidP="00D56DE1">
      <w:pPr>
        <w:rPr>
          <w:lang w:val="nl-NL"/>
        </w:rPr>
      </w:pPr>
      <w:r w:rsidRPr="00D56DE1">
        <w:rPr>
          <w:lang w:val="nl-NL"/>
        </w:rPr>
        <w:t>-</w:t>
      </w:r>
      <w:r w:rsidRPr="00D56DE1">
        <w:rPr>
          <w:lang w:val="nl-NL"/>
        </w:rPr>
        <w:tab/>
        <w:t>Een belangrijke groep mensen blijft ondanks een lange registratieperiode wachten, alhoewel de contactpersoon de situatie als dringende beoordeeld.</w:t>
      </w:r>
    </w:p>
    <w:p w:rsidR="00E93594" w:rsidRPr="001F0DCF" w:rsidRDefault="00E93594" w:rsidP="00E93594">
      <w:pPr>
        <w:pStyle w:val="Kop2"/>
      </w:pPr>
      <w:bookmarkStart w:id="28" w:name="_Toc389741587"/>
      <w:r w:rsidRPr="001F0DCF">
        <w:t>Afsluiten zorgvragen overdracht Inte</w:t>
      </w:r>
      <w:r w:rsidR="00F56E9D" w:rsidRPr="001F0DCF">
        <w:t>rsectorale</w:t>
      </w:r>
      <w:r w:rsidRPr="001F0DCF">
        <w:t xml:space="preserve"> Toegangspoort</w:t>
      </w:r>
      <w:bookmarkEnd w:id="28"/>
    </w:p>
    <w:p w:rsidR="00847C70" w:rsidRDefault="00F56E9D" w:rsidP="00E93594">
      <w:pPr>
        <w:rPr>
          <w:lang w:val="nl-NL"/>
        </w:rPr>
      </w:pPr>
      <w:r>
        <w:rPr>
          <w:lang w:val="nl-NL"/>
        </w:rPr>
        <w:t xml:space="preserve">De aanvang van de voorstart van de Intersectorale </w:t>
      </w:r>
      <w:r w:rsidR="00847C70">
        <w:rPr>
          <w:lang w:val="nl-NL"/>
        </w:rPr>
        <w:t xml:space="preserve">Toegangspoort ging gepaard met de bevoegdheidsoverdracht van alle zorgvragen voor minderjarigen gedomicilieerd in Oost-Vlaanderen, en voor de zorgvragen waarvoor ondersteuning werd gezocht in de provincie Oost-Vlaanderen. </w:t>
      </w:r>
    </w:p>
    <w:p w:rsidR="00847C70" w:rsidRDefault="00847C70" w:rsidP="00E93594">
      <w:pPr>
        <w:rPr>
          <w:lang w:val="nl-NL"/>
        </w:rPr>
      </w:pPr>
    </w:p>
    <w:p w:rsidR="00E92AD5" w:rsidRDefault="00E92AD5" w:rsidP="00E92AD5">
      <w:pPr>
        <w:rPr>
          <w:lang w:val="nl-NL"/>
        </w:rPr>
      </w:pPr>
      <w:r>
        <w:rPr>
          <w:lang w:val="nl-NL"/>
        </w:rPr>
        <w:t xml:space="preserve">De contactpersonen van zorgvragers van wie de vraag werd afgesloten in de Centrale Registratie van Zorgvragen werden hiervan via e-mail op de hoogte gebracht. Zij ontvingen twee lijsten; een lijst met de vragen die werden doorgegeven aan de Intersectorale Toegangspoort en een lijst van zorgvragen die niet werden doorgegeven. Dit conform de afspraken die in de omzendbrief over Integrale Jeugdhulp werd verspreid op 27 augustus 2013. </w:t>
      </w:r>
    </w:p>
    <w:p w:rsidR="00E92AD5" w:rsidRDefault="00E92AD5" w:rsidP="00E93594">
      <w:pPr>
        <w:rPr>
          <w:lang w:val="nl-NL"/>
        </w:rPr>
      </w:pPr>
    </w:p>
    <w:p w:rsidR="00E93594" w:rsidRDefault="00847C70" w:rsidP="00E93594">
      <w:pPr>
        <w:rPr>
          <w:lang w:val="nl-NL"/>
        </w:rPr>
      </w:pPr>
      <w:r>
        <w:rPr>
          <w:lang w:val="nl-NL"/>
        </w:rPr>
        <w:t xml:space="preserve">In totaal werden om deze reden 1.828 zorgvragen afgesloten, waarvan 1.695 afkomstig waren van personen gedomicilieerd in de provincie Oost-Vlaanderen. </w:t>
      </w:r>
    </w:p>
    <w:p w:rsidR="00D56DE1" w:rsidRDefault="00D56DE1" w:rsidP="00E93594">
      <w:pPr>
        <w:rPr>
          <w:lang w:val="nl-NL"/>
        </w:rPr>
      </w:pPr>
    </w:p>
    <w:p w:rsidR="00E92AD5" w:rsidRDefault="00E92AD5" w:rsidP="00E92AD5">
      <w:pPr>
        <w:rPr>
          <w:lang w:val="nl-NL"/>
        </w:rPr>
      </w:pPr>
      <w:r>
        <w:rPr>
          <w:lang w:val="nl-NL"/>
        </w:rPr>
        <w:t xml:space="preserve">De opstart van de Intersectorale Toegangspoort in alle provincies op 1 maart 2014 houdt in dat in dit zesmaandelijks rapport over vraag en aanbod in de sector voor personen met een handicap een allerlaatste keer cijfers over minderjarigen worden opgenomen. </w:t>
      </w:r>
    </w:p>
    <w:p w:rsidR="00E92AD5" w:rsidRDefault="00E92AD5" w:rsidP="00E93594">
      <w:pPr>
        <w:rPr>
          <w:lang w:val="nl-NL"/>
        </w:rPr>
      </w:pPr>
    </w:p>
    <w:p w:rsidR="00E92AD5" w:rsidRDefault="00E92AD5" w:rsidP="00E93594">
      <w:pPr>
        <w:rPr>
          <w:lang w:val="nl-NL"/>
        </w:rPr>
      </w:pPr>
    </w:p>
    <w:p w:rsidR="00D56DE1" w:rsidRPr="00E92AD5" w:rsidRDefault="00E92AD5" w:rsidP="00E93594">
      <w:pPr>
        <w:rPr>
          <w:b/>
          <w:lang w:val="nl-NL"/>
        </w:rPr>
      </w:pPr>
      <w:r w:rsidRPr="00415A85">
        <w:rPr>
          <w:b/>
          <w:lang w:val="nl-NL"/>
        </w:rPr>
        <w:lastRenderedPageBreak/>
        <w:t xml:space="preserve">Tabel </w:t>
      </w:r>
      <w:r w:rsidR="00415A85" w:rsidRPr="00415A85">
        <w:rPr>
          <w:b/>
          <w:lang w:val="nl-NL"/>
        </w:rPr>
        <w:t>9</w:t>
      </w:r>
      <w:r>
        <w:rPr>
          <w:b/>
          <w:lang w:val="nl-NL"/>
        </w:rPr>
        <w:t xml:space="preserve"> -</w:t>
      </w:r>
      <w:r w:rsidRPr="00E92AD5">
        <w:rPr>
          <w:b/>
          <w:lang w:val="nl-NL"/>
        </w:rPr>
        <w:t xml:space="preserve"> Overgedragen zorgvragen naar de Intersectorale Toegangspoort</w:t>
      </w:r>
    </w:p>
    <w:p w:rsidR="00847C70" w:rsidRDefault="00847C70" w:rsidP="00E93594">
      <w:pPr>
        <w:rPr>
          <w:lang w:val="nl-NL"/>
        </w:rPr>
      </w:pPr>
    </w:p>
    <w:tbl>
      <w:tblPr>
        <w:tblW w:w="8620" w:type="dxa"/>
        <w:tblInd w:w="55" w:type="dxa"/>
        <w:tblCellMar>
          <w:left w:w="70" w:type="dxa"/>
          <w:right w:w="70" w:type="dxa"/>
        </w:tblCellMar>
        <w:tblLook w:val="04A0" w:firstRow="1" w:lastRow="0" w:firstColumn="1" w:lastColumn="0" w:noHBand="0" w:noVBand="1"/>
      </w:tblPr>
      <w:tblGrid>
        <w:gridCol w:w="4960"/>
        <w:gridCol w:w="2320"/>
        <w:gridCol w:w="1340"/>
      </w:tblGrid>
      <w:tr w:rsidR="00E92AD5" w:rsidRPr="00E92AD5" w:rsidTr="00E92AD5">
        <w:trPr>
          <w:trHeight w:val="315"/>
        </w:trPr>
        <w:tc>
          <w:tcPr>
            <w:tcW w:w="49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 </w:t>
            </w:r>
          </w:p>
        </w:tc>
        <w:tc>
          <w:tcPr>
            <w:tcW w:w="2320" w:type="dxa"/>
            <w:tcBorders>
              <w:top w:val="single" w:sz="4" w:space="0" w:color="808080"/>
              <w:left w:val="nil"/>
              <w:bottom w:val="single" w:sz="4" w:space="0" w:color="0070C0"/>
              <w:right w:val="single" w:sz="4" w:space="0" w:color="808080"/>
            </w:tcBorders>
            <w:shd w:val="clear" w:color="auto" w:fill="auto"/>
            <w:noWrap/>
            <w:vAlign w:val="bottom"/>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Overdracht ITP</w:t>
            </w:r>
          </w:p>
        </w:tc>
        <w:tc>
          <w:tcPr>
            <w:tcW w:w="1340" w:type="dxa"/>
            <w:tcBorders>
              <w:top w:val="single" w:sz="4" w:space="0" w:color="808080"/>
              <w:left w:val="nil"/>
              <w:bottom w:val="single" w:sz="4" w:space="0" w:color="0070C0"/>
              <w:right w:val="single" w:sz="4" w:space="0" w:color="808080"/>
            </w:tcBorders>
            <w:shd w:val="clear" w:color="auto" w:fill="auto"/>
            <w:noWrap/>
            <w:vAlign w:val="bottom"/>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Waarvan OVL</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PAB &lt;18</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188</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188</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OBC</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6</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Internaat niet-schoolgaanden</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10</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6</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Internaat schoolgaanden</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406</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331</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Semi-internaat niet-schoolgaanden</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5</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Semi-internaat schoolgaanden</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384</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343</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Ambulante begeleiding minderjarigen [vanuit I,SI,OBC]</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44</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40</w:t>
            </w:r>
          </w:p>
        </w:tc>
      </w:tr>
      <w:tr w:rsidR="00E92AD5" w:rsidRPr="00E92AD5" w:rsidTr="00E92AD5">
        <w:trPr>
          <w:trHeight w:val="315"/>
        </w:trPr>
        <w:tc>
          <w:tcPr>
            <w:tcW w:w="4960" w:type="dxa"/>
            <w:tcBorders>
              <w:top w:val="nil"/>
              <w:left w:val="single" w:sz="4" w:space="0" w:color="808080"/>
              <w:bottom w:val="single" w:sz="4" w:space="0" w:color="808080"/>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Pleegzorg &lt;18</w:t>
            </w:r>
          </w:p>
        </w:tc>
        <w:tc>
          <w:tcPr>
            <w:tcW w:w="232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12</w:t>
            </w:r>
          </w:p>
        </w:tc>
        <w:tc>
          <w:tcPr>
            <w:tcW w:w="1340" w:type="dxa"/>
            <w:tcBorders>
              <w:top w:val="nil"/>
              <w:left w:val="nil"/>
              <w:bottom w:val="single" w:sz="4" w:space="0" w:color="80808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12</w:t>
            </w:r>
          </w:p>
        </w:tc>
      </w:tr>
      <w:tr w:rsidR="00E92AD5" w:rsidRPr="00E92AD5" w:rsidTr="00E92AD5">
        <w:trPr>
          <w:trHeight w:val="330"/>
        </w:trPr>
        <w:tc>
          <w:tcPr>
            <w:tcW w:w="4960" w:type="dxa"/>
            <w:tcBorders>
              <w:top w:val="nil"/>
              <w:left w:val="single" w:sz="4" w:space="0" w:color="808080"/>
              <w:bottom w:val="nil"/>
              <w:right w:val="single" w:sz="4" w:space="0" w:color="808080"/>
            </w:tcBorders>
            <w:shd w:val="clear" w:color="auto" w:fill="auto"/>
            <w:noWrap/>
            <w:vAlign w:val="bottom"/>
            <w:hideMark/>
          </w:tcPr>
          <w:p w:rsidR="00E92AD5" w:rsidRPr="00E92AD5" w:rsidRDefault="00E92AD5" w:rsidP="00E92AD5">
            <w:pPr>
              <w:rPr>
                <w:rFonts w:eastAsia="Times New Roman"/>
                <w:color w:val="000000"/>
                <w:szCs w:val="20"/>
                <w:lang w:eastAsia="nl-BE"/>
              </w:rPr>
            </w:pPr>
            <w:r w:rsidRPr="00E92AD5">
              <w:rPr>
                <w:rFonts w:eastAsia="Times New Roman"/>
                <w:color w:val="000000"/>
                <w:szCs w:val="20"/>
                <w:lang w:eastAsia="nl-BE"/>
              </w:rPr>
              <w:t>Thuisbegeleiding &lt;18</w:t>
            </w:r>
          </w:p>
        </w:tc>
        <w:tc>
          <w:tcPr>
            <w:tcW w:w="2320" w:type="dxa"/>
            <w:tcBorders>
              <w:top w:val="nil"/>
              <w:left w:val="nil"/>
              <w:bottom w:val="nil"/>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770</w:t>
            </w:r>
          </w:p>
        </w:tc>
        <w:tc>
          <w:tcPr>
            <w:tcW w:w="1340" w:type="dxa"/>
            <w:tcBorders>
              <w:top w:val="nil"/>
              <w:left w:val="nil"/>
              <w:bottom w:val="nil"/>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764</w:t>
            </w:r>
          </w:p>
        </w:tc>
      </w:tr>
      <w:tr w:rsidR="00E92AD5" w:rsidRPr="00E92AD5" w:rsidTr="00E92AD5">
        <w:trPr>
          <w:trHeight w:val="330"/>
        </w:trPr>
        <w:tc>
          <w:tcPr>
            <w:tcW w:w="496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92AD5" w:rsidRPr="00E92AD5" w:rsidRDefault="00E92AD5" w:rsidP="00E92AD5">
            <w:pPr>
              <w:rPr>
                <w:rFonts w:eastAsia="Times New Roman"/>
                <w:b/>
                <w:bCs/>
                <w:color w:val="000000"/>
                <w:szCs w:val="20"/>
                <w:lang w:eastAsia="nl-BE"/>
              </w:rPr>
            </w:pPr>
            <w:r w:rsidRPr="00E92AD5">
              <w:rPr>
                <w:rFonts w:eastAsia="Times New Roman"/>
                <w:b/>
                <w:bCs/>
                <w:color w:val="000000"/>
                <w:szCs w:val="20"/>
                <w:lang w:eastAsia="nl-BE"/>
              </w:rPr>
              <w:t>Totaal</w:t>
            </w:r>
          </w:p>
        </w:tc>
        <w:tc>
          <w:tcPr>
            <w:tcW w:w="2320" w:type="dxa"/>
            <w:tcBorders>
              <w:top w:val="single" w:sz="8" w:space="0" w:color="0070C0"/>
              <w:left w:val="nil"/>
              <w:bottom w:val="single" w:sz="8" w:space="0" w:color="0070C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1.828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92AD5" w:rsidRPr="00E92AD5" w:rsidRDefault="00E92AD5" w:rsidP="00E92AD5">
            <w:pPr>
              <w:jc w:val="center"/>
              <w:rPr>
                <w:rFonts w:eastAsia="Times New Roman"/>
                <w:color w:val="000000"/>
                <w:szCs w:val="20"/>
                <w:lang w:eastAsia="nl-BE"/>
              </w:rPr>
            </w:pPr>
            <w:r w:rsidRPr="00E92AD5">
              <w:rPr>
                <w:rFonts w:eastAsia="Times New Roman"/>
                <w:color w:val="000000"/>
                <w:szCs w:val="20"/>
                <w:lang w:eastAsia="nl-BE"/>
              </w:rPr>
              <w:t>1.695</w:t>
            </w:r>
          </w:p>
        </w:tc>
      </w:tr>
    </w:tbl>
    <w:p w:rsidR="00E92AD5" w:rsidRDefault="00AB4D8E" w:rsidP="00805AB5">
      <w:pPr>
        <w:rPr>
          <w:lang w:val="nl-NL"/>
        </w:rPr>
      </w:pPr>
      <w:r>
        <w:rPr>
          <w:lang w:val="nl-NL"/>
        </w:rPr>
        <w:t xml:space="preserve"> </w:t>
      </w:r>
    </w:p>
    <w:p w:rsidR="00805AB5" w:rsidRDefault="00805AB5" w:rsidP="00805AB5">
      <w:pPr>
        <w:pStyle w:val="Kop2"/>
      </w:pPr>
      <w:bookmarkStart w:id="29" w:name="_Toc389741588"/>
      <w:r>
        <w:t>Evolutie van het aantal erkende noodsituaties</w:t>
      </w:r>
      <w:bookmarkEnd w:id="29"/>
    </w:p>
    <w:p w:rsidR="00805AB5" w:rsidRPr="00913578" w:rsidRDefault="006142A9" w:rsidP="00805AB5">
      <w:pPr>
        <w:rPr>
          <w:b/>
          <w:lang w:val="nl-NL"/>
        </w:rPr>
      </w:pPr>
      <w:r w:rsidRPr="00913578">
        <w:rPr>
          <w:b/>
          <w:lang w:val="nl-NL"/>
        </w:rPr>
        <w:t xml:space="preserve">Tabel </w:t>
      </w:r>
      <w:r w:rsidR="00415A85">
        <w:rPr>
          <w:b/>
          <w:lang w:val="nl-NL"/>
        </w:rPr>
        <w:t>10</w:t>
      </w:r>
      <w:r w:rsidRPr="00913578">
        <w:rPr>
          <w:b/>
          <w:lang w:val="nl-NL"/>
        </w:rPr>
        <w:t xml:space="preserve"> – Evolutie van he</w:t>
      </w:r>
      <w:r w:rsidR="00D66E86" w:rsidRPr="00913578">
        <w:rPr>
          <w:b/>
          <w:lang w:val="nl-NL"/>
        </w:rPr>
        <w:t>t aantal erkende noodsituaties</w:t>
      </w:r>
    </w:p>
    <w:p w:rsidR="00D66E86" w:rsidRDefault="00D66E86" w:rsidP="00805AB5">
      <w:pPr>
        <w:rPr>
          <w:lang w:val="nl-NL"/>
        </w:rPr>
      </w:pPr>
    </w:p>
    <w:tbl>
      <w:tblPr>
        <w:tblW w:w="8140" w:type="dxa"/>
        <w:tblInd w:w="55" w:type="dxa"/>
        <w:tblCellMar>
          <w:left w:w="70" w:type="dxa"/>
          <w:right w:w="70" w:type="dxa"/>
        </w:tblCellMar>
        <w:tblLook w:val="04A0" w:firstRow="1" w:lastRow="0" w:firstColumn="1" w:lastColumn="0" w:noHBand="0" w:noVBand="1"/>
      </w:tblPr>
      <w:tblGrid>
        <w:gridCol w:w="3340"/>
        <w:gridCol w:w="960"/>
        <w:gridCol w:w="960"/>
        <w:gridCol w:w="960"/>
        <w:gridCol w:w="960"/>
        <w:gridCol w:w="960"/>
      </w:tblGrid>
      <w:tr w:rsidR="00913578" w:rsidRPr="00913578" w:rsidTr="00913578">
        <w:trPr>
          <w:trHeight w:val="315"/>
        </w:trPr>
        <w:tc>
          <w:tcPr>
            <w:tcW w:w="33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13578" w:rsidRPr="00913578" w:rsidRDefault="00913578" w:rsidP="00913578">
            <w:pPr>
              <w:rPr>
                <w:rFonts w:eastAsia="Times New Roman" w:cs="Calibri"/>
                <w:color w:val="000000"/>
                <w:szCs w:val="20"/>
                <w:lang w:eastAsia="nl-BE"/>
              </w:rPr>
            </w:pPr>
            <w:r w:rsidRPr="00913578">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2013</w:t>
            </w:r>
          </w:p>
        </w:tc>
      </w:tr>
      <w:tr w:rsidR="00913578" w:rsidRPr="00913578" w:rsidTr="00913578">
        <w:trPr>
          <w:trHeight w:val="315"/>
        </w:trPr>
        <w:tc>
          <w:tcPr>
            <w:tcW w:w="3340" w:type="dxa"/>
            <w:tcBorders>
              <w:top w:val="nil"/>
              <w:left w:val="single" w:sz="4" w:space="0" w:color="808080"/>
              <w:bottom w:val="single" w:sz="4" w:space="0" w:color="808080"/>
              <w:right w:val="single" w:sz="4" w:space="0" w:color="808080"/>
            </w:tcBorders>
            <w:shd w:val="clear" w:color="auto" w:fill="auto"/>
            <w:noWrap/>
            <w:vAlign w:val="bottom"/>
            <w:hideMark/>
          </w:tcPr>
          <w:p w:rsidR="00913578" w:rsidRPr="00913578" w:rsidRDefault="00913578" w:rsidP="00913578">
            <w:pPr>
              <w:rPr>
                <w:rFonts w:eastAsia="Times New Roman" w:cs="Calibri"/>
                <w:color w:val="000000"/>
                <w:szCs w:val="20"/>
                <w:lang w:eastAsia="nl-BE"/>
              </w:rPr>
            </w:pPr>
            <w:r w:rsidRPr="00913578">
              <w:rPr>
                <w:rFonts w:eastAsia="Times New Roman"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89</w:t>
            </w:r>
          </w:p>
        </w:tc>
        <w:tc>
          <w:tcPr>
            <w:tcW w:w="960" w:type="dxa"/>
            <w:tcBorders>
              <w:top w:val="nil"/>
              <w:left w:val="nil"/>
              <w:bottom w:val="single" w:sz="4" w:space="0" w:color="80808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83</w:t>
            </w:r>
          </w:p>
        </w:tc>
        <w:tc>
          <w:tcPr>
            <w:tcW w:w="960" w:type="dxa"/>
            <w:tcBorders>
              <w:top w:val="nil"/>
              <w:left w:val="nil"/>
              <w:bottom w:val="single" w:sz="4" w:space="0" w:color="80808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98</w:t>
            </w:r>
          </w:p>
        </w:tc>
        <w:tc>
          <w:tcPr>
            <w:tcW w:w="960" w:type="dxa"/>
            <w:tcBorders>
              <w:top w:val="nil"/>
              <w:left w:val="nil"/>
              <w:bottom w:val="single" w:sz="4" w:space="0" w:color="80808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78</w:t>
            </w:r>
          </w:p>
        </w:tc>
        <w:tc>
          <w:tcPr>
            <w:tcW w:w="960" w:type="dxa"/>
            <w:tcBorders>
              <w:top w:val="nil"/>
              <w:left w:val="nil"/>
              <w:bottom w:val="single" w:sz="4" w:space="0" w:color="808080"/>
              <w:right w:val="single" w:sz="4" w:space="0" w:color="808080"/>
            </w:tcBorders>
            <w:shd w:val="clear" w:color="auto" w:fill="auto"/>
            <w:noWrap/>
            <w:vAlign w:val="bottom"/>
            <w:hideMark/>
          </w:tcPr>
          <w:p w:rsidR="00913578" w:rsidRPr="00913578" w:rsidRDefault="00913578" w:rsidP="00913578">
            <w:pPr>
              <w:jc w:val="center"/>
              <w:rPr>
                <w:rFonts w:eastAsia="Times New Roman" w:cs="Calibri"/>
                <w:color w:val="000000"/>
                <w:szCs w:val="20"/>
                <w:lang w:eastAsia="nl-BE"/>
              </w:rPr>
            </w:pPr>
            <w:r w:rsidRPr="00913578">
              <w:rPr>
                <w:rFonts w:eastAsia="Times New Roman" w:cs="Calibri"/>
                <w:color w:val="000000"/>
                <w:szCs w:val="20"/>
                <w:lang w:eastAsia="nl-BE"/>
              </w:rPr>
              <w:t>77</w:t>
            </w:r>
          </w:p>
        </w:tc>
      </w:tr>
    </w:tbl>
    <w:p w:rsidR="00D66E86" w:rsidRDefault="00D66E86" w:rsidP="00805AB5">
      <w:pPr>
        <w:rPr>
          <w:lang w:val="nl-NL"/>
        </w:rPr>
      </w:pPr>
    </w:p>
    <w:p w:rsidR="00943B96" w:rsidRPr="00913578" w:rsidRDefault="00943B96" w:rsidP="00943B96">
      <w:pPr>
        <w:rPr>
          <w:lang w:val="nl-NL"/>
        </w:rPr>
      </w:pPr>
      <w:r w:rsidRPr="00913578">
        <w:rPr>
          <w:lang w:val="nl-NL"/>
        </w:rPr>
        <w:t>In deze tabel wordt een overzicht gegeven van het aantal aangevraagde noodsituaties dat positief beslist werd in de periode 1 j</w:t>
      </w:r>
      <w:r w:rsidR="00913578" w:rsidRPr="00913578">
        <w:rPr>
          <w:lang w:val="nl-NL"/>
        </w:rPr>
        <w:t>uli 2013 tot 31</w:t>
      </w:r>
      <w:r w:rsidRPr="00913578">
        <w:rPr>
          <w:lang w:val="nl-NL"/>
        </w:rPr>
        <w:t xml:space="preserve"> </w:t>
      </w:r>
      <w:r w:rsidR="00913578" w:rsidRPr="00913578">
        <w:rPr>
          <w:lang w:val="nl-NL"/>
        </w:rPr>
        <w:t>december 2013</w:t>
      </w:r>
      <w:r w:rsidRPr="00913578">
        <w:rPr>
          <w:lang w:val="nl-NL"/>
        </w:rPr>
        <w:t xml:space="preserve"> van elk kalenderjaar. Hieruit valt af te leiden dat het aantal goedgekeurde aanvragen voor het statuut noodsituatie </w:t>
      </w:r>
      <w:r w:rsidR="00913578" w:rsidRPr="00913578">
        <w:rPr>
          <w:lang w:val="nl-NL"/>
        </w:rPr>
        <w:t>nagenoeg</w:t>
      </w:r>
      <w:r w:rsidRPr="00913578">
        <w:rPr>
          <w:lang w:val="nl-NL"/>
        </w:rPr>
        <w:t xml:space="preserve"> </w:t>
      </w:r>
      <w:r w:rsidR="00913578" w:rsidRPr="00913578">
        <w:rPr>
          <w:lang w:val="nl-NL"/>
        </w:rPr>
        <w:t>gelijk bleef in vergelijking met dezelfde rapporteringsperiode een jaar eerder</w:t>
      </w:r>
      <w:r w:rsidRPr="00913578">
        <w:rPr>
          <w:lang w:val="nl-NL"/>
        </w:rPr>
        <w:t xml:space="preserve">. </w:t>
      </w:r>
    </w:p>
    <w:p w:rsidR="00943B96" w:rsidRPr="00913578" w:rsidRDefault="00943B96" w:rsidP="00805AB5">
      <w:pPr>
        <w:rPr>
          <w:lang w:val="nl-NL"/>
        </w:rPr>
      </w:pPr>
    </w:p>
    <w:p w:rsidR="006142A9" w:rsidRPr="00913578" w:rsidRDefault="001276B6" w:rsidP="00805AB5">
      <w:pPr>
        <w:rPr>
          <w:lang w:val="nl-NL"/>
        </w:rPr>
      </w:pPr>
      <w:r w:rsidRPr="00913578">
        <w:rPr>
          <w:lang w:val="nl-NL"/>
        </w:rPr>
        <w:t xml:space="preserve">In </w:t>
      </w:r>
      <w:r w:rsidR="00A957ED" w:rsidRPr="00913578">
        <w:rPr>
          <w:lang w:val="nl-NL"/>
        </w:rPr>
        <w:t xml:space="preserve">hoofdstuk </w:t>
      </w:r>
      <w:r w:rsidR="00CB6268" w:rsidRPr="00913578">
        <w:rPr>
          <w:lang w:val="nl-NL"/>
        </w:rPr>
        <w:t>7</w:t>
      </w:r>
      <w:r w:rsidR="003B301B" w:rsidRPr="00913578">
        <w:rPr>
          <w:lang w:val="nl-NL"/>
        </w:rPr>
        <w:t xml:space="preserve"> </w:t>
      </w:r>
      <w:r w:rsidR="00D66E86" w:rsidRPr="00913578">
        <w:rPr>
          <w:lang w:val="nl-NL"/>
        </w:rPr>
        <w:t xml:space="preserve">gaan </w:t>
      </w:r>
      <w:r w:rsidR="001261A5" w:rsidRPr="00913578">
        <w:rPr>
          <w:lang w:val="nl-NL"/>
        </w:rPr>
        <w:t xml:space="preserve">we dieper in op de in de </w:t>
      </w:r>
      <w:r w:rsidR="00913578" w:rsidRPr="00913578">
        <w:rPr>
          <w:lang w:val="nl-NL"/>
        </w:rPr>
        <w:t>tweede</w:t>
      </w:r>
      <w:r w:rsidR="001261A5" w:rsidRPr="00913578">
        <w:rPr>
          <w:lang w:val="nl-NL"/>
        </w:rPr>
        <w:t xml:space="preserve"> </w:t>
      </w:r>
      <w:r w:rsidR="00D66E86" w:rsidRPr="00913578">
        <w:rPr>
          <w:lang w:val="nl-NL"/>
        </w:rPr>
        <w:t>helft van 201</w:t>
      </w:r>
      <w:r w:rsidR="00032AD7" w:rsidRPr="00913578">
        <w:rPr>
          <w:lang w:val="nl-NL"/>
        </w:rPr>
        <w:t>3</w:t>
      </w:r>
      <w:r w:rsidR="00D66E86" w:rsidRPr="00913578">
        <w:rPr>
          <w:lang w:val="nl-NL"/>
        </w:rPr>
        <w:t xml:space="preserve"> </w:t>
      </w:r>
      <w:r w:rsidR="00A957ED" w:rsidRPr="00913578">
        <w:rPr>
          <w:lang w:val="nl-NL"/>
        </w:rPr>
        <w:t xml:space="preserve">ingediende </w:t>
      </w:r>
      <w:r w:rsidR="00D66E86" w:rsidRPr="00913578">
        <w:rPr>
          <w:lang w:val="nl-NL"/>
        </w:rPr>
        <w:t xml:space="preserve">aanvragen </w:t>
      </w:r>
      <w:r w:rsidR="004C1A68" w:rsidRPr="00913578">
        <w:rPr>
          <w:lang w:val="nl-NL"/>
        </w:rPr>
        <w:t>voor het statuut noodsituatie</w:t>
      </w:r>
      <w:r w:rsidR="00A957ED" w:rsidRPr="00913578">
        <w:rPr>
          <w:lang w:val="nl-NL"/>
        </w:rPr>
        <w:t>.</w:t>
      </w:r>
    </w:p>
    <w:p w:rsidR="002F6F6C" w:rsidRPr="00A957ED" w:rsidRDefault="006142A9" w:rsidP="00D6582C">
      <w:pPr>
        <w:pStyle w:val="Kop2"/>
      </w:pPr>
      <w:bookmarkStart w:id="30" w:name="_Toc389741589"/>
      <w:r>
        <w:t>Evolutie van het aantal toegekende persoonsvolgende convenanten</w:t>
      </w:r>
      <w:bookmarkEnd w:id="30"/>
    </w:p>
    <w:p w:rsidR="00764088" w:rsidRPr="0010726B" w:rsidRDefault="0010726B" w:rsidP="00D6582C">
      <w:pPr>
        <w:rPr>
          <w:lang w:val="nl-NL"/>
        </w:rPr>
      </w:pPr>
      <w:r w:rsidRPr="0010726B">
        <w:rPr>
          <w:lang w:val="nl-NL"/>
        </w:rPr>
        <w:t>We kunnen naast het totaal aantal nieuw toegekende convenanten</w:t>
      </w:r>
      <w:r w:rsidR="00764088" w:rsidRPr="0010726B">
        <w:rPr>
          <w:lang w:val="nl-NL"/>
        </w:rPr>
        <w:t xml:space="preserve"> </w:t>
      </w:r>
      <w:r>
        <w:rPr>
          <w:lang w:val="nl-NL"/>
        </w:rPr>
        <w:t>dat in tabel</w:t>
      </w:r>
      <w:r w:rsidR="001F0DCF">
        <w:rPr>
          <w:lang w:val="nl-NL"/>
        </w:rPr>
        <w:t xml:space="preserve"> 11</w:t>
      </w:r>
      <w:r>
        <w:rPr>
          <w:lang w:val="nl-NL"/>
        </w:rPr>
        <w:t xml:space="preserve"> wordt weergegeven, </w:t>
      </w:r>
      <w:r w:rsidR="00764088" w:rsidRPr="0010726B">
        <w:rPr>
          <w:lang w:val="nl-NL"/>
        </w:rPr>
        <w:t>een ondersc</w:t>
      </w:r>
      <w:r w:rsidR="00032AD7" w:rsidRPr="0010726B">
        <w:rPr>
          <w:lang w:val="nl-NL"/>
        </w:rPr>
        <w:t xml:space="preserve">heid </w:t>
      </w:r>
      <w:r w:rsidRPr="0010726B">
        <w:rPr>
          <w:lang w:val="nl-NL"/>
        </w:rPr>
        <w:t xml:space="preserve">maken </w:t>
      </w:r>
      <w:r w:rsidR="00032AD7" w:rsidRPr="0010726B">
        <w:rPr>
          <w:lang w:val="nl-NL"/>
        </w:rPr>
        <w:t xml:space="preserve">tussen </w:t>
      </w:r>
      <w:r w:rsidR="00764088" w:rsidRPr="0010726B">
        <w:rPr>
          <w:lang w:val="nl-NL"/>
        </w:rPr>
        <w:t>persoonsvolgende convenanten</w:t>
      </w:r>
      <w:r w:rsidR="00032AD7" w:rsidRPr="0010726B">
        <w:rPr>
          <w:lang w:val="nl-NL"/>
        </w:rPr>
        <w:t xml:space="preserve"> voor bepaalde en onbepaalde duur</w:t>
      </w:r>
      <w:r w:rsidR="00764088" w:rsidRPr="0010726B">
        <w:rPr>
          <w:lang w:val="nl-NL"/>
        </w:rPr>
        <w:t>. In hoofdstuk</w:t>
      </w:r>
      <w:r w:rsidR="00CB6268" w:rsidRPr="0010726B">
        <w:rPr>
          <w:lang w:val="nl-NL"/>
        </w:rPr>
        <w:t xml:space="preserve"> 7 </w:t>
      </w:r>
      <w:r w:rsidR="00764088" w:rsidRPr="0010726B">
        <w:rPr>
          <w:lang w:val="nl-NL"/>
        </w:rPr>
        <w:t xml:space="preserve">gaan we dieper in op deze </w:t>
      </w:r>
      <w:r>
        <w:rPr>
          <w:lang w:val="nl-NL"/>
        </w:rPr>
        <w:t xml:space="preserve">twee </w:t>
      </w:r>
      <w:r w:rsidR="00764088" w:rsidRPr="0010726B">
        <w:rPr>
          <w:lang w:val="nl-NL"/>
        </w:rPr>
        <w:t>categorieën</w:t>
      </w:r>
      <w:r w:rsidR="00032AD7" w:rsidRPr="0010726B">
        <w:rPr>
          <w:lang w:val="nl-NL"/>
        </w:rPr>
        <w:t>.</w:t>
      </w:r>
      <w:r w:rsidR="00764088" w:rsidRPr="0010726B">
        <w:rPr>
          <w:lang w:val="nl-NL"/>
        </w:rPr>
        <w:t xml:space="preserve"> </w:t>
      </w:r>
    </w:p>
    <w:p w:rsidR="00764088" w:rsidRPr="00D76277" w:rsidRDefault="00764088" w:rsidP="00D6582C">
      <w:pPr>
        <w:rPr>
          <w:b/>
          <w:highlight w:val="red"/>
          <w:lang w:val="nl-NL"/>
        </w:rPr>
      </w:pPr>
    </w:p>
    <w:p w:rsidR="00646F61" w:rsidRPr="003F7EE9" w:rsidRDefault="000B253E" w:rsidP="00D6582C">
      <w:pPr>
        <w:rPr>
          <w:b/>
          <w:lang w:val="nl-NL"/>
        </w:rPr>
      </w:pPr>
      <w:r w:rsidRPr="003F7EE9">
        <w:rPr>
          <w:b/>
          <w:lang w:val="nl-NL"/>
        </w:rPr>
        <w:t>Tabel</w:t>
      </w:r>
      <w:r w:rsidR="00415A85">
        <w:rPr>
          <w:b/>
          <w:lang w:val="nl-NL"/>
        </w:rPr>
        <w:t xml:space="preserve"> 11</w:t>
      </w:r>
      <w:r w:rsidRPr="003F7EE9">
        <w:rPr>
          <w:b/>
          <w:lang w:val="nl-NL"/>
        </w:rPr>
        <w:t xml:space="preserve"> – Evolutie van het aantal nieuw toegekende </w:t>
      </w:r>
      <w:r w:rsidR="002F6F6C" w:rsidRPr="003F7EE9">
        <w:rPr>
          <w:b/>
          <w:lang w:val="nl-NL"/>
        </w:rPr>
        <w:t xml:space="preserve">persoonsvolgende </w:t>
      </w:r>
      <w:r w:rsidRPr="003F7EE9">
        <w:rPr>
          <w:b/>
          <w:lang w:val="nl-NL"/>
        </w:rPr>
        <w:t>convenanten</w:t>
      </w:r>
    </w:p>
    <w:p w:rsidR="004D6B57" w:rsidRDefault="004D6B57" w:rsidP="00D6582C">
      <w:pPr>
        <w:rPr>
          <w:lang w:val="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3F7EE9" w:rsidRPr="003F7EE9" w:rsidTr="003F7EE9">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2013</w:t>
            </w:r>
          </w:p>
        </w:tc>
      </w:tr>
      <w:tr w:rsidR="003F7EE9" w:rsidRPr="003F7EE9" w:rsidTr="003F7EE9">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38</w:t>
            </w:r>
          </w:p>
        </w:tc>
        <w:tc>
          <w:tcPr>
            <w:tcW w:w="960" w:type="dxa"/>
            <w:tcBorders>
              <w:top w:val="nil"/>
              <w:left w:val="nil"/>
              <w:bottom w:val="single" w:sz="4" w:space="0" w:color="80808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138</w:t>
            </w:r>
          </w:p>
        </w:tc>
        <w:tc>
          <w:tcPr>
            <w:tcW w:w="960" w:type="dxa"/>
            <w:tcBorders>
              <w:top w:val="nil"/>
              <w:left w:val="nil"/>
              <w:bottom w:val="single" w:sz="4" w:space="0" w:color="808080"/>
              <w:right w:val="single" w:sz="4" w:space="0" w:color="808080"/>
            </w:tcBorders>
            <w:shd w:val="clear" w:color="auto" w:fill="auto"/>
            <w:noWrap/>
            <w:vAlign w:val="bottom"/>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141</w:t>
            </w:r>
          </w:p>
        </w:tc>
      </w:tr>
    </w:tbl>
    <w:p w:rsidR="003F7EE9" w:rsidRDefault="003F7EE9" w:rsidP="00D6582C">
      <w:pPr>
        <w:rPr>
          <w:lang w:val="nl-NL"/>
        </w:rPr>
      </w:pPr>
    </w:p>
    <w:p w:rsidR="003251CB" w:rsidRDefault="003251CB" w:rsidP="003251CB">
      <w:pPr>
        <w:pStyle w:val="Kop2"/>
      </w:pPr>
      <w:bookmarkStart w:id="31" w:name="_Toc389741590"/>
      <w:r>
        <w:t>Evolutie van het aantal cliënten in zorg in natura</w:t>
      </w:r>
      <w:bookmarkEnd w:id="31"/>
    </w:p>
    <w:p w:rsidR="00E92AD5" w:rsidRDefault="00A05B81" w:rsidP="003251CB">
      <w:pPr>
        <w:rPr>
          <w:b/>
        </w:rPr>
      </w:pPr>
      <w:r w:rsidRPr="001F40CD">
        <w:t xml:space="preserve">In tabel </w:t>
      </w:r>
      <w:r w:rsidR="001F0DCF">
        <w:t>12</w:t>
      </w:r>
      <w:r w:rsidR="004C1A68" w:rsidRPr="001F40CD">
        <w:t xml:space="preserve"> </w:t>
      </w:r>
      <w:r w:rsidRPr="001F40CD">
        <w:t xml:space="preserve">wordt de evolutie weergegeven van het aantal cliënten dat ondersteuning geniet binnen de zorg in natura. </w:t>
      </w:r>
      <w:r w:rsidR="00B11AF1" w:rsidRPr="001F40CD">
        <w:t xml:space="preserve">In deze tabellen wordt een cliënt slechts één keer meegeteld, ook al wordt de cliënt </w:t>
      </w:r>
      <w:r w:rsidR="007567D1" w:rsidRPr="001F40CD">
        <w:t xml:space="preserve">ondersteund </w:t>
      </w:r>
      <w:r w:rsidR="00B11AF1" w:rsidRPr="001F40CD">
        <w:t xml:space="preserve">binnen meer dan één ondersteuningsvorm (vb. </w:t>
      </w:r>
      <w:r w:rsidR="001F40CD" w:rsidRPr="001F40CD">
        <w:t xml:space="preserve">combinatie van </w:t>
      </w:r>
      <w:r w:rsidR="00415A85">
        <w:t>thuisbegeleiding en dagcentrum).</w:t>
      </w:r>
    </w:p>
    <w:p w:rsidR="00415A85" w:rsidRPr="00032AD7" w:rsidRDefault="00415A85" w:rsidP="003251CB">
      <w:pPr>
        <w:rPr>
          <w:b/>
        </w:rPr>
      </w:pPr>
    </w:p>
    <w:p w:rsidR="00A957ED" w:rsidRPr="00415A85" w:rsidRDefault="00A05B81" w:rsidP="003251CB">
      <w:pPr>
        <w:rPr>
          <w:b/>
        </w:rPr>
      </w:pPr>
      <w:r w:rsidRPr="001F40CD">
        <w:rPr>
          <w:b/>
        </w:rPr>
        <w:t xml:space="preserve">Tabel </w:t>
      </w:r>
      <w:r w:rsidR="00415A85">
        <w:rPr>
          <w:b/>
        </w:rPr>
        <w:t>12</w:t>
      </w:r>
      <w:r w:rsidR="003B301B" w:rsidRPr="001F40CD">
        <w:rPr>
          <w:b/>
        </w:rPr>
        <w:t xml:space="preserve"> </w:t>
      </w:r>
      <w:r w:rsidRPr="001F40CD">
        <w:rPr>
          <w:b/>
        </w:rPr>
        <w:t>–</w:t>
      </w:r>
      <w:r w:rsidR="003B301B" w:rsidRPr="001F40CD">
        <w:rPr>
          <w:b/>
        </w:rPr>
        <w:t xml:space="preserve"> </w:t>
      </w:r>
      <w:r w:rsidR="007567D1" w:rsidRPr="001F40CD">
        <w:rPr>
          <w:b/>
        </w:rPr>
        <w:t>E</w:t>
      </w:r>
      <w:r w:rsidRPr="001F40CD">
        <w:rPr>
          <w:b/>
        </w:rPr>
        <w:t>volutie van het aantal cliënten in zorg in natura</w:t>
      </w:r>
    </w:p>
    <w:tbl>
      <w:tblPr>
        <w:tblW w:w="7540" w:type="dxa"/>
        <w:tblInd w:w="55" w:type="dxa"/>
        <w:tblCellMar>
          <w:left w:w="70" w:type="dxa"/>
          <w:right w:w="70" w:type="dxa"/>
        </w:tblCellMar>
        <w:tblLook w:val="04A0" w:firstRow="1" w:lastRow="0" w:firstColumn="1" w:lastColumn="0" w:noHBand="0" w:noVBand="1"/>
      </w:tblPr>
      <w:tblGrid>
        <w:gridCol w:w="2740"/>
        <w:gridCol w:w="960"/>
        <w:gridCol w:w="960"/>
        <w:gridCol w:w="960"/>
        <w:gridCol w:w="960"/>
        <w:gridCol w:w="960"/>
      </w:tblGrid>
      <w:tr w:rsidR="001F40CD" w:rsidRPr="001F40CD" w:rsidTr="001F40CD">
        <w:trPr>
          <w:trHeight w:val="315"/>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F40CD" w:rsidRPr="001F40CD" w:rsidRDefault="001F40CD" w:rsidP="001F40CD">
            <w:pPr>
              <w:rPr>
                <w:rFonts w:eastAsia="Times New Roman" w:cs="Calibri"/>
                <w:color w:val="000000"/>
                <w:szCs w:val="20"/>
                <w:lang w:eastAsia="nl-BE"/>
              </w:rPr>
            </w:pPr>
            <w:r w:rsidRPr="001F40CD">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2013</w:t>
            </w:r>
          </w:p>
        </w:tc>
      </w:tr>
      <w:tr w:rsidR="001F40CD" w:rsidRPr="001F40CD" w:rsidTr="001F40CD">
        <w:trPr>
          <w:trHeight w:val="315"/>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1F40CD" w:rsidRPr="001F40CD" w:rsidRDefault="001F40CD" w:rsidP="001F40CD">
            <w:pPr>
              <w:rPr>
                <w:rFonts w:eastAsia="Times New Roman" w:cs="Calibri"/>
                <w:color w:val="000000"/>
                <w:szCs w:val="20"/>
                <w:lang w:eastAsia="nl-BE"/>
              </w:rPr>
            </w:pPr>
            <w:r w:rsidRPr="001F40CD">
              <w:rPr>
                <w:rFonts w:eastAsia="Times New Roman" w:cs="Calibri"/>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34.256</w:t>
            </w:r>
          </w:p>
        </w:tc>
        <w:tc>
          <w:tcPr>
            <w:tcW w:w="960" w:type="dxa"/>
            <w:tcBorders>
              <w:top w:val="nil"/>
              <w:left w:val="nil"/>
              <w:bottom w:val="single" w:sz="4" w:space="0" w:color="80808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36.009</w:t>
            </w:r>
          </w:p>
        </w:tc>
        <w:tc>
          <w:tcPr>
            <w:tcW w:w="960" w:type="dxa"/>
            <w:tcBorders>
              <w:top w:val="nil"/>
              <w:left w:val="nil"/>
              <w:bottom w:val="single" w:sz="4" w:space="0" w:color="80808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37.907</w:t>
            </w:r>
          </w:p>
        </w:tc>
        <w:tc>
          <w:tcPr>
            <w:tcW w:w="960" w:type="dxa"/>
            <w:tcBorders>
              <w:top w:val="nil"/>
              <w:left w:val="nil"/>
              <w:bottom w:val="single" w:sz="4" w:space="0" w:color="80808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39.773</w:t>
            </w:r>
          </w:p>
        </w:tc>
        <w:tc>
          <w:tcPr>
            <w:tcW w:w="960" w:type="dxa"/>
            <w:tcBorders>
              <w:top w:val="nil"/>
              <w:left w:val="nil"/>
              <w:bottom w:val="single" w:sz="4" w:space="0" w:color="808080"/>
              <w:right w:val="single" w:sz="4" w:space="0" w:color="808080"/>
            </w:tcBorders>
            <w:shd w:val="clear" w:color="auto" w:fill="auto"/>
            <w:noWrap/>
            <w:vAlign w:val="bottom"/>
            <w:hideMark/>
          </w:tcPr>
          <w:p w:rsidR="001F40CD" w:rsidRPr="001F40CD" w:rsidRDefault="001F40CD" w:rsidP="001F40CD">
            <w:pPr>
              <w:jc w:val="center"/>
              <w:rPr>
                <w:rFonts w:eastAsia="Times New Roman" w:cs="Calibri"/>
                <w:color w:val="000000"/>
                <w:szCs w:val="20"/>
                <w:lang w:eastAsia="nl-BE"/>
              </w:rPr>
            </w:pPr>
            <w:r w:rsidRPr="001F40CD">
              <w:rPr>
                <w:rFonts w:eastAsia="Times New Roman" w:cs="Calibri"/>
                <w:color w:val="000000"/>
                <w:szCs w:val="20"/>
                <w:lang w:eastAsia="nl-BE"/>
              </w:rPr>
              <w:t>41.587</w:t>
            </w:r>
          </w:p>
        </w:tc>
      </w:tr>
    </w:tbl>
    <w:p w:rsidR="00D05664" w:rsidRDefault="00D05664" w:rsidP="00D05664">
      <w:pPr>
        <w:pStyle w:val="Kop2"/>
      </w:pPr>
      <w:bookmarkStart w:id="32" w:name="_Toc389741591"/>
      <w:r>
        <w:lastRenderedPageBreak/>
        <w:t>Overzicht aanvragen voor de status PTB</w:t>
      </w:r>
      <w:bookmarkEnd w:id="32"/>
    </w:p>
    <w:p w:rsidR="002D3BD9" w:rsidRDefault="00D05664" w:rsidP="00981332">
      <w:pPr>
        <w:rPr>
          <w:rFonts w:asciiTheme="minorHAnsi" w:hAnsiTheme="minorHAnsi" w:cs="Helv"/>
          <w:szCs w:val="20"/>
        </w:rPr>
      </w:pPr>
      <w:r w:rsidRPr="00981332">
        <w:t>In de volgende tabel vindt u een overzicht van alle in Vlaanderen aange</w:t>
      </w:r>
      <w:r w:rsidR="00032AD7" w:rsidRPr="00981332">
        <w:t>vraagde statussen PTB, naar ondersteunings</w:t>
      </w:r>
      <w:r w:rsidRPr="00981332">
        <w:t xml:space="preserve">vorm en beslissing. De overzichten per provincie vindt u terug in de provinciale bijlagen achteraan dit zorgregierapport. </w:t>
      </w:r>
      <w:r w:rsidR="002D3BD9" w:rsidRPr="00981332">
        <w:rPr>
          <w:rFonts w:asciiTheme="minorHAnsi" w:hAnsiTheme="minorHAnsi" w:cs="Helv"/>
          <w:szCs w:val="20"/>
        </w:rPr>
        <w:t xml:space="preserve">Wanneer er meerdere aanvragen voor de status PTB voor dezelfde zorgvraag werden ingediend, </w:t>
      </w:r>
      <w:r w:rsidR="00950665" w:rsidRPr="00981332">
        <w:rPr>
          <w:rFonts w:asciiTheme="minorHAnsi" w:hAnsiTheme="minorHAnsi" w:cs="Helv"/>
          <w:szCs w:val="20"/>
        </w:rPr>
        <w:t xml:space="preserve">werden alle aanvragen in onderstaande tabel opgenomen. </w:t>
      </w:r>
    </w:p>
    <w:p w:rsidR="00415A85" w:rsidRDefault="00415A85" w:rsidP="00981332">
      <w:pPr>
        <w:rPr>
          <w:rFonts w:asciiTheme="minorHAnsi" w:hAnsiTheme="minorHAnsi" w:cs="Helv"/>
          <w:szCs w:val="20"/>
        </w:rPr>
      </w:pPr>
    </w:p>
    <w:p w:rsidR="00415A85" w:rsidRPr="00415A85" w:rsidRDefault="00415A85" w:rsidP="00981332">
      <w:pPr>
        <w:rPr>
          <w:b/>
        </w:rPr>
      </w:pPr>
      <w:r w:rsidRPr="003F7EE9">
        <w:rPr>
          <w:b/>
        </w:rPr>
        <w:t xml:space="preserve">Tabel </w:t>
      </w:r>
      <w:r>
        <w:rPr>
          <w:b/>
        </w:rPr>
        <w:t>13</w:t>
      </w:r>
      <w:r w:rsidRPr="003F7EE9">
        <w:rPr>
          <w:b/>
        </w:rPr>
        <w:t xml:space="preserve"> – Totaal aantal aanvragen status PTB naar beslissing en zorgvorm</w:t>
      </w:r>
    </w:p>
    <w:p w:rsidR="006A3904" w:rsidRPr="00D76277" w:rsidRDefault="006A3904" w:rsidP="00D05664">
      <w:pPr>
        <w:rPr>
          <w:b/>
          <w:highlight w:val="yellow"/>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415A85" w:rsidRPr="003F7EE9" w:rsidTr="00853EAE">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415A85" w:rsidRPr="003F7EE9" w:rsidRDefault="00415A85" w:rsidP="00853EAE">
            <w:pPr>
              <w:jc w:val="center"/>
              <w:rPr>
                <w:rFonts w:eastAsia="Times New Roman" w:cs="Calibri"/>
                <w:b/>
                <w:bCs/>
                <w:color w:val="000000"/>
                <w:szCs w:val="20"/>
                <w:lang w:eastAsia="nl-BE"/>
              </w:rPr>
            </w:pPr>
            <w:r w:rsidRPr="003F7EE9">
              <w:rPr>
                <w:rFonts w:eastAsia="Times New Roman" w:cs="Calibri"/>
                <w:b/>
                <w:bCs/>
                <w:color w:val="000000"/>
                <w:szCs w:val="20"/>
                <w:lang w:eastAsia="nl-BE"/>
              </w:rPr>
              <w:t>Totaal</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48</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116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164</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68</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84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152</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94</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125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219</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21</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34</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94</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12</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37</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69</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37</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81</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7</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22</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55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77</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34</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45</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5</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12</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58</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99</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12</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4</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0</w:t>
            </w:r>
          </w:p>
        </w:tc>
      </w:tr>
      <w:tr w:rsidR="00415A85" w:rsidRPr="003F7EE9" w:rsidTr="00853EAE">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415A85" w:rsidRPr="003F7EE9" w:rsidRDefault="00415A85" w:rsidP="00853EAE">
            <w:pPr>
              <w:rPr>
                <w:rFonts w:eastAsia="Times New Roman" w:cs="Calibri"/>
                <w:color w:val="000000"/>
                <w:szCs w:val="20"/>
                <w:lang w:eastAsia="nl-BE"/>
              </w:rPr>
            </w:pPr>
            <w:r w:rsidRPr="003F7EE9">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w:t>
            </w:r>
          </w:p>
        </w:tc>
        <w:tc>
          <w:tcPr>
            <w:tcW w:w="1460" w:type="dxa"/>
            <w:tcBorders>
              <w:top w:val="nil"/>
              <w:left w:val="nil"/>
              <w:bottom w:val="single" w:sz="8" w:space="0" w:color="0070C0"/>
              <w:right w:val="single" w:sz="8" w:space="0" w:color="0070C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w:t>
            </w:r>
          </w:p>
        </w:tc>
        <w:tc>
          <w:tcPr>
            <w:tcW w:w="680" w:type="dxa"/>
            <w:tcBorders>
              <w:top w:val="nil"/>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w:t>
            </w:r>
          </w:p>
        </w:tc>
      </w:tr>
      <w:tr w:rsidR="00415A85" w:rsidRPr="003F7EE9" w:rsidTr="00853EAE">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415A85" w:rsidRPr="003F7EE9" w:rsidRDefault="00415A85" w:rsidP="00853EAE">
            <w:pPr>
              <w:rPr>
                <w:rFonts w:eastAsia="Times New Roman" w:cs="Calibri"/>
                <w:b/>
                <w:bCs/>
                <w:color w:val="000000"/>
                <w:szCs w:val="20"/>
                <w:lang w:eastAsia="nl-BE"/>
              </w:rPr>
            </w:pPr>
            <w:r w:rsidRPr="003F7EE9">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350</w:t>
            </w:r>
          </w:p>
        </w:tc>
        <w:tc>
          <w:tcPr>
            <w:tcW w:w="1460" w:type="dxa"/>
            <w:tcBorders>
              <w:top w:val="nil"/>
              <w:left w:val="nil"/>
              <w:bottom w:val="single" w:sz="8" w:space="0" w:color="0070C0"/>
              <w:right w:val="single" w:sz="8" w:space="0" w:color="0070C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512</w:t>
            </w:r>
          </w:p>
        </w:tc>
        <w:tc>
          <w:tcPr>
            <w:tcW w:w="680" w:type="dxa"/>
            <w:tcBorders>
              <w:top w:val="nil"/>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862</w:t>
            </w:r>
          </w:p>
        </w:tc>
      </w:tr>
      <w:tr w:rsidR="00415A85" w:rsidRPr="003F7EE9" w:rsidTr="00853EAE">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415A85" w:rsidRPr="003F7EE9" w:rsidRDefault="00415A85" w:rsidP="00853EAE">
            <w:pPr>
              <w:rPr>
                <w:rFonts w:eastAsia="Times New Roman" w:cs="Calibri"/>
                <w:b/>
                <w:bCs/>
                <w:color w:val="000000"/>
                <w:szCs w:val="20"/>
                <w:lang w:eastAsia="nl-BE"/>
              </w:rPr>
            </w:pPr>
            <w:r w:rsidRPr="003F7EE9">
              <w:rPr>
                <w:rFonts w:eastAsia="Times New Roman" w:cs="Calibri"/>
                <w:b/>
                <w:bCs/>
                <w:color w:val="000000"/>
                <w:szCs w:val="20"/>
                <w:lang w:eastAsia="nl-BE"/>
              </w:rPr>
              <w:t>Totaal &lt;18 (incl. OVL t.e.m. 15/9/2013)</w:t>
            </w:r>
          </w:p>
        </w:tc>
        <w:tc>
          <w:tcPr>
            <w:tcW w:w="1060" w:type="dxa"/>
            <w:tcBorders>
              <w:top w:val="nil"/>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131</w:t>
            </w:r>
          </w:p>
        </w:tc>
        <w:tc>
          <w:tcPr>
            <w:tcW w:w="1460" w:type="dxa"/>
            <w:tcBorders>
              <w:top w:val="nil"/>
              <w:left w:val="nil"/>
              <w:bottom w:val="single" w:sz="8" w:space="0" w:color="0070C0"/>
              <w:right w:val="single" w:sz="8" w:space="0" w:color="0070C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121</w:t>
            </w:r>
          </w:p>
        </w:tc>
        <w:tc>
          <w:tcPr>
            <w:tcW w:w="680" w:type="dxa"/>
            <w:tcBorders>
              <w:top w:val="nil"/>
              <w:left w:val="nil"/>
              <w:bottom w:val="single" w:sz="8" w:space="0" w:color="0070C0"/>
              <w:right w:val="single" w:sz="8" w:space="0" w:color="808080"/>
            </w:tcBorders>
            <w:shd w:val="clear" w:color="auto" w:fill="auto"/>
            <w:vAlign w:val="center"/>
            <w:hideMark/>
          </w:tcPr>
          <w:p w:rsidR="00415A85" w:rsidRPr="003F7EE9" w:rsidRDefault="00415A85" w:rsidP="00853EAE">
            <w:pPr>
              <w:jc w:val="center"/>
              <w:rPr>
                <w:rFonts w:eastAsia="Times New Roman" w:cs="Calibri"/>
                <w:color w:val="000000"/>
                <w:szCs w:val="20"/>
                <w:lang w:eastAsia="nl-BE"/>
              </w:rPr>
            </w:pPr>
            <w:r w:rsidRPr="003F7EE9">
              <w:rPr>
                <w:rFonts w:eastAsia="Times New Roman" w:cs="Calibri"/>
                <w:color w:val="000000"/>
                <w:szCs w:val="20"/>
                <w:lang w:eastAsia="nl-BE"/>
              </w:rPr>
              <w:t>252</w:t>
            </w:r>
          </w:p>
        </w:tc>
      </w:tr>
    </w:tbl>
    <w:p w:rsidR="00415A85" w:rsidRDefault="00415A85" w:rsidP="006A3904"/>
    <w:p w:rsidR="00415A85" w:rsidRDefault="00415A85" w:rsidP="006A3904"/>
    <w:p w:rsidR="006A3904" w:rsidRPr="001F40CD" w:rsidRDefault="00415A85" w:rsidP="006A3904">
      <w:r>
        <w:t xml:space="preserve">Bovenstaande </w:t>
      </w:r>
      <w:r w:rsidR="006A3904" w:rsidRPr="001F40CD">
        <w:t xml:space="preserve">cijfers zijn het resultaat van een rapportage op de gegevens in de webapplicatie zorgregie op </w:t>
      </w:r>
      <w:r w:rsidR="001F40CD" w:rsidRPr="001F40CD">
        <w:t>6 maart 2014</w:t>
      </w:r>
      <w:r w:rsidR="006A3904" w:rsidRPr="001F40CD">
        <w:t xml:space="preserve">. </w:t>
      </w:r>
    </w:p>
    <w:p w:rsidR="006A3904" w:rsidRPr="00981332" w:rsidRDefault="006A3904" w:rsidP="006A3904">
      <w:r w:rsidRPr="00981332">
        <w:t xml:space="preserve"> </w:t>
      </w:r>
    </w:p>
    <w:p w:rsidR="006A3904" w:rsidRPr="00981332" w:rsidRDefault="006A3904" w:rsidP="006A3904">
      <w:r w:rsidRPr="00981332">
        <w:t xml:space="preserve">Voor een goede interpretatie van deze cijfers benadrukken we het onderscheid tussen PTB voor PAB-vraag en PTB voor vragen naar zorg in natura. </w:t>
      </w:r>
      <w:bookmarkStart w:id="33" w:name="OLE_LINK2"/>
      <w:bookmarkStart w:id="34" w:name="OLE_LINK3"/>
      <w:r w:rsidRPr="00981332">
        <w:t>Wanneer de regionale prioriteitencommissie het statuut PTB toekent aan een PAB-vraag, gaat het VAPH na of alle voorwaarden om een PAB toe te kennen voldaan zijn (in hoofde van de PAB-vrager) en of er nog budgettaire ruimte is. Gezien aan de RPC gevraagd wordt om enkel het statuut toe te kennen als aan deze voorwaarden voldaan is, werd bij het verkrijgen van de status PTB logischerwijze een PAB toegekend</w:t>
      </w:r>
      <w:bookmarkEnd w:id="33"/>
      <w:bookmarkEnd w:id="34"/>
      <w:r w:rsidRPr="00981332">
        <w:t xml:space="preserve">. Voor de andere vragen betekent de toekenning van het statuut PTB echter dat de zorgvragen tot prioriteitengroep 1 gaan </w:t>
      </w:r>
      <w:r w:rsidRPr="00981332">
        <w:lastRenderedPageBreak/>
        <w:t xml:space="preserve">behoren op de kandidatenlijsten van diensten en voorzieningen. Pas als de RPC ook een persoonsvolgende convenant voorstelt voor deze zorgvragers, kan het VAPH aan deze personen een budget toekennen. </w:t>
      </w:r>
    </w:p>
    <w:p w:rsidR="006A3904" w:rsidRPr="00D76277" w:rsidRDefault="006A3904" w:rsidP="006A3904">
      <w:pPr>
        <w:rPr>
          <w:highlight w:val="yellow"/>
        </w:rPr>
      </w:pPr>
    </w:p>
    <w:p w:rsidR="006A3904" w:rsidRPr="002867D5" w:rsidRDefault="006A3904" w:rsidP="006A3904">
      <w:pPr>
        <w:rPr>
          <w:b/>
        </w:rPr>
      </w:pPr>
      <w:r w:rsidRPr="00981332">
        <w:t>Daarnaast willen we hier nogmaals benadrukken dat deze cijfers enkel relevant zijn voor zorgbemiddeling. Gezien h</w:t>
      </w:r>
      <w:r w:rsidR="004C1A68" w:rsidRPr="00981332">
        <w:t xml:space="preserve">et aantal toe te kennen statussen </w:t>
      </w:r>
      <w:r w:rsidRPr="00981332">
        <w:t xml:space="preserve">PTB gelimiteerd is, geven deze cijfers geen indicatie van het tekort aan plaatsen in de verschillende </w:t>
      </w:r>
      <w:r w:rsidR="00981332">
        <w:t>ondersteunings</w:t>
      </w:r>
      <w:r w:rsidRPr="00981332">
        <w:t>vormen.</w:t>
      </w:r>
    </w:p>
    <w:p w:rsidR="00D05664" w:rsidRDefault="00D05664"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415A85" w:rsidRDefault="00415A85" w:rsidP="00D05664"/>
    <w:p w:rsidR="00943B96" w:rsidRDefault="00943B96" w:rsidP="00D05664"/>
    <w:p w:rsidR="00D05664" w:rsidRDefault="00D05664" w:rsidP="00D05664"/>
    <w:p w:rsidR="009413C6" w:rsidRPr="004910A9" w:rsidRDefault="009413C6" w:rsidP="009413C6">
      <w:r w:rsidRPr="004910A9">
        <w:br w:type="page"/>
      </w:r>
    </w:p>
    <w:p w:rsidR="006142A9" w:rsidRDefault="002B76C1" w:rsidP="002B76C1">
      <w:pPr>
        <w:pStyle w:val="Kop1"/>
      </w:pPr>
      <w:bookmarkStart w:id="35" w:name="_Toc389741592"/>
      <w:r>
        <w:lastRenderedPageBreak/>
        <w:t>Opname- en bemiddelingsbeleid</w:t>
      </w:r>
      <w:bookmarkEnd w:id="35"/>
    </w:p>
    <w:p w:rsidR="002B76C1" w:rsidRDefault="002B76C1" w:rsidP="002B76C1">
      <w:pPr>
        <w:pStyle w:val="Kop2"/>
      </w:pPr>
      <w:bookmarkStart w:id="36" w:name="_Toc389741593"/>
      <w:r>
        <w:t>Wachttijd en opgeloste vragen</w:t>
      </w:r>
      <w:bookmarkEnd w:id="36"/>
    </w:p>
    <w:p w:rsidR="002B76C1" w:rsidRPr="002B76C1" w:rsidRDefault="002B76C1" w:rsidP="002B76C1">
      <w:pPr>
        <w:pStyle w:val="Kop3"/>
        <w:rPr>
          <w:lang w:val="nl-BE"/>
        </w:rPr>
      </w:pPr>
      <w:bookmarkStart w:id="37" w:name="_Toc389741594"/>
      <w:r w:rsidRPr="002B76C1">
        <w:rPr>
          <w:lang w:val="nl-BE"/>
        </w:rPr>
        <w:t>Wachttijd actieve vragen zonder status PTB</w:t>
      </w:r>
      <w:bookmarkEnd w:id="37"/>
    </w:p>
    <w:p w:rsidR="003961CB" w:rsidRPr="003961CB" w:rsidRDefault="003961CB" w:rsidP="002B76C1">
      <w:pPr>
        <w:rPr>
          <w:b/>
        </w:rPr>
      </w:pPr>
      <w:r w:rsidRPr="007802C4">
        <w:rPr>
          <w:b/>
        </w:rPr>
        <w:t xml:space="preserve">Tabel </w:t>
      </w:r>
      <w:r w:rsidR="001547B2" w:rsidRPr="007802C4">
        <w:rPr>
          <w:b/>
        </w:rPr>
        <w:t>1</w:t>
      </w:r>
      <w:r w:rsidR="00415A85">
        <w:rPr>
          <w:b/>
        </w:rPr>
        <w:t>4</w:t>
      </w:r>
      <w:r w:rsidRPr="007802C4">
        <w:rPr>
          <w:b/>
        </w:rPr>
        <w:t xml:space="preserve"> – </w:t>
      </w:r>
      <w:r w:rsidR="007567D1" w:rsidRPr="007802C4">
        <w:rPr>
          <w:b/>
        </w:rPr>
        <w:t>A</w:t>
      </w:r>
      <w:r w:rsidR="0084381D" w:rsidRPr="007802C4">
        <w:rPr>
          <w:b/>
        </w:rPr>
        <w:t>ctieve</w:t>
      </w:r>
      <w:r w:rsidRPr="007802C4">
        <w:rPr>
          <w:b/>
        </w:rPr>
        <w:t xml:space="preserve"> vragen </w:t>
      </w:r>
      <w:r w:rsidR="007422D0" w:rsidRPr="007802C4">
        <w:rPr>
          <w:b/>
        </w:rPr>
        <w:t xml:space="preserve">op </w:t>
      </w:r>
      <w:r w:rsidR="00913578" w:rsidRPr="007802C4">
        <w:rPr>
          <w:b/>
        </w:rPr>
        <w:t xml:space="preserve">31 december 2013 </w:t>
      </w:r>
      <w:r w:rsidR="007422D0" w:rsidRPr="007802C4">
        <w:rPr>
          <w:b/>
        </w:rPr>
        <w:t xml:space="preserve"> </w:t>
      </w:r>
      <w:r w:rsidRPr="007802C4">
        <w:rPr>
          <w:b/>
        </w:rPr>
        <w:t>(preferentie 1, excl. migratievragen en vragen met status PTB) naar wachttijd en zorgvorm</w:t>
      </w:r>
    </w:p>
    <w:p w:rsidR="003961CB" w:rsidRDefault="003961CB" w:rsidP="002B76C1"/>
    <w:tbl>
      <w:tblPr>
        <w:tblW w:w="9436" w:type="dxa"/>
        <w:tblInd w:w="55" w:type="dxa"/>
        <w:tblCellMar>
          <w:left w:w="70" w:type="dxa"/>
          <w:right w:w="70" w:type="dxa"/>
        </w:tblCellMar>
        <w:tblLook w:val="04A0" w:firstRow="1" w:lastRow="0" w:firstColumn="1" w:lastColumn="0" w:noHBand="0" w:noVBand="1"/>
      </w:tblPr>
      <w:tblGrid>
        <w:gridCol w:w="4812"/>
        <w:gridCol w:w="516"/>
        <w:gridCol w:w="680"/>
        <w:gridCol w:w="641"/>
        <w:gridCol w:w="738"/>
        <w:gridCol w:w="738"/>
        <w:gridCol w:w="726"/>
        <w:gridCol w:w="738"/>
      </w:tblGrid>
      <w:tr w:rsidR="007802C4" w:rsidRPr="007802C4" w:rsidTr="007802C4">
        <w:trPr>
          <w:trHeight w:val="315"/>
        </w:trPr>
        <w:tc>
          <w:tcPr>
            <w:tcW w:w="4812" w:type="dxa"/>
            <w:tcBorders>
              <w:top w:val="single" w:sz="4" w:space="0" w:color="808080"/>
              <w:left w:val="single" w:sz="4" w:space="0" w:color="808080"/>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b/>
                <w:bCs/>
                <w:color w:val="000000"/>
                <w:szCs w:val="20"/>
                <w:lang w:eastAsia="nl-BE"/>
              </w:rPr>
            </w:pPr>
            <w:r w:rsidRPr="007802C4">
              <w:rPr>
                <w:rFonts w:eastAsia="Times New Roman" w:cs="Tahoma"/>
                <w:b/>
                <w:bCs/>
                <w:color w:val="000000"/>
                <w:szCs w:val="20"/>
                <w:lang w:eastAsia="nl-BE"/>
              </w:rPr>
              <w:t> </w:t>
            </w:r>
          </w:p>
        </w:tc>
        <w:tc>
          <w:tcPr>
            <w:tcW w:w="467" w:type="dxa"/>
            <w:tcBorders>
              <w:top w:val="single" w:sz="4" w:space="0" w:color="808080"/>
              <w:left w:val="nil"/>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&lt;1m</w:t>
            </w:r>
          </w:p>
        </w:tc>
        <w:tc>
          <w:tcPr>
            <w:tcW w:w="680" w:type="dxa"/>
            <w:tcBorders>
              <w:top w:val="single" w:sz="4" w:space="0" w:color="808080"/>
              <w:left w:val="nil"/>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1-5m</w:t>
            </w:r>
          </w:p>
        </w:tc>
        <w:tc>
          <w:tcPr>
            <w:tcW w:w="641" w:type="dxa"/>
            <w:tcBorders>
              <w:top w:val="single" w:sz="4" w:space="0" w:color="808080"/>
              <w:left w:val="nil"/>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6-11m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12-23m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24-35m</w:t>
            </w:r>
          </w:p>
        </w:tc>
        <w:tc>
          <w:tcPr>
            <w:tcW w:w="680" w:type="dxa"/>
            <w:tcBorders>
              <w:top w:val="single" w:sz="4" w:space="0" w:color="808080"/>
              <w:left w:val="nil"/>
              <w:bottom w:val="single" w:sz="8" w:space="0" w:color="0070C0"/>
              <w:right w:val="nil"/>
            </w:tcBorders>
            <w:shd w:val="clear" w:color="auto" w:fill="auto"/>
            <w:noWrap/>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7802C4" w:rsidRPr="007802C4" w:rsidRDefault="007802C4" w:rsidP="007802C4">
            <w:pPr>
              <w:jc w:val="center"/>
              <w:rPr>
                <w:rFonts w:eastAsia="Times New Roman" w:cs="Tahoma"/>
                <w:b/>
                <w:bCs/>
                <w:color w:val="000000"/>
                <w:szCs w:val="20"/>
                <w:lang w:eastAsia="nl-BE"/>
              </w:rPr>
            </w:pPr>
            <w:r w:rsidRPr="007802C4">
              <w:rPr>
                <w:rFonts w:eastAsia="Times New Roman" w:cs="Tahoma"/>
                <w:b/>
                <w:bCs/>
                <w:color w:val="000000"/>
                <w:szCs w:val="20"/>
                <w:lang w:eastAsia="nl-BE"/>
              </w:rPr>
              <w:t>Totaal</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PAB 18+</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62</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459</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274</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1.548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323</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2.666</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Observatie-unit volwassenen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C4658C" w:rsidP="007802C4">
            <w:pPr>
              <w:rPr>
                <w:rFonts w:eastAsia="Times New Roman" w:cs="Tahoma"/>
                <w:color w:val="000000"/>
                <w:szCs w:val="20"/>
                <w:lang w:eastAsia="nl-BE"/>
              </w:rPr>
            </w:pPr>
            <w:r>
              <w:rPr>
                <w:rFonts w:eastAsia="Times New Roman" w:cs="Tahoma"/>
                <w:color w:val="000000"/>
                <w:szCs w:val="20"/>
                <w:lang w:eastAsia="nl-BE"/>
              </w:rPr>
              <w:t>Nursingtehuis</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82</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197</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398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930</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Bezigheidstehuis</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141</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149</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342</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277</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903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1.832</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Tehuizen werkenden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40</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96</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163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458</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Geïntegreerd wonen/Beschermd wonen/dio</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21</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87</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138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241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222</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464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1.173</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Zelfstandig wonen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23</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22</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40</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35</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183</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Begeleid wonen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62</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260</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298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501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495</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761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2.377</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Thuisbegeleiding 18+</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32</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146</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119</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218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182</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848</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45</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166</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213</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367</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318</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485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1.594</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Begeleid werken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43</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69</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103</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82</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451</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Ambulante begeleiding vanuit 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26</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Pleegzorg 18+</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31</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Wop</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PAB &lt;18</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107</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105</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360</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49</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636</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OBC</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13</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74</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42</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192</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13</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46</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43</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150</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150</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192</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91</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739</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Semi-internaat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29</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16</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16</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86</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Semi-internaat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24</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85</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77</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130</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60</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423</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Ambulante begeleiding minderjarigen [vanuit I,SI,OBC]</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62</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18</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31</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134</w:t>
            </w:r>
          </w:p>
        </w:tc>
      </w:tr>
      <w:tr w:rsidR="007802C4" w:rsidRPr="007802C4" w:rsidTr="007802C4">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Pleegzorg &lt;18</w:t>
            </w:r>
          </w:p>
        </w:tc>
        <w:tc>
          <w:tcPr>
            <w:tcW w:w="467"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7</w:t>
            </w:r>
          </w:p>
        </w:tc>
        <w:tc>
          <w:tcPr>
            <w:tcW w:w="641"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6</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w:t>
            </w:r>
          </w:p>
        </w:tc>
        <w:tc>
          <w:tcPr>
            <w:tcW w:w="738" w:type="dxa"/>
            <w:tcBorders>
              <w:top w:val="nil"/>
              <w:left w:val="nil"/>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680" w:type="dxa"/>
            <w:tcBorders>
              <w:top w:val="nil"/>
              <w:left w:val="nil"/>
              <w:bottom w:val="single" w:sz="4" w:space="0" w:color="80808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27</w:t>
            </w:r>
          </w:p>
        </w:tc>
      </w:tr>
      <w:tr w:rsidR="007802C4" w:rsidRPr="007802C4" w:rsidTr="007802C4">
        <w:trPr>
          <w:trHeight w:val="315"/>
        </w:trPr>
        <w:tc>
          <w:tcPr>
            <w:tcW w:w="4812" w:type="dxa"/>
            <w:tcBorders>
              <w:top w:val="nil"/>
              <w:left w:val="single" w:sz="4" w:space="0" w:color="808080"/>
              <w:bottom w:val="nil"/>
              <w:right w:val="single" w:sz="4" w:space="0" w:color="808080"/>
            </w:tcBorders>
            <w:shd w:val="clear" w:color="auto" w:fill="auto"/>
            <w:noWrap/>
            <w:hideMark/>
          </w:tcPr>
          <w:p w:rsidR="007802C4" w:rsidRPr="007802C4" w:rsidRDefault="007802C4" w:rsidP="007802C4">
            <w:pPr>
              <w:rPr>
                <w:rFonts w:eastAsia="Times New Roman" w:cs="Tahoma"/>
                <w:color w:val="000000"/>
                <w:szCs w:val="20"/>
                <w:lang w:eastAsia="nl-BE"/>
              </w:rPr>
            </w:pPr>
            <w:r w:rsidRPr="007802C4">
              <w:rPr>
                <w:rFonts w:eastAsia="Times New Roman" w:cs="Tahoma"/>
                <w:color w:val="000000"/>
                <w:szCs w:val="20"/>
                <w:lang w:eastAsia="nl-BE"/>
              </w:rPr>
              <w:t>Thuisbegeleiding &lt;18</w:t>
            </w:r>
          </w:p>
        </w:tc>
        <w:tc>
          <w:tcPr>
            <w:tcW w:w="467" w:type="dxa"/>
            <w:tcBorders>
              <w:top w:val="nil"/>
              <w:left w:val="nil"/>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122</w:t>
            </w:r>
          </w:p>
        </w:tc>
        <w:tc>
          <w:tcPr>
            <w:tcW w:w="680" w:type="dxa"/>
            <w:tcBorders>
              <w:top w:val="nil"/>
              <w:left w:val="nil"/>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556</w:t>
            </w:r>
          </w:p>
        </w:tc>
        <w:tc>
          <w:tcPr>
            <w:tcW w:w="641" w:type="dxa"/>
            <w:tcBorders>
              <w:top w:val="nil"/>
              <w:left w:val="nil"/>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515</w:t>
            </w:r>
          </w:p>
        </w:tc>
        <w:tc>
          <w:tcPr>
            <w:tcW w:w="738" w:type="dxa"/>
            <w:tcBorders>
              <w:top w:val="nil"/>
              <w:left w:val="nil"/>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802</w:t>
            </w:r>
          </w:p>
        </w:tc>
        <w:tc>
          <w:tcPr>
            <w:tcW w:w="738" w:type="dxa"/>
            <w:tcBorders>
              <w:top w:val="nil"/>
              <w:left w:val="nil"/>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587</w:t>
            </w:r>
          </w:p>
        </w:tc>
        <w:tc>
          <w:tcPr>
            <w:tcW w:w="680" w:type="dxa"/>
            <w:tcBorders>
              <w:top w:val="nil"/>
              <w:left w:val="nil"/>
              <w:bottom w:val="nil"/>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380</w:t>
            </w:r>
          </w:p>
        </w:tc>
        <w:tc>
          <w:tcPr>
            <w:tcW w:w="680" w:type="dxa"/>
            <w:tcBorders>
              <w:top w:val="nil"/>
              <w:left w:val="single" w:sz="8" w:space="0" w:color="0070C0"/>
              <w:bottom w:val="nil"/>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2.962</w:t>
            </w:r>
          </w:p>
        </w:tc>
      </w:tr>
      <w:tr w:rsidR="007802C4" w:rsidRPr="007802C4" w:rsidTr="007802C4">
        <w:trPr>
          <w:trHeight w:val="315"/>
        </w:trPr>
        <w:tc>
          <w:tcPr>
            <w:tcW w:w="4812" w:type="dxa"/>
            <w:tcBorders>
              <w:top w:val="single" w:sz="8" w:space="0" w:color="0070C0"/>
              <w:left w:val="single" w:sz="4" w:space="0" w:color="808080"/>
              <w:bottom w:val="single" w:sz="8" w:space="0" w:color="0070C0"/>
              <w:right w:val="single" w:sz="4" w:space="0" w:color="808080"/>
            </w:tcBorders>
            <w:shd w:val="clear" w:color="auto" w:fill="auto"/>
            <w:noWrap/>
            <w:hideMark/>
          </w:tcPr>
          <w:p w:rsidR="007802C4" w:rsidRPr="007802C4" w:rsidRDefault="007802C4" w:rsidP="007802C4">
            <w:pPr>
              <w:rPr>
                <w:rFonts w:eastAsia="Times New Roman" w:cs="Tahoma"/>
                <w:b/>
                <w:bCs/>
                <w:color w:val="000000"/>
                <w:szCs w:val="20"/>
                <w:lang w:eastAsia="nl-BE"/>
              </w:rPr>
            </w:pPr>
            <w:r w:rsidRPr="007802C4">
              <w:rPr>
                <w:rFonts w:eastAsia="Times New Roman" w:cs="Tahoma"/>
                <w:b/>
                <w:bCs/>
                <w:color w:val="000000"/>
                <w:szCs w:val="20"/>
                <w:lang w:eastAsia="nl-BE"/>
              </w:rPr>
              <w:t>Totaal 18+</w:t>
            </w:r>
          </w:p>
        </w:tc>
        <w:tc>
          <w:tcPr>
            <w:tcW w:w="467" w:type="dxa"/>
            <w:tcBorders>
              <w:top w:val="single" w:sz="8" w:space="0" w:color="0070C0"/>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290</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1.464</w:t>
            </w:r>
          </w:p>
        </w:tc>
        <w:tc>
          <w:tcPr>
            <w:tcW w:w="641" w:type="dxa"/>
            <w:tcBorders>
              <w:top w:val="single" w:sz="8" w:space="0" w:color="0070C0"/>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1.445</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3.612</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2.241</w:t>
            </w:r>
          </w:p>
        </w:tc>
        <w:tc>
          <w:tcPr>
            <w:tcW w:w="680" w:type="dxa"/>
            <w:tcBorders>
              <w:top w:val="single" w:sz="8" w:space="0" w:color="0070C0"/>
              <w:left w:val="nil"/>
              <w:bottom w:val="single" w:sz="8" w:space="0" w:color="0070C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3.553</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12.605</w:t>
            </w:r>
          </w:p>
        </w:tc>
      </w:tr>
      <w:tr w:rsidR="007802C4" w:rsidRPr="007802C4" w:rsidTr="007802C4">
        <w:trPr>
          <w:trHeight w:val="315"/>
        </w:trPr>
        <w:tc>
          <w:tcPr>
            <w:tcW w:w="4812" w:type="dxa"/>
            <w:tcBorders>
              <w:top w:val="nil"/>
              <w:left w:val="single" w:sz="4" w:space="0" w:color="808080"/>
              <w:bottom w:val="single" w:sz="8" w:space="0" w:color="0070C0"/>
              <w:right w:val="single" w:sz="4" w:space="0" w:color="808080"/>
            </w:tcBorders>
            <w:shd w:val="clear" w:color="auto" w:fill="auto"/>
            <w:noWrap/>
            <w:hideMark/>
          </w:tcPr>
          <w:p w:rsidR="007802C4" w:rsidRPr="007802C4" w:rsidRDefault="007802C4" w:rsidP="007802C4">
            <w:pPr>
              <w:rPr>
                <w:rFonts w:eastAsia="Times New Roman" w:cs="Tahoma"/>
                <w:b/>
                <w:bCs/>
                <w:color w:val="000000"/>
                <w:szCs w:val="20"/>
                <w:lang w:eastAsia="nl-BE"/>
              </w:rPr>
            </w:pPr>
            <w:r w:rsidRPr="007802C4">
              <w:rPr>
                <w:rFonts w:eastAsia="Times New Roman" w:cs="Tahoma"/>
                <w:b/>
                <w:bCs/>
                <w:color w:val="000000"/>
                <w:szCs w:val="20"/>
                <w:lang w:eastAsia="nl-BE"/>
              </w:rPr>
              <w:t>Totaal &lt;18 (excl. OVL)</w:t>
            </w:r>
          </w:p>
        </w:tc>
        <w:tc>
          <w:tcPr>
            <w:tcW w:w="467" w:type="dxa"/>
            <w:tcBorders>
              <w:top w:val="nil"/>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238</w:t>
            </w:r>
          </w:p>
        </w:tc>
        <w:tc>
          <w:tcPr>
            <w:tcW w:w="680" w:type="dxa"/>
            <w:tcBorders>
              <w:top w:val="nil"/>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1.077</w:t>
            </w:r>
          </w:p>
        </w:tc>
        <w:tc>
          <w:tcPr>
            <w:tcW w:w="641" w:type="dxa"/>
            <w:tcBorders>
              <w:top w:val="nil"/>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938</w:t>
            </w:r>
          </w:p>
        </w:tc>
        <w:tc>
          <w:tcPr>
            <w:tcW w:w="738" w:type="dxa"/>
            <w:tcBorders>
              <w:top w:val="nil"/>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1.590</w:t>
            </w:r>
          </w:p>
        </w:tc>
        <w:tc>
          <w:tcPr>
            <w:tcW w:w="738" w:type="dxa"/>
            <w:tcBorders>
              <w:top w:val="nil"/>
              <w:left w:val="nil"/>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830</w:t>
            </w:r>
          </w:p>
        </w:tc>
        <w:tc>
          <w:tcPr>
            <w:tcW w:w="680" w:type="dxa"/>
            <w:tcBorders>
              <w:top w:val="nil"/>
              <w:left w:val="nil"/>
              <w:bottom w:val="single" w:sz="8" w:space="0" w:color="0070C0"/>
              <w:right w:val="nil"/>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572</w:t>
            </w:r>
          </w:p>
        </w:tc>
        <w:tc>
          <w:tcPr>
            <w:tcW w:w="680" w:type="dxa"/>
            <w:tcBorders>
              <w:top w:val="nil"/>
              <w:left w:val="single" w:sz="8" w:space="0" w:color="0070C0"/>
              <w:bottom w:val="single" w:sz="8" w:space="0" w:color="0070C0"/>
              <w:right w:val="single" w:sz="4" w:space="0" w:color="808080"/>
            </w:tcBorders>
            <w:shd w:val="clear" w:color="auto" w:fill="auto"/>
            <w:noWrap/>
            <w:vAlign w:val="center"/>
            <w:hideMark/>
          </w:tcPr>
          <w:p w:rsidR="007802C4" w:rsidRPr="007802C4" w:rsidRDefault="007802C4" w:rsidP="007802C4">
            <w:pPr>
              <w:jc w:val="center"/>
              <w:rPr>
                <w:rFonts w:eastAsia="Times New Roman" w:cs="Tahoma"/>
                <w:color w:val="000000"/>
                <w:szCs w:val="20"/>
                <w:lang w:eastAsia="nl-BE"/>
              </w:rPr>
            </w:pPr>
            <w:r w:rsidRPr="007802C4">
              <w:rPr>
                <w:rFonts w:eastAsia="Times New Roman" w:cs="Tahoma"/>
                <w:color w:val="000000"/>
                <w:szCs w:val="20"/>
                <w:lang w:eastAsia="nl-BE"/>
              </w:rPr>
              <w:t>5.245</w:t>
            </w:r>
          </w:p>
        </w:tc>
      </w:tr>
    </w:tbl>
    <w:p w:rsidR="003961CB" w:rsidRPr="002B76C1" w:rsidRDefault="003961CB" w:rsidP="002B76C1"/>
    <w:p w:rsidR="00470E86" w:rsidRPr="007802C4" w:rsidRDefault="006F18F7" w:rsidP="00D6582C">
      <w:pPr>
        <w:rPr>
          <w:lang w:val="nl-NL"/>
        </w:rPr>
      </w:pPr>
      <w:r w:rsidRPr="007802C4">
        <w:rPr>
          <w:lang w:val="nl-NL"/>
        </w:rPr>
        <w:t xml:space="preserve">In deze tabel worden enkel </w:t>
      </w:r>
      <w:r w:rsidR="00EF482B" w:rsidRPr="007802C4">
        <w:rPr>
          <w:lang w:val="nl-NL"/>
        </w:rPr>
        <w:t xml:space="preserve">de actieve </w:t>
      </w:r>
      <w:r w:rsidRPr="007802C4">
        <w:rPr>
          <w:lang w:val="nl-NL"/>
        </w:rPr>
        <w:t>vragen zonder status</w:t>
      </w:r>
      <w:r w:rsidR="007802C4">
        <w:rPr>
          <w:lang w:val="nl-NL"/>
        </w:rPr>
        <w:t xml:space="preserve"> PTB getoond. Migratievragen </w:t>
      </w:r>
      <w:r w:rsidRPr="007802C4">
        <w:rPr>
          <w:lang w:val="nl-NL"/>
        </w:rPr>
        <w:t xml:space="preserve">worden hierin </w:t>
      </w:r>
      <w:r w:rsidR="005D5A38">
        <w:rPr>
          <w:lang w:val="nl-NL"/>
        </w:rPr>
        <w:t>evenmin</w:t>
      </w:r>
      <w:r w:rsidRPr="007802C4">
        <w:rPr>
          <w:lang w:val="nl-NL"/>
        </w:rPr>
        <w:t xml:space="preserve"> meegenomen</w:t>
      </w:r>
      <w:r w:rsidR="00EF482B" w:rsidRPr="007802C4">
        <w:rPr>
          <w:lang w:val="nl-NL"/>
        </w:rPr>
        <w:t xml:space="preserve">. Ze worden </w:t>
      </w:r>
      <w:r w:rsidR="008D3A9F" w:rsidRPr="007802C4">
        <w:rPr>
          <w:lang w:val="nl-NL"/>
        </w:rPr>
        <w:t xml:space="preserve">verder in dit </w:t>
      </w:r>
      <w:r w:rsidR="00E07F9F" w:rsidRPr="007802C4">
        <w:rPr>
          <w:lang w:val="nl-NL"/>
        </w:rPr>
        <w:t>hoofdstuk</w:t>
      </w:r>
      <w:r w:rsidR="008D3A9F" w:rsidRPr="007802C4">
        <w:rPr>
          <w:lang w:val="nl-NL"/>
        </w:rPr>
        <w:t xml:space="preserve"> meer specifiek behandeld</w:t>
      </w:r>
      <w:r w:rsidR="00EF482B" w:rsidRPr="007802C4">
        <w:rPr>
          <w:lang w:val="nl-NL"/>
        </w:rPr>
        <w:t>.</w:t>
      </w:r>
      <w:r w:rsidR="00470E86" w:rsidRPr="007802C4">
        <w:rPr>
          <w:lang w:val="nl-NL"/>
        </w:rPr>
        <w:t xml:space="preserve"> </w:t>
      </w:r>
    </w:p>
    <w:p w:rsidR="00470E86" w:rsidRPr="00D76277" w:rsidRDefault="00470E86" w:rsidP="00D6582C">
      <w:pPr>
        <w:rPr>
          <w:highlight w:val="yellow"/>
          <w:lang w:val="nl-NL"/>
        </w:rPr>
      </w:pPr>
    </w:p>
    <w:p w:rsidR="006142A9" w:rsidRPr="007802C4" w:rsidRDefault="00EF482B" w:rsidP="00D6582C">
      <w:pPr>
        <w:rPr>
          <w:lang w:val="nl-NL"/>
        </w:rPr>
      </w:pPr>
      <w:r w:rsidRPr="007802C4">
        <w:rPr>
          <w:lang w:val="nl-NL"/>
        </w:rPr>
        <w:t>De wachttijd is gebaseerd op het moment van registratie</w:t>
      </w:r>
      <w:r w:rsidR="008D3A9F" w:rsidRPr="007802C4">
        <w:rPr>
          <w:lang w:val="nl-NL"/>
        </w:rPr>
        <w:t xml:space="preserve"> in de webapplicatie, </w:t>
      </w:r>
      <w:r w:rsidR="00470E86" w:rsidRPr="007802C4">
        <w:rPr>
          <w:lang w:val="nl-NL"/>
        </w:rPr>
        <w:t xml:space="preserve">wat voor PAB-vragen ten vroegste </w:t>
      </w:r>
      <w:r w:rsidR="004C1A68" w:rsidRPr="007802C4">
        <w:rPr>
          <w:lang w:val="nl-NL"/>
        </w:rPr>
        <w:t>mogelijk was</w:t>
      </w:r>
      <w:r w:rsidR="00470E86" w:rsidRPr="007802C4">
        <w:rPr>
          <w:lang w:val="nl-NL"/>
        </w:rPr>
        <w:t xml:space="preserve"> op 2 december 2011</w:t>
      </w:r>
      <w:r w:rsidR="009006DD" w:rsidRPr="007802C4">
        <w:rPr>
          <w:lang w:val="nl-NL"/>
        </w:rPr>
        <w:t>. Daarnaast zijn er</w:t>
      </w:r>
      <w:r w:rsidR="00653698" w:rsidRPr="007802C4">
        <w:rPr>
          <w:lang w:val="nl-NL"/>
        </w:rPr>
        <w:t>, zoals eerder aangegeven,</w:t>
      </w:r>
      <w:r w:rsidR="009006DD" w:rsidRPr="007802C4">
        <w:rPr>
          <w:lang w:val="nl-NL"/>
        </w:rPr>
        <w:t xml:space="preserve"> nog PAB-vragen die momenteel nog niet bij de CRZ geregistreerd zijn</w:t>
      </w:r>
      <w:r w:rsidR="00653698" w:rsidRPr="007802C4">
        <w:rPr>
          <w:lang w:val="nl-NL"/>
        </w:rPr>
        <w:t>,</w:t>
      </w:r>
      <w:r w:rsidR="009006DD" w:rsidRPr="007802C4">
        <w:rPr>
          <w:lang w:val="nl-NL"/>
        </w:rPr>
        <w:t xml:space="preserve"> om</w:t>
      </w:r>
      <w:r w:rsidR="007567D1" w:rsidRPr="007802C4">
        <w:rPr>
          <w:lang w:val="nl-NL"/>
        </w:rPr>
        <w:t>dat</w:t>
      </w:r>
      <w:r w:rsidR="009006DD" w:rsidRPr="007802C4">
        <w:rPr>
          <w:lang w:val="nl-NL"/>
        </w:rPr>
        <w:t xml:space="preserve"> het project integratie van het PAB in de CRZ nog</w:t>
      </w:r>
      <w:r w:rsidR="00653698" w:rsidRPr="007802C4">
        <w:rPr>
          <w:lang w:val="nl-NL"/>
        </w:rPr>
        <w:t xml:space="preserve"> maar net </w:t>
      </w:r>
      <w:r w:rsidR="009006DD" w:rsidRPr="007802C4">
        <w:rPr>
          <w:lang w:val="nl-NL"/>
        </w:rPr>
        <w:t>afgerond is.</w:t>
      </w:r>
      <w:r w:rsidR="00653698" w:rsidRPr="007802C4">
        <w:rPr>
          <w:lang w:val="nl-NL"/>
        </w:rPr>
        <w:t xml:space="preserve"> De laatste fase van deze integratie was het aanschrijven van de mensen die een PAB-vraag indienden, maar nog niet besproken werden op d</w:t>
      </w:r>
      <w:r w:rsidR="007802C4" w:rsidRPr="007802C4">
        <w:rPr>
          <w:lang w:val="nl-NL"/>
        </w:rPr>
        <w:t>e deskundigencommissie</w:t>
      </w:r>
      <w:r w:rsidR="005D5A38">
        <w:rPr>
          <w:lang w:val="nl-NL"/>
        </w:rPr>
        <w:t xml:space="preserve"> omdat hun aanvraag niet werd vervolledigd</w:t>
      </w:r>
      <w:r w:rsidR="007802C4" w:rsidRPr="007802C4">
        <w:rPr>
          <w:lang w:val="nl-NL"/>
        </w:rPr>
        <w:t>. Dit leidt</w:t>
      </w:r>
      <w:r w:rsidR="00653698" w:rsidRPr="007802C4">
        <w:rPr>
          <w:lang w:val="nl-NL"/>
        </w:rPr>
        <w:t xml:space="preserve"> </w:t>
      </w:r>
      <w:r w:rsidR="007802C4" w:rsidRPr="007802C4">
        <w:rPr>
          <w:lang w:val="nl-NL"/>
        </w:rPr>
        <w:t xml:space="preserve">er mogelijk toe </w:t>
      </w:r>
      <w:r w:rsidR="00653698" w:rsidRPr="007802C4">
        <w:rPr>
          <w:lang w:val="nl-NL"/>
        </w:rPr>
        <w:t xml:space="preserve">dat nog een aantal mensen die in juni en juli 2013 werden aangeschreven om hun vraag te laten registreren, dit </w:t>
      </w:r>
      <w:r w:rsidR="007802C4" w:rsidRPr="007802C4">
        <w:rPr>
          <w:lang w:val="nl-NL"/>
        </w:rPr>
        <w:t xml:space="preserve">alsnog </w:t>
      </w:r>
      <w:r w:rsidR="00653698" w:rsidRPr="007802C4">
        <w:rPr>
          <w:lang w:val="nl-NL"/>
        </w:rPr>
        <w:t>nog in orde zullen brengen.</w:t>
      </w:r>
      <w:r w:rsidR="009006DD" w:rsidRPr="007802C4">
        <w:rPr>
          <w:lang w:val="nl-NL"/>
        </w:rPr>
        <w:t xml:space="preserve"> </w:t>
      </w:r>
      <w:r w:rsidR="00653698" w:rsidRPr="007802C4">
        <w:rPr>
          <w:lang w:val="nl-NL"/>
        </w:rPr>
        <w:t xml:space="preserve">We mogen dit aantal echter niet overschatten. </w:t>
      </w:r>
      <w:r w:rsidR="007802C4" w:rsidRPr="007802C4">
        <w:rPr>
          <w:lang w:val="nl-NL"/>
        </w:rPr>
        <w:t>Enerzijds omdat de oproep tot registratie ruim vijf maanden voor de rapporteringsdatum valt, anderzijds omdat s</w:t>
      </w:r>
      <w:r w:rsidR="00653698" w:rsidRPr="007802C4">
        <w:rPr>
          <w:lang w:val="nl-NL"/>
        </w:rPr>
        <w:t xml:space="preserve">inds </w:t>
      </w:r>
      <w:r w:rsidR="00653698" w:rsidRPr="007802C4">
        <w:rPr>
          <w:lang w:val="nl-NL"/>
        </w:rPr>
        <w:lastRenderedPageBreak/>
        <w:t xml:space="preserve">december 2011 </w:t>
      </w:r>
      <w:r w:rsidR="00470E86" w:rsidRPr="007802C4">
        <w:rPr>
          <w:lang w:val="nl-NL"/>
        </w:rPr>
        <w:t>ook al</w:t>
      </w:r>
      <w:r w:rsidR="009006DD" w:rsidRPr="007802C4">
        <w:rPr>
          <w:lang w:val="nl-NL"/>
        </w:rPr>
        <w:t xml:space="preserve"> PAB-vragen </w:t>
      </w:r>
      <w:r w:rsidR="007802C4" w:rsidRPr="007802C4">
        <w:rPr>
          <w:lang w:val="nl-NL"/>
        </w:rPr>
        <w:t xml:space="preserve">werden </w:t>
      </w:r>
      <w:r w:rsidR="009006DD" w:rsidRPr="007802C4">
        <w:rPr>
          <w:lang w:val="nl-NL"/>
        </w:rPr>
        <w:t>geregistreerd</w:t>
      </w:r>
      <w:r w:rsidR="000F261A" w:rsidRPr="007802C4">
        <w:rPr>
          <w:lang w:val="nl-NL"/>
        </w:rPr>
        <w:t xml:space="preserve"> door contactpersonen die </w:t>
      </w:r>
      <w:r w:rsidR="00470E86" w:rsidRPr="007802C4">
        <w:rPr>
          <w:lang w:val="nl-NL"/>
        </w:rPr>
        <w:t xml:space="preserve">in het belang van hun cliënten </w:t>
      </w:r>
      <w:r w:rsidR="003B301B" w:rsidRPr="007802C4">
        <w:rPr>
          <w:lang w:val="nl-NL"/>
        </w:rPr>
        <w:t>proactief</w:t>
      </w:r>
      <w:r w:rsidR="000F261A" w:rsidRPr="007802C4">
        <w:rPr>
          <w:lang w:val="nl-NL"/>
        </w:rPr>
        <w:t xml:space="preserve"> gewerkt hebben</w:t>
      </w:r>
      <w:r w:rsidR="00470E86" w:rsidRPr="007802C4">
        <w:rPr>
          <w:lang w:val="nl-NL"/>
        </w:rPr>
        <w:t xml:space="preserve"> en dus de beslissing van de deskundigencommissie niet hebben afgewacht</w:t>
      </w:r>
      <w:r w:rsidR="009006DD" w:rsidRPr="007802C4">
        <w:rPr>
          <w:lang w:val="nl-NL"/>
        </w:rPr>
        <w:t xml:space="preserve">. </w:t>
      </w:r>
    </w:p>
    <w:p w:rsidR="000F261A" w:rsidRPr="007802C4" w:rsidRDefault="000F261A" w:rsidP="00D6582C">
      <w:pPr>
        <w:rPr>
          <w:color w:val="FF0000"/>
          <w:lang w:val="nl-NL"/>
        </w:rPr>
      </w:pPr>
    </w:p>
    <w:p w:rsidR="008C768F" w:rsidRPr="007802C4" w:rsidRDefault="007802C4" w:rsidP="00D6582C">
      <w:pPr>
        <w:rPr>
          <w:color w:val="FF0000"/>
          <w:lang w:val="nl-NL"/>
        </w:rPr>
      </w:pPr>
      <w:r w:rsidRPr="007802C4">
        <w:rPr>
          <w:lang w:val="nl-NL"/>
        </w:rPr>
        <w:t>H</w:t>
      </w:r>
      <w:r w:rsidR="008C768F" w:rsidRPr="007802C4">
        <w:rPr>
          <w:lang w:val="nl-NL"/>
        </w:rPr>
        <w:t>et PAB vormt</w:t>
      </w:r>
      <w:r w:rsidR="00E07F9F" w:rsidRPr="007802C4">
        <w:rPr>
          <w:lang w:val="nl-NL"/>
        </w:rPr>
        <w:t xml:space="preserve"> </w:t>
      </w:r>
      <w:r w:rsidRPr="007802C4">
        <w:rPr>
          <w:lang w:val="nl-NL"/>
        </w:rPr>
        <w:t xml:space="preserve">duidelijk </w:t>
      </w:r>
      <w:r w:rsidR="00E07F9F" w:rsidRPr="007802C4">
        <w:rPr>
          <w:lang w:val="nl-NL"/>
        </w:rPr>
        <w:t xml:space="preserve">een grote </w:t>
      </w:r>
      <w:r w:rsidRPr="007802C4">
        <w:rPr>
          <w:lang w:val="nl-NL"/>
        </w:rPr>
        <w:t>groep van ondersteuningsvragen, maar o</w:t>
      </w:r>
      <w:r w:rsidR="00E07F9F" w:rsidRPr="007802C4">
        <w:rPr>
          <w:lang w:val="nl-NL"/>
        </w:rPr>
        <w:t xml:space="preserve">ok voor de </w:t>
      </w:r>
      <w:r w:rsidR="005B75E6" w:rsidRPr="007802C4">
        <w:rPr>
          <w:lang w:val="nl-NL"/>
        </w:rPr>
        <w:t xml:space="preserve">residentiële </w:t>
      </w:r>
      <w:r w:rsidR="00E07F9F" w:rsidRPr="007802C4">
        <w:rPr>
          <w:lang w:val="nl-NL"/>
        </w:rPr>
        <w:t>zorgvormen bezigheid</w:t>
      </w:r>
      <w:r w:rsidR="00B01DB2" w:rsidRPr="007802C4">
        <w:rPr>
          <w:lang w:val="nl-NL"/>
        </w:rPr>
        <w:t>s- en nursingtehuis</w:t>
      </w:r>
      <w:r w:rsidR="006F18F7" w:rsidRPr="007802C4">
        <w:rPr>
          <w:lang w:val="nl-NL"/>
        </w:rPr>
        <w:t xml:space="preserve"> wordt een groot aantal vragen gesteld</w:t>
      </w:r>
      <w:r w:rsidR="00E07F9F" w:rsidRPr="007802C4">
        <w:rPr>
          <w:lang w:val="nl-NL"/>
        </w:rPr>
        <w:t xml:space="preserve">. Voor deze </w:t>
      </w:r>
      <w:r w:rsidRPr="007802C4">
        <w:rPr>
          <w:lang w:val="nl-NL"/>
        </w:rPr>
        <w:t>ondersteunings</w:t>
      </w:r>
      <w:r w:rsidR="00E07F9F" w:rsidRPr="007802C4">
        <w:rPr>
          <w:lang w:val="nl-NL"/>
        </w:rPr>
        <w:t xml:space="preserve">vormen </w:t>
      </w:r>
      <w:r w:rsidR="005B75E6" w:rsidRPr="007802C4">
        <w:rPr>
          <w:lang w:val="nl-NL"/>
        </w:rPr>
        <w:t xml:space="preserve">wachten respectievelijk </w:t>
      </w:r>
      <w:r w:rsidRPr="007802C4">
        <w:rPr>
          <w:lang w:val="nl-NL"/>
        </w:rPr>
        <w:t>64,41</w:t>
      </w:r>
      <w:r w:rsidR="005B75E6" w:rsidRPr="007802C4">
        <w:rPr>
          <w:lang w:val="nl-NL"/>
        </w:rPr>
        <w:t xml:space="preserve">% en </w:t>
      </w:r>
      <w:r w:rsidRPr="007802C4">
        <w:rPr>
          <w:lang w:val="nl-NL"/>
        </w:rPr>
        <w:t>63,98</w:t>
      </w:r>
      <w:r w:rsidR="00653698" w:rsidRPr="007802C4">
        <w:rPr>
          <w:lang w:val="nl-NL"/>
        </w:rPr>
        <w:t>%</w:t>
      </w:r>
      <w:r w:rsidR="005B75E6" w:rsidRPr="007802C4">
        <w:rPr>
          <w:lang w:val="nl-NL"/>
        </w:rPr>
        <w:t xml:space="preserve"> van deze zorgvragen langer dan twee jaar op een oplossing binnen de gevraagde zorgvorm. Gelijk</w:t>
      </w:r>
      <w:r w:rsidRPr="007802C4">
        <w:rPr>
          <w:lang w:val="nl-NL"/>
        </w:rPr>
        <w:t>soort</w:t>
      </w:r>
      <w:r w:rsidR="005B75E6" w:rsidRPr="007802C4">
        <w:rPr>
          <w:lang w:val="nl-NL"/>
        </w:rPr>
        <w:t xml:space="preserve">ig is de gevraagde ondersteuning binnen een tehuis werkenden, waarbij </w:t>
      </w:r>
      <w:r w:rsidRPr="007802C4">
        <w:rPr>
          <w:lang w:val="nl-NL"/>
        </w:rPr>
        <w:t>56,55</w:t>
      </w:r>
      <w:r w:rsidR="005B75E6" w:rsidRPr="007802C4">
        <w:rPr>
          <w:lang w:val="nl-NL"/>
        </w:rPr>
        <w:t>% van de zorgvragen al langer dan twee jaar wacht op een oplossing.</w:t>
      </w:r>
      <w:r w:rsidR="005B75E6" w:rsidRPr="007802C4">
        <w:rPr>
          <w:color w:val="FF0000"/>
          <w:lang w:val="nl-NL"/>
        </w:rPr>
        <w:t xml:space="preserve"> </w:t>
      </w:r>
    </w:p>
    <w:p w:rsidR="008C768F" w:rsidRPr="007802C4" w:rsidRDefault="008C768F" w:rsidP="00D6582C">
      <w:pPr>
        <w:rPr>
          <w:color w:val="FF0000"/>
          <w:lang w:val="nl-NL"/>
        </w:rPr>
      </w:pPr>
    </w:p>
    <w:p w:rsidR="00066B1B" w:rsidRPr="007802C4" w:rsidRDefault="005B75E6" w:rsidP="00D6582C">
      <w:pPr>
        <w:rPr>
          <w:lang w:val="nl-NL"/>
        </w:rPr>
      </w:pPr>
      <w:r w:rsidRPr="007802C4">
        <w:rPr>
          <w:lang w:val="nl-NL"/>
        </w:rPr>
        <w:t>Binnen de residentiële ondersteuningsvormen voor minderjarigen v</w:t>
      </w:r>
      <w:r w:rsidR="00B01DB2" w:rsidRPr="007802C4">
        <w:rPr>
          <w:lang w:val="nl-NL"/>
        </w:rPr>
        <w:t>alt voornamelijk de wachttijd</w:t>
      </w:r>
      <w:r w:rsidRPr="007802C4">
        <w:rPr>
          <w:lang w:val="nl-NL"/>
        </w:rPr>
        <w:t xml:space="preserve"> va</w:t>
      </w:r>
      <w:r w:rsidR="008C768F" w:rsidRPr="007802C4">
        <w:rPr>
          <w:lang w:val="nl-NL"/>
        </w:rPr>
        <w:t>n de vragen naar internaat</w:t>
      </w:r>
      <w:r w:rsidR="00656C0A" w:rsidRPr="007802C4">
        <w:rPr>
          <w:lang w:val="nl-NL"/>
        </w:rPr>
        <w:t xml:space="preserve"> niet-</w:t>
      </w:r>
      <w:r w:rsidRPr="007802C4">
        <w:rPr>
          <w:lang w:val="nl-NL"/>
        </w:rPr>
        <w:t>schoolgaanden</w:t>
      </w:r>
      <w:r w:rsidR="00B01DB2" w:rsidRPr="007802C4">
        <w:rPr>
          <w:lang w:val="nl-NL"/>
        </w:rPr>
        <w:t xml:space="preserve"> op</w:t>
      </w:r>
      <w:r w:rsidRPr="007802C4">
        <w:rPr>
          <w:lang w:val="nl-NL"/>
        </w:rPr>
        <w:t xml:space="preserve">. </w:t>
      </w:r>
      <w:r w:rsidR="007802C4" w:rsidRPr="007802C4">
        <w:rPr>
          <w:lang w:val="nl-NL"/>
        </w:rPr>
        <w:t>30,43</w:t>
      </w:r>
      <w:r w:rsidR="00656C0A" w:rsidRPr="007802C4">
        <w:rPr>
          <w:lang w:val="nl-NL"/>
        </w:rPr>
        <w:t>%</w:t>
      </w:r>
      <w:r w:rsidRPr="007802C4">
        <w:rPr>
          <w:lang w:val="nl-NL"/>
        </w:rPr>
        <w:t xml:space="preserve"> wacht reeds langer dan twee jaar</w:t>
      </w:r>
      <w:r w:rsidR="00066B1B" w:rsidRPr="007802C4">
        <w:rPr>
          <w:lang w:val="nl-NL"/>
        </w:rPr>
        <w:t xml:space="preserve"> op een oplossing</w:t>
      </w:r>
      <w:r w:rsidRPr="007802C4">
        <w:rPr>
          <w:lang w:val="nl-NL"/>
        </w:rPr>
        <w:t>.</w:t>
      </w:r>
      <w:r w:rsidR="00066B1B" w:rsidRPr="007802C4">
        <w:rPr>
          <w:lang w:val="nl-NL"/>
        </w:rPr>
        <w:t xml:space="preserve"> Bij internaten voor</w:t>
      </w:r>
      <w:r w:rsidR="00656C0A" w:rsidRPr="007802C4">
        <w:rPr>
          <w:lang w:val="nl-NL"/>
        </w:rPr>
        <w:t xml:space="preserve"> </w:t>
      </w:r>
      <w:r w:rsidR="00066B1B" w:rsidRPr="007802C4">
        <w:rPr>
          <w:lang w:val="nl-NL"/>
        </w:rPr>
        <w:t xml:space="preserve">schoolgaanden ligt dit aandeel met </w:t>
      </w:r>
      <w:r w:rsidR="007802C4" w:rsidRPr="007802C4">
        <w:rPr>
          <w:lang w:val="nl-NL"/>
        </w:rPr>
        <w:t>27,60</w:t>
      </w:r>
      <w:r w:rsidR="00656C0A" w:rsidRPr="007802C4">
        <w:rPr>
          <w:lang w:val="nl-NL"/>
        </w:rPr>
        <w:t>%</w:t>
      </w:r>
      <w:r w:rsidR="00066B1B" w:rsidRPr="007802C4">
        <w:rPr>
          <w:lang w:val="nl-NL"/>
        </w:rPr>
        <w:t xml:space="preserve"> </w:t>
      </w:r>
      <w:r w:rsidR="008C768F" w:rsidRPr="007802C4">
        <w:rPr>
          <w:lang w:val="nl-NL"/>
        </w:rPr>
        <w:t xml:space="preserve">niet veel </w:t>
      </w:r>
      <w:r w:rsidR="00066B1B" w:rsidRPr="007802C4">
        <w:rPr>
          <w:lang w:val="nl-NL"/>
        </w:rPr>
        <w:t xml:space="preserve">lager. Bij de semi-internaten voor niet-schoolgaanden en schoolgaanden wachten respectievelijk </w:t>
      </w:r>
      <w:r w:rsidR="007802C4" w:rsidRPr="007802C4">
        <w:rPr>
          <w:lang w:val="nl-NL"/>
        </w:rPr>
        <w:t>27,91</w:t>
      </w:r>
      <w:r w:rsidR="00066B1B" w:rsidRPr="007802C4">
        <w:rPr>
          <w:lang w:val="nl-NL"/>
        </w:rPr>
        <w:t xml:space="preserve">% en </w:t>
      </w:r>
      <w:r w:rsidR="007802C4" w:rsidRPr="007802C4">
        <w:rPr>
          <w:lang w:val="nl-NL"/>
        </w:rPr>
        <w:t>25,30</w:t>
      </w:r>
      <w:r w:rsidR="00066B1B" w:rsidRPr="007802C4">
        <w:rPr>
          <w:lang w:val="nl-NL"/>
        </w:rPr>
        <w:t xml:space="preserve">% langer dan </w:t>
      </w:r>
      <w:r w:rsidR="00A25851" w:rsidRPr="007802C4">
        <w:rPr>
          <w:lang w:val="nl-NL"/>
        </w:rPr>
        <w:t>24</w:t>
      </w:r>
      <w:r w:rsidR="00066B1B" w:rsidRPr="007802C4">
        <w:rPr>
          <w:lang w:val="nl-NL"/>
        </w:rPr>
        <w:t xml:space="preserve"> maanden op een oplossing binnen de gevraagde zorgvorm.</w:t>
      </w:r>
    </w:p>
    <w:p w:rsidR="00066B1B" w:rsidRPr="00D76277" w:rsidRDefault="00066B1B" w:rsidP="00D6582C">
      <w:pPr>
        <w:rPr>
          <w:color w:val="FF0000"/>
          <w:highlight w:val="yellow"/>
          <w:lang w:val="nl-NL"/>
        </w:rPr>
      </w:pPr>
    </w:p>
    <w:p w:rsidR="00AB11C6" w:rsidRPr="00EB78F7" w:rsidRDefault="00066B1B" w:rsidP="00D6582C">
      <w:pPr>
        <w:rPr>
          <w:color w:val="FF0000"/>
          <w:lang w:val="nl-NL"/>
        </w:rPr>
      </w:pPr>
      <w:r w:rsidRPr="00EB78F7">
        <w:rPr>
          <w:lang w:val="nl-NL"/>
        </w:rPr>
        <w:t>Bij de ambul</w:t>
      </w:r>
      <w:r w:rsidR="00656C0A" w:rsidRPr="00EB78F7">
        <w:rPr>
          <w:lang w:val="nl-NL"/>
        </w:rPr>
        <w:t>ante ondersteuningsvormen valt</w:t>
      </w:r>
      <w:r w:rsidRPr="00EB78F7">
        <w:rPr>
          <w:lang w:val="nl-NL"/>
        </w:rPr>
        <w:t xml:space="preserve"> vooral </w:t>
      </w:r>
      <w:r w:rsidR="008C768F" w:rsidRPr="00EB78F7">
        <w:rPr>
          <w:lang w:val="nl-NL"/>
        </w:rPr>
        <w:t>de groep van beschermd wonen/geïntegreerd wone</w:t>
      </w:r>
      <w:r w:rsidR="00656C0A" w:rsidRPr="00EB78F7">
        <w:rPr>
          <w:lang w:val="nl-NL"/>
        </w:rPr>
        <w:t>n/</w:t>
      </w:r>
      <w:r w:rsidR="00F41179" w:rsidRPr="00EB78F7">
        <w:rPr>
          <w:lang w:val="nl-NL"/>
        </w:rPr>
        <w:t>DIO</w:t>
      </w:r>
      <w:r w:rsidR="00EB78F7" w:rsidRPr="00EB78F7">
        <w:rPr>
          <w:lang w:val="nl-NL"/>
        </w:rPr>
        <w:t xml:space="preserve"> op. Bijna drie op vijf ondersteuningsvragen (58,48</w:t>
      </w:r>
      <w:r w:rsidR="00656C0A" w:rsidRPr="00EB78F7">
        <w:rPr>
          <w:lang w:val="nl-NL"/>
        </w:rPr>
        <w:t xml:space="preserve">%) wacht langer dan twee jaar op een oplossing. Voor </w:t>
      </w:r>
      <w:r w:rsidRPr="00EB78F7">
        <w:rPr>
          <w:lang w:val="nl-NL"/>
        </w:rPr>
        <w:t>zelfstandig wonen (</w:t>
      </w:r>
      <w:r w:rsidR="00EB78F7" w:rsidRPr="00EB78F7">
        <w:rPr>
          <w:lang w:val="nl-NL"/>
        </w:rPr>
        <w:t>52,46</w:t>
      </w:r>
      <w:r w:rsidRPr="00EB78F7">
        <w:rPr>
          <w:lang w:val="nl-NL"/>
        </w:rPr>
        <w:t xml:space="preserve">%), </w:t>
      </w:r>
      <w:r w:rsidR="008931DB" w:rsidRPr="00EB78F7">
        <w:rPr>
          <w:lang w:val="nl-NL"/>
        </w:rPr>
        <w:t>en begeleid wonen (</w:t>
      </w:r>
      <w:r w:rsidR="00EB78F7" w:rsidRPr="00EB78F7">
        <w:rPr>
          <w:lang w:val="nl-NL"/>
        </w:rPr>
        <w:t>52,84%</w:t>
      </w:r>
      <w:r w:rsidRPr="00EB78F7">
        <w:rPr>
          <w:lang w:val="nl-NL"/>
        </w:rPr>
        <w:t>)</w:t>
      </w:r>
      <w:r w:rsidR="00A25851" w:rsidRPr="00EB78F7">
        <w:rPr>
          <w:lang w:val="nl-NL"/>
        </w:rPr>
        <w:t xml:space="preserve"> </w:t>
      </w:r>
      <w:r w:rsidR="00656C0A" w:rsidRPr="00EB78F7">
        <w:rPr>
          <w:lang w:val="nl-NL"/>
        </w:rPr>
        <w:t xml:space="preserve">geldt </w:t>
      </w:r>
      <w:r w:rsidR="00EB78F7" w:rsidRPr="00EB78F7">
        <w:rPr>
          <w:lang w:val="nl-NL"/>
        </w:rPr>
        <w:t>dat meer de helft van de vragen intussen langer dan twee jaar wacht op een oplosing</w:t>
      </w:r>
      <w:r w:rsidR="00656C0A" w:rsidRPr="00EB78F7">
        <w:rPr>
          <w:lang w:val="nl-NL"/>
        </w:rPr>
        <w:t xml:space="preserve">. </w:t>
      </w:r>
      <w:r w:rsidRPr="00EB78F7">
        <w:rPr>
          <w:lang w:val="nl-NL"/>
        </w:rPr>
        <w:t>Bij thuisbegeleiding</w:t>
      </w:r>
      <w:r w:rsidR="00EB78F7" w:rsidRPr="00EB78F7">
        <w:rPr>
          <w:lang w:val="nl-NL"/>
        </w:rPr>
        <w:t xml:space="preserve"> meerderjarigen</w:t>
      </w:r>
      <w:r w:rsidRPr="00EB78F7">
        <w:rPr>
          <w:lang w:val="nl-NL"/>
        </w:rPr>
        <w:t xml:space="preserve">, de minst zware ondersteuningsvorm, ligt het aandeel van de zorgvragen die </w:t>
      </w:r>
      <w:r w:rsidR="004C1A68" w:rsidRPr="00EB78F7">
        <w:rPr>
          <w:lang w:val="nl-NL"/>
        </w:rPr>
        <w:t>langer dan twee</w:t>
      </w:r>
      <w:r w:rsidR="00A25851" w:rsidRPr="00EB78F7">
        <w:rPr>
          <w:lang w:val="nl-NL"/>
        </w:rPr>
        <w:t xml:space="preserve"> jaar </w:t>
      </w:r>
      <w:r w:rsidRPr="00EB78F7">
        <w:rPr>
          <w:lang w:val="nl-NL"/>
        </w:rPr>
        <w:t xml:space="preserve">wachten </w:t>
      </w:r>
      <w:r w:rsidR="008931DB" w:rsidRPr="00EB78F7">
        <w:rPr>
          <w:lang w:val="nl-NL"/>
        </w:rPr>
        <w:t xml:space="preserve">op een oplossing met </w:t>
      </w:r>
      <w:r w:rsidR="00EB78F7" w:rsidRPr="00EB78F7">
        <w:rPr>
          <w:lang w:val="nl-NL"/>
        </w:rPr>
        <w:t>32,27</w:t>
      </w:r>
      <w:r w:rsidR="00656C0A" w:rsidRPr="00EB78F7">
        <w:rPr>
          <w:lang w:val="nl-NL"/>
        </w:rPr>
        <w:t>%</w:t>
      </w:r>
      <w:r w:rsidR="00A25851" w:rsidRPr="00EB78F7">
        <w:rPr>
          <w:lang w:val="nl-NL"/>
        </w:rPr>
        <w:t xml:space="preserve"> weliswaar lager. </w:t>
      </w:r>
      <w:r w:rsidR="00EB78F7" w:rsidRPr="00EB78F7">
        <w:rPr>
          <w:lang w:val="nl-NL"/>
        </w:rPr>
        <w:t xml:space="preserve">Een zelfde tendens is zichtbaar bij thuisbegeleiding minderjarigen (32,65%). </w:t>
      </w:r>
    </w:p>
    <w:p w:rsidR="005D51A4" w:rsidRDefault="005D51A4" w:rsidP="005D51A4">
      <w:pPr>
        <w:rPr>
          <w:lang w:val="nl-NL"/>
        </w:rPr>
      </w:pPr>
      <w:r>
        <w:rPr>
          <w:lang w:val="nl-NL"/>
        </w:rPr>
        <w:br w:type="page"/>
      </w:r>
    </w:p>
    <w:p w:rsidR="00657F94" w:rsidRPr="008B7565" w:rsidRDefault="00657F94" w:rsidP="00FF77F8">
      <w:pPr>
        <w:pStyle w:val="Kop3"/>
        <w:rPr>
          <w:lang w:val="nl-BE"/>
        </w:rPr>
      </w:pPr>
      <w:bookmarkStart w:id="38" w:name="_Toc389741595"/>
      <w:r w:rsidRPr="008B7565">
        <w:rPr>
          <w:lang w:val="nl-BE"/>
        </w:rPr>
        <w:lastRenderedPageBreak/>
        <w:t>Wachttijd</w:t>
      </w:r>
      <w:r w:rsidR="00E97193" w:rsidRPr="008B7565">
        <w:rPr>
          <w:lang w:val="nl-BE"/>
        </w:rPr>
        <w:t xml:space="preserve"> </w:t>
      </w:r>
      <w:r w:rsidRPr="008B7565">
        <w:rPr>
          <w:lang w:val="nl-BE"/>
        </w:rPr>
        <w:t>migratievragen</w:t>
      </w:r>
      <w:bookmarkEnd w:id="38"/>
    </w:p>
    <w:p w:rsidR="00657F94" w:rsidRPr="00657F94" w:rsidRDefault="00657F94" w:rsidP="00657F94">
      <w:pPr>
        <w:rPr>
          <w:b/>
        </w:rPr>
      </w:pPr>
      <w:r w:rsidRPr="00796BFF">
        <w:rPr>
          <w:b/>
        </w:rPr>
        <w:t xml:space="preserve">Tabel </w:t>
      </w:r>
      <w:r w:rsidR="009916FC" w:rsidRPr="00796BFF">
        <w:rPr>
          <w:b/>
        </w:rPr>
        <w:t>1</w:t>
      </w:r>
      <w:r w:rsidR="00415A85">
        <w:rPr>
          <w:b/>
        </w:rPr>
        <w:t>5</w:t>
      </w:r>
      <w:r w:rsidRPr="00796BFF">
        <w:rPr>
          <w:b/>
        </w:rPr>
        <w:t xml:space="preserve"> –</w:t>
      </w:r>
      <w:r w:rsidR="00E97193" w:rsidRPr="00796BFF">
        <w:rPr>
          <w:b/>
        </w:rPr>
        <w:t xml:space="preserve"> </w:t>
      </w:r>
      <w:r w:rsidR="00B01DB2" w:rsidRPr="00796BFF">
        <w:rPr>
          <w:b/>
        </w:rPr>
        <w:t>M</w:t>
      </w:r>
      <w:r w:rsidRPr="00796BFF">
        <w:rPr>
          <w:b/>
        </w:rPr>
        <w:t>igratievragen</w:t>
      </w:r>
      <w:r w:rsidR="00E33023" w:rsidRPr="00796BFF">
        <w:rPr>
          <w:b/>
        </w:rPr>
        <w:t xml:space="preserve"> </w:t>
      </w:r>
      <w:r w:rsidR="007422D0" w:rsidRPr="00796BFF">
        <w:rPr>
          <w:b/>
        </w:rPr>
        <w:t xml:space="preserve">op </w:t>
      </w:r>
      <w:r w:rsidR="00796BFF">
        <w:rPr>
          <w:b/>
        </w:rPr>
        <w:t xml:space="preserve">31 </w:t>
      </w:r>
      <w:r w:rsidR="00D21CAF">
        <w:rPr>
          <w:b/>
        </w:rPr>
        <w:t>december 2013</w:t>
      </w:r>
      <w:r w:rsidR="007422D0" w:rsidRPr="00796BFF">
        <w:rPr>
          <w:b/>
        </w:rPr>
        <w:t xml:space="preserve"> </w:t>
      </w:r>
      <w:r w:rsidRPr="00796BFF">
        <w:rPr>
          <w:b/>
        </w:rPr>
        <w:t xml:space="preserve">naar wachttijd </w:t>
      </w:r>
      <w:r w:rsidR="00ED57ED" w:rsidRPr="00796BFF">
        <w:rPr>
          <w:b/>
        </w:rPr>
        <w:t xml:space="preserve">als migratievraag </w:t>
      </w:r>
      <w:r w:rsidRPr="00796BFF">
        <w:rPr>
          <w:b/>
        </w:rPr>
        <w:t xml:space="preserve">en </w:t>
      </w:r>
      <w:r w:rsidR="000A4127" w:rsidRPr="00796BFF">
        <w:rPr>
          <w:b/>
        </w:rPr>
        <w:t xml:space="preserve">naar </w:t>
      </w:r>
      <w:r w:rsidRPr="00796BFF">
        <w:rPr>
          <w:b/>
        </w:rPr>
        <w:t>zorgvorm</w:t>
      </w:r>
    </w:p>
    <w:p w:rsidR="00657F94" w:rsidRDefault="00657F94" w:rsidP="00657F94"/>
    <w:tbl>
      <w:tblPr>
        <w:tblW w:w="10140" w:type="dxa"/>
        <w:tblInd w:w="55" w:type="dxa"/>
        <w:tblCellMar>
          <w:left w:w="70" w:type="dxa"/>
          <w:right w:w="70" w:type="dxa"/>
        </w:tblCellMar>
        <w:tblLook w:val="04A0" w:firstRow="1" w:lastRow="0" w:firstColumn="1" w:lastColumn="0" w:noHBand="0" w:noVBand="1"/>
      </w:tblPr>
      <w:tblGrid>
        <w:gridCol w:w="3747"/>
        <w:gridCol w:w="1711"/>
        <w:gridCol w:w="516"/>
        <w:gridCol w:w="556"/>
        <w:gridCol w:w="655"/>
        <w:gridCol w:w="751"/>
        <w:gridCol w:w="751"/>
        <w:gridCol w:w="726"/>
        <w:gridCol w:w="727"/>
      </w:tblGrid>
      <w:tr w:rsidR="00EB78F7" w:rsidRPr="00EB78F7" w:rsidTr="00EB78F7">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EB78F7" w:rsidRPr="00D21CAF" w:rsidRDefault="00EB78F7" w:rsidP="00EB78F7">
            <w:pPr>
              <w:jc w:val="center"/>
              <w:rPr>
                <w:rFonts w:eastAsia="Times New Roman" w:cs="Tahoma"/>
                <w:bCs/>
                <w:color w:val="000000"/>
                <w:szCs w:val="20"/>
                <w:lang w:eastAsia="nl-BE"/>
              </w:rPr>
            </w:pPr>
          </w:p>
        </w:tc>
        <w:tc>
          <w:tcPr>
            <w:tcW w:w="1720" w:type="dxa"/>
            <w:tcBorders>
              <w:top w:val="single" w:sz="4" w:space="0" w:color="808080"/>
              <w:left w:val="nil"/>
              <w:bottom w:val="single" w:sz="8" w:space="0" w:color="0070C0"/>
              <w:right w:val="single" w:sz="4" w:space="0" w:color="808080"/>
            </w:tcBorders>
            <w:shd w:val="clear" w:color="auto" w:fill="auto"/>
            <w:hideMark/>
          </w:tcPr>
          <w:p w:rsidR="00EB78F7" w:rsidRPr="00D21CAF" w:rsidRDefault="00EB78F7" w:rsidP="00EB78F7">
            <w:pPr>
              <w:jc w:val="center"/>
              <w:rPr>
                <w:rFonts w:eastAsia="Times New Roman" w:cs="Tahoma"/>
                <w:bCs/>
                <w:color w:val="000000"/>
                <w:szCs w:val="20"/>
                <w:lang w:eastAsia="nl-BE"/>
              </w:rPr>
            </w:pPr>
            <w:r w:rsidRPr="00D21CAF">
              <w:rPr>
                <w:rFonts w:eastAsia="Times New Roman" w:cs="Tahoma"/>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EB78F7" w:rsidRPr="00EB78F7" w:rsidRDefault="00EB78F7" w:rsidP="00EB78F7">
            <w:pPr>
              <w:jc w:val="center"/>
              <w:rPr>
                <w:rFonts w:eastAsia="Times New Roman" w:cs="Tahoma"/>
                <w:b/>
                <w:bCs/>
                <w:color w:val="000000"/>
                <w:szCs w:val="20"/>
                <w:lang w:eastAsia="nl-BE"/>
              </w:rPr>
            </w:pPr>
            <w:r w:rsidRPr="00EB78F7">
              <w:rPr>
                <w:rFonts w:eastAsia="Times New Roman" w:cs="Tahoma"/>
                <w:b/>
                <w:bCs/>
                <w:color w:val="000000"/>
                <w:szCs w:val="20"/>
                <w:lang w:eastAsia="nl-BE"/>
              </w:rPr>
              <w:t>Totaal</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C4658C" w:rsidP="00EB78F7">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16</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105</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38</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26</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144</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24</w:t>
            </w:r>
          </w:p>
        </w:tc>
      </w:tr>
      <w:tr w:rsidR="00EB78F7" w:rsidRPr="00EB78F7" w:rsidTr="00EB78F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Geïntegreerd wonen/Beschermd wonen/dio</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21</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49</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141</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29</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8</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52</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Thuisbegeleiding 18+</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7</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14</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87</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24</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Pleegzorg 18+</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Wop</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7</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OBC</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20</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33</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80</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Semi-internaat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13</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Semi-internaat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13</w:t>
            </w:r>
          </w:p>
        </w:tc>
      </w:tr>
      <w:tr w:rsidR="00EB78F7" w:rsidRPr="00EB78F7" w:rsidTr="00EB78F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Ambulante begeleiding minderjarigen [vanuit I,SI,OBC]</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10</w:t>
            </w:r>
          </w:p>
        </w:tc>
      </w:tr>
      <w:tr w:rsidR="00EB78F7" w:rsidRPr="00EB78F7" w:rsidTr="00EB78F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Pleegzorg &lt;18</w:t>
            </w:r>
          </w:p>
        </w:tc>
        <w:tc>
          <w:tcPr>
            <w:tcW w:w="172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4</w:t>
            </w:r>
          </w:p>
        </w:tc>
      </w:tr>
      <w:tr w:rsidR="00EB78F7" w:rsidRPr="00EB78F7" w:rsidTr="00EB78F7">
        <w:trPr>
          <w:trHeight w:val="300"/>
        </w:trPr>
        <w:tc>
          <w:tcPr>
            <w:tcW w:w="3820" w:type="dxa"/>
            <w:tcBorders>
              <w:top w:val="nil"/>
              <w:left w:val="single" w:sz="4" w:space="0" w:color="808080"/>
              <w:bottom w:val="nil"/>
              <w:right w:val="single" w:sz="4" w:space="0" w:color="808080"/>
            </w:tcBorders>
            <w:shd w:val="clear" w:color="auto" w:fill="auto"/>
            <w:hideMark/>
          </w:tcPr>
          <w:p w:rsidR="00EB78F7" w:rsidRPr="00EB78F7" w:rsidRDefault="00EB78F7" w:rsidP="00EB78F7">
            <w:pPr>
              <w:rPr>
                <w:rFonts w:eastAsia="Times New Roman" w:cs="Tahoma"/>
                <w:color w:val="000000"/>
                <w:szCs w:val="20"/>
                <w:lang w:eastAsia="nl-BE"/>
              </w:rPr>
            </w:pPr>
            <w:r w:rsidRPr="00EB78F7">
              <w:rPr>
                <w:rFonts w:eastAsia="Times New Roman" w:cs="Tahoma"/>
                <w:color w:val="000000"/>
                <w:szCs w:val="20"/>
                <w:lang w:eastAsia="nl-BE"/>
              </w:rPr>
              <w:t>Thuisbegeleiding &lt;18</w:t>
            </w:r>
          </w:p>
        </w:tc>
        <w:tc>
          <w:tcPr>
            <w:tcW w:w="172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48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56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7</w:t>
            </w:r>
          </w:p>
        </w:tc>
        <w:tc>
          <w:tcPr>
            <w:tcW w:w="66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13</w:t>
            </w:r>
          </w:p>
        </w:tc>
      </w:tr>
      <w:tr w:rsidR="00EB78F7" w:rsidRPr="00EB78F7" w:rsidTr="00EB78F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EB78F7" w:rsidRPr="00EB78F7" w:rsidRDefault="00EB78F7" w:rsidP="00EB78F7">
            <w:pPr>
              <w:rPr>
                <w:rFonts w:eastAsia="Times New Roman" w:cs="Tahoma"/>
                <w:b/>
                <w:bCs/>
                <w:color w:val="000000"/>
                <w:szCs w:val="20"/>
                <w:lang w:eastAsia="nl-BE"/>
              </w:rPr>
            </w:pPr>
            <w:r w:rsidRPr="00EB78F7">
              <w:rPr>
                <w:rFonts w:eastAsia="Times New Roman" w:cs="Tahoma"/>
                <w:b/>
                <w:bCs/>
                <w:color w:val="000000"/>
                <w:szCs w:val="20"/>
                <w:lang w:eastAsia="nl-BE"/>
              </w:rPr>
              <w:t>Totaal 18+</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18</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118</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79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176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83</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144</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624</w:t>
            </w:r>
          </w:p>
        </w:tc>
      </w:tr>
      <w:tr w:rsidR="00EB78F7" w:rsidRPr="00EB78F7" w:rsidTr="00EB78F7">
        <w:trPr>
          <w:trHeight w:val="315"/>
        </w:trPr>
        <w:tc>
          <w:tcPr>
            <w:tcW w:w="3820" w:type="dxa"/>
            <w:tcBorders>
              <w:top w:val="nil"/>
              <w:left w:val="single" w:sz="4" w:space="0" w:color="808080"/>
              <w:bottom w:val="single" w:sz="8" w:space="0" w:color="0070C0"/>
              <w:right w:val="single" w:sz="4" w:space="0" w:color="808080"/>
            </w:tcBorders>
            <w:shd w:val="clear" w:color="auto" w:fill="auto"/>
            <w:hideMark/>
          </w:tcPr>
          <w:p w:rsidR="00EB78F7" w:rsidRPr="00EB78F7" w:rsidRDefault="00EB78F7" w:rsidP="00EB78F7">
            <w:pPr>
              <w:rPr>
                <w:rFonts w:eastAsia="Times New Roman" w:cs="Tahoma"/>
                <w:b/>
                <w:bCs/>
                <w:color w:val="000000"/>
                <w:szCs w:val="20"/>
                <w:lang w:eastAsia="nl-BE"/>
              </w:rPr>
            </w:pPr>
            <w:r w:rsidRPr="00EB78F7">
              <w:rPr>
                <w:rFonts w:eastAsia="Times New Roman" w:cs="Tahoma"/>
                <w:b/>
                <w:bCs/>
                <w:color w:val="000000"/>
                <w:szCs w:val="20"/>
                <w:lang w:eastAsia="nl-BE"/>
              </w:rPr>
              <w:t>Totaal &lt;18 (excl. OVL)</w:t>
            </w:r>
          </w:p>
        </w:tc>
        <w:tc>
          <w:tcPr>
            <w:tcW w:w="172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w:t>
            </w:r>
          </w:p>
        </w:tc>
        <w:tc>
          <w:tcPr>
            <w:tcW w:w="48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21</w:t>
            </w:r>
          </w:p>
        </w:tc>
        <w:tc>
          <w:tcPr>
            <w:tcW w:w="56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58</w:t>
            </w:r>
          </w:p>
        </w:tc>
        <w:tc>
          <w:tcPr>
            <w:tcW w:w="66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31</w:t>
            </w:r>
          </w:p>
        </w:tc>
        <w:tc>
          <w:tcPr>
            <w:tcW w:w="76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27</w:t>
            </w:r>
          </w:p>
        </w:tc>
        <w:tc>
          <w:tcPr>
            <w:tcW w:w="76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6</w:t>
            </w:r>
          </w:p>
        </w:tc>
        <w:tc>
          <w:tcPr>
            <w:tcW w:w="700" w:type="dxa"/>
            <w:tcBorders>
              <w:top w:val="nil"/>
              <w:left w:val="nil"/>
              <w:bottom w:val="single" w:sz="8" w:space="0" w:color="0070C0"/>
              <w:right w:val="single" w:sz="8" w:space="0" w:color="0070C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8</w:t>
            </w:r>
          </w:p>
        </w:tc>
        <w:tc>
          <w:tcPr>
            <w:tcW w:w="680" w:type="dxa"/>
            <w:tcBorders>
              <w:top w:val="nil"/>
              <w:left w:val="nil"/>
              <w:bottom w:val="single" w:sz="8" w:space="0" w:color="0070C0"/>
              <w:right w:val="single" w:sz="4" w:space="0" w:color="808080"/>
            </w:tcBorders>
            <w:shd w:val="clear" w:color="auto" w:fill="auto"/>
            <w:vAlign w:val="center"/>
            <w:hideMark/>
          </w:tcPr>
          <w:p w:rsidR="00EB78F7" w:rsidRPr="00EB78F7" w:rsidRDefault="00EB78F7" w:rsidP="00EB78F7">
            <w:pPr>
              <w:jc w:val="center"/>
              <w:rPr>
                <w:rFonts w:eastAsia="Times New Roman" w:cs="Tahoma"/>
                <w:color w:val="000000"/>
                <w:szCs w:val="20"/>
                <w:lang w:eastAsia="nl-BE"/>
              </w:rPr>
            </w:pPr>
            <w:r w:rsidRPr="00EB78F7">
              <w:rPr>
                <w:rFonts w:eastAsia="Times New Roman" w:cs="Tahoma"/>
                <w:color w:val="000000"/>
                <w:szCs w:val="20"/>
                <w:lang w:eastAsia="nl-BE"/>
              </w:rPr>
              <w:t>154</w:t>
            </w:r>
          </w:p>
        </w:tc>
      </w:tr>
    </w:tbl>
    <w:p w:rsidR="005D5EB8" w:rsidRDefault="005D5EB8" w:rsidP="00657F94"/>
    <w:p w:rsidR="009F0638" w:rsidRPr="00EB78F7" w:rsidRDefault="00EB78F7" w:rsidP="00657F94">
      <w:r w:rsidRPr="00EB78F7">
        <w:t>Het begrip migratievraag heeft een tweeledige inhoud. E</w:t>
      </w:r>
      <w:r w:rsidR="009F0638" w:rsidRPr="00EB78F7">
        <w:t xml:space="preserve">nerzijds </w:t>
      </w:r>
      <w:r w:rsidRPr="00EB78F7">
        <w:t xml:space="preserve">gaat het om </w:t>
      </w:r>
      <w:r w:rsidR="009F0638" w:rsidRPr="00EB78F7">
        <w:t xml:space="preserve">vragen naar dezelfde vorm van ondersteuning die men al geniet, maar dan op een andere geografische locatie. Anderzijds kunnen personen die reeds ondersteuning genieten, maar beroep willen doen op een minder </w:t>
      </w:r>
      <w:r w:rsidRPr="00EB78F7">
        <w:t>intensieve</w:t>
      </w:r>
      <w:r w:rsidR="009F0638" w:rsidRPr="00EB78F7">
        <w:t xml:space="preserve"> ondersteuningsvorm, hiervoor eveneens een migratievraag stellen. Migratievragen komen terecht in prioriteitengroep 1. </w:t>
      </w:r>
      <w:r w:rsidRPr="00EB78F7">
        <w:t xml:space="preserve">Er zijn momenteel nog geen </w:t>
      </w:r>
      <w:r w:rsidR="009F0638" w:rsidRPr="00EB78F7">
        <w:t xml:space="preserve">modaliteiten </w:t>
      </w:r>
      <w:r w:rsidRPr="00EB78F7">
        <w:t xml:space="preserve">uitgewerkt </w:t>
      </w:r>
      <w:r w:rsidR="009F0638" w:rsidRPr="00EB78F7">
        <w:t xml:space="preserve">voor PAB en </w:t>
      </w:r>
      <w:r w:rsidR="00224865" w:rsidRPr="00EB78F7">
        <w:t xml:space="preserve">het statuut van </w:t>
      </w:r>
      <w:r w:rsidR="009F0638" w:rsidRPr="00EB78F7">
        <w:t>migratie</w:t>
      </w:r>
      <w:r w:rsidRPr="00EB78F7">
        <w:t xml:space="preserve">vraag. </w:t>
      </w:r>
      <w:r w:rsidR="008B7565" w:rsidRPr="00EB78F7">
        <w:t xml:space="preserve">We kunnen in deze tabel dan ook </w:t>
      </w:r>
      <w:r w:rsidR="006478EA" w:rsidRPr="00EB78F7">
        <w:t xml:space="preserve">geen PAB-vragen </w:t>
      </w:r>
      <w:r w:rsidR="00CE1FB6" w:rsidRPr="00EB78F7">
        <w:t>weergeven.</w:t>
      </w:r>
    </w:p>
    <w:p w:rsidR="009F0638" w:rsidRPr="00D76277" w:rsidRDefault="009F0638" w:rsidP="00657F94">
      <w:pPr>
        <w:rPr>
          <w:highlight w:val="yellow"/>
        </w:rPr>
      </w:pPr>
    </w:p>
    <w:p w:rsidR="006478EA" w:rsidRDefault="00657F94" w:rsidP="00657F94">
      <w:r w:rsidRPr="00796BFF">
        <w:t xml:space="preserve">In </w:t>
      </w:r>
      <w:r w:rsidR="005D51A4" w:rsidRPr="00796BFF">
        <w:t xml:space="preserve">deze </w:t>
      </w:r>
      <w:r w:rsidRPr="00796BFF">
        <w:t xml:space="preserve">tabel </w:t>
      </w:r>
      <w:r w:rsidR="00AE7C63" w:rsidRPr="00796BFF">
        <w:t>merken we dat</w:t>
      </w:r>
      <w:r w:rsidR="002E0475" w:rsidRPr="00796BFF">
        <w:t xml:space="preserve"> </w:t>
      </w:r>
      <w:r w:rsidR="00796BFF" w:rsidRPr="00796BFF">
        <w:t>403</w:t>
      </w:r>
      <w:r w:rsidR="002E0475" w:rsidRPr="00796BFF">
        <w:t xml:space="preserve"> </w:t>
      </w:r>
      <w:r w:rsidR="00EF30A4" w:rsidRPr="00796BFF">
        <w:t>migratievragen</w:t>
      </w:r>
      <w:r w:rsidR="00796BFF" w:rsidRPr="00796BFF">
        <w:t xml:space="preserve"> gesteld door meerderjarigen</w:t>
      </w:r>
      <w:r w:rsidR="00EF30A4" w:rsidRPr="00796BFF">
        <w:t xml:space="preserve">, of </w:t>
      </w:r>
      <w:r w:rsidR="00796BFF" w:rsidRPr="00796BFF">
        <w:t>64,58</w:t>
      </w:r>
      <w:r w:rsidR="002E0475" w:rsidRPr="00796BFF">
        <w:t>%</w:t>
      </w:r>
      <w:r w:rsidR="00EF30A4" w:rsidRPr="00796BFF">
        <w:t xml:space="preserve"> van het totaal aantal migratievragen</w:t>
      </w:r>
      <w:r w:rsidR="00796BFF" w:rsidRPr="00796BFF">
        <w:t xml:space="preserve"> gesteld door deze leeftijdsgroep</w:t>
      </w:r>
      <w:r w:rsidR="00EF30A4" w:rsidRPr="00796BFF">
        <w:t xml:space="preserve">, een wachttijd heeft van meer dan een jaar. </w:t>
      </w:r>
      <w:r w:rsidR="00796BFF" w:rsidRPr="00796BFF">
        <w:t>Ruim</w:t>
      </w:r>
      <w:r w:rsidR="00AE7C63" w:rsidRPr="00796BFF">
        <w:t xml:space="preserve"> een </w:t>
      </w:r>
      <w:r w:rsidR="00796BFF" w:rsidRPr="00796BFF">
        <w:t>derde</w:t>
      </w:r>
      <w:r w:rsidR="00AE7C63" w:rsidRPr="00796BFF">
        <w:t xml:space="preserve"> </w:t>
      </w:r>
      <w:r w:rsidR="00F207FE" w:rsidRPr="00796BFF">
        <w:t>(</w:t>
      </w:r>
      <w:r w:rsidR="00796BFF" w:rsidRPr="00796BFF">
        <w:t>36,38</w:t>
      </w:r>
      <w:r w:rsidR="00F207FE" w:rsidRPr="00796BFF">
        <w:t>%</w:t>
      </w:r>
      <w:r w:rsidR="002E0475" w:rsidRPr="00796BFF">
        <w:t xml:space="preserve"> of 2</w:t>
      </w:r>
      <w:r w:rsidR="00796BFF" w:rsidRPr="00796BFF">
        <w:t>27</w:t>
      </w:r>
      <w:r w:rsidR="002E0475" w:rsidRPr="00796BFF">
        <w:t xml:space="preserve"> vragen</w:t>
      </w:r>
      <w:r w:rsidR="00F207FE" w:rsidRPr="00796BFF">
        <w:t xml:space="preserve">) </w:t>
      </w:r>
      <w:r w:rsidR="00EF30A4" w:rsidRPr="00796BFF">
        <w:t xml:space="preserve">van het totaal aantal </w:t>
      </w:r>
      <w:r w:rsidR="00AE7C63" w:rsidRPr="00796BFF">
        <w:t xml:space="preserve">migratievragen </w:t>
      </w:r>
      <w:r w:rsidR="00796BFF" w:rsidRPr="00796BFF">
        <w:t xml:space="preserve">meerderjarigen </w:t>
      </w:r>
      <w:r w:rsidR="00EF30A4" w:rsidRPr="00796BFF">
        <w:t xml:space="preserve">wacht </w:t>
      </w:r>
      <w:r w:rsidR="00AE7C63" w:rsidRPr="00796BFF">
        <w:t xml:space="preserve">langer dan twee jaar op een </w:t>
      </w:r>
      <w:r w:rsidR="00CE1FB6" w:rsidRPr="00796BFF">
        <w:t>migratie</w:t>
      </w:r>
      <w:r w:rsidR="00AE7C63" w:rsidRPr="00796BFF">
        <w:t xml:space="preserve">. </w:t>
      </w:r>
      <w:r w:rsidR="006478EA" w:rsidRPr="00796BFF">
        <w:t>Dit grote aantal moeten we echter enigszins nuanceren. Soms wordt een</w:t>
      </w:r>
      <w:r w:rsidR="004C1A68" w:rsidRPr="00796BFF">
        <w:t xml:space="preserve"> migratievraag al geregistreerd</w:t>
      </w:r>
      <w:r w:rsidR="006478EA" w:rsidRPr="00796BFF">
        <w:t xml:space="preserve"> met het oog op een verhuis op een nog onbepaald moment in de toekomst. Het kan dus zijn dat een migratievraag reeds maanden of langer op voorhand wordt geregistreerd, terwijl op dat moment strikt gezien eigenlijk nog geen sprake is van een migratievraag. </w:t>
      </w:r>
    </w:p>
    <w:p w:rsidR="00796BFF" w:rsidRDefault="00796BFF" w:rsidP="00657F94"/>
    <w:p w:rsidR="00796BFF" w:rsidRPr="00796BFF" w:rsidRDefault="00796BFF" w:rsidP="00657F94">
      <w:r>
        <w:t xml:space="preserve">Bij minderjarigen stellen we vast dat 26,26% langer dan een jaar wacht op een oplossing voor de migratievraag en 9,09% </w:t>
      </w:r>
      <w:r w:rsidR="00C81373">
        <w:t xml:space="preserve">langer dan twee jaar. </w:t>
      </w:r>
      <w:r>
        <w:t xml:space="preserve"> </w:t>
      </w:r>
    </w:p>
    <w:p w:rsidR="006478EA" w:rsidRPr="00D76277" w:rsidRDefault="006478EA" w:rsidP="00657F94">
      <w:pPr>
        <w:rPr>
          <w:color w:val="FF0000"/>
          <w:highlight w:val="yellow"/>
        </w:rPr>
      </w:pPr>
    </w:p>
    <w:p w:rsidR="00D21CAF" w:rsidRPr="00D21CAF" w:rsidRDefault="00EF30A4" w:rsidP="00657F94">
      <w:r w:rsidRPr="00D21CAF">
        <w:lastRenderedPageBreak/>
        <w:t>De grootste groepen van zorgvormen waarbinnen migratievr</w:t>
      </w:r>
      <w:r w:rsidR="00E80DF6" w:rsidRPr="00D21CAF">
        <w:t xml:space="preserve">agen gesteld worden zijn de groep van vragen naar beschermd wonen, geïntegreerd wonen en </w:t>
      </w:r>
      <w:r w:rsidR="00F41179" w:rsidRPr="00D21CAF">
        <w:t>DIO</w:t>
      </w:r>
      <w:r w:rsidR="002E0475" w:rsidRPr="00D21CAF">
        <w:t xml:space="preserve"> (</w:t>
      </w:r>
      <w:r w:rsidR="00D21CAF" w:rsidRPr="00D21CAF">
        <w:t>22,60</w:t>
      </w:r>
      <w:r w:rsidR="002E0475" w:rsidRPr="00D21CAF">
        <w:t>%</w:t>
      </w:r>
      <w:r w:rsidR="00E80DF6" w:rsidRPr="00D21CAF">
        <w:t xml:space="preserve"> van het totaal) en bezigheids</w:t>
      </w:r>
      <w:r w:rsidRPr="00D21CAF">
        <w:t>tehuizen (</w:t>
      </w:r>
      <w:r w:rsidR="00D21CAF" w:rsidRPr="00D21CAF">
        <w:t>23,08</w:t>
      </w:r>
      <w:r w:rsidR="00E80DF6" w:rsidRPr="00D21CAF">
        <w:t>% van het totaal) binnen de zorgvormen voor meerderjarigen</w:t>
      </w:r>
      <w:r w:rsidR="00154DD3" w:rsidRPr="00D21CAF">
        <w:t>. Ook migratievragen naar nursingtehuizen vormen</w:t>
      </w:r>
      <w:r w:rsidR="00D21CAF" w:rsidRPr="00D21CAF">
        <w:t xml:space="preserve"> met 16,83</w:t>
      </w:r>
      <w:r w:rsidR="002E0475" w:rsidRPr="00D21CAF">
        <w:t>%</w:t>
      </w:r>
      <w:r w:rsidR="00154DD3" w:rsidRPr="00D21CAF">
        <w:t xml:space="preserve"> een relatief grote groep.</w:t>
      </w:r>
      <w:r w:rsidR="00E80DF6" w:rsidRPr="00D21CAF">
        <w:t xml:space="preserve"> </w:t>
      </w:r>
    </w:p>
    <w:p w:rsidR="00D21CAF" w:rsidRPr="00D21CAF" w:rsidRDefault="00D21CAF" w:rsidP="00657F94"/>
    <w:p w:rsidR="00B963AE" w:rsidRDefault="00154DD3" w:rsidP="00657F94">
      <w:r w:rsidRPr="00D21CAF">
        <w:t>Bij de minderjarigen vormen de migratievragen voor</w:t>
      </w:r>
      <w:r w:rsidR="00E80DF6" w:rsidRPr="00D21CAF">
        <w:t xml:space="preserve"> de internaten voor schoolgaanden met </w:t>
      </w:r>
      <w:r w:rsidR="00D21CAF" w:rsidRPr="00D21CAF">
        <w:t>51,95%</w:t>
      </w:r>
      <w:r w:rsidR="00E80DF6" w:rsidRPr="00D21CAF">
        <w:t xml:space="preserve"> </w:t>
      </w:r>
      <w:r w:rsidRPr="00D21CAF">
        <w:t>de</w:t>
      </w:r>
      <w:r w:rsidR="002E0475" w:rsidRPr="00D21CAF">
        <w:t xml:space="preserve"> meest in het oog springende</w:t>
      </w:r>
      <w:r w:rsidRPr="00D21CAF">
        <w:t xml:space="preserve"> groep migratie</w:t>
      </w:r>
      <w:r w:rsidR="00732E36" w:rsidRPr="00D21CAF">
        <w:t>vragen</w:t>
      </w:r>
      <w:r w:rsidR="00D21CAF" w:rsidRPr="00D21CAF">
        <w:t xml:space="preserve"> gesteld door minderjarigen</w:t>
      </w:r>
      <w:r w:rsidR="00732E36" w:rsidRPr="00D21CAF">
        <w:t>.</w:t>
      </w:r>
    </w:p>
    <w:p w:rsidR="00B963AE" w:rsidRPr="002B5C10" w:rsidRDefault="002B5C10" w:rsidP="00B963AE">
      <w:pPr>
        <w:pStyle w:val="Kop3"/>
        <w:rPr>
          <w:lang w:val="nl-BE"/>
        </w:rPr>
      </w:pPr>
      <w:bookmarkStart w:id="39" w:name="_Toc389741596"/>
      <w:r w:rsidRPr="002B5C10">
        <w:rPr>
          <w:lang w:val="nl-BE"/>
        </w:rPr>
        <w:t xml:space="preserve">Actieve vragen </w:t>
      </w:r>
      <w:r w:rsidR="00B963AE" w:rsidRPr="002B5C10">
        <w:rPr>
          <w:lang w:val="nl-BE"/>
        </w:rPr>
        <w:t>met status PTB</w:t>
      </w:r>
      <w:r>
        <w:rPr>
          <w:lang w:val="nl-BE"/>
        </w:rPr>
        <w:t xml:space="preserve"> en hun wachttijd</w:t>
      </w:r>
      <w:bookmarkEnd w:id="39"/>
    </w:p>
    <w:p w:rsidR="00B963AE" w:rsidRDefault="00B963AE" w:rsidP="00B963AE">
      <w:r w:rsidRPr="0004004B">
        <w:t>In de volgende tabel focussen we op de wachttijd van vragen naar ondersteuning waaraan de status prioritair te bemiddelen werd toegekend.</w:t>
      </w:r>
    </w:p>
    <w:p w:rsidR="00B963AE" w:rsidRDefault="00B963AE" w:rsidP="00B963AE"/>
    <w:p w:rsidR="00B963AE" w:rsidRPr="00B963AE" w:rsidRDefault="00B963AE" w:rsidP="00B963AE">
      <w:pPr>
        <w:rPr>
          <w:b/>
        </w:rPr>
      </w:pPr>
      <w:r w:rsidRPr="003F7EE9">
        <w:rPr>
          <w:b/>
        </w:rPr>
        <w:t xml:space="preserve">Tabel </w:t>
      </w:r>
      <w:r w:rsidR="009916FC" w:rsidRPr="003F7EE9">
        <w:rPr>
          <w:b/>
        </w:rPr>
        <w:t>1</w:t>
      </w:r>
      <w:r w:rsidR="00415A85">
        <w:rPr>
          <w:b/>
        </w:rPr>
        <w:t>6</w:t>
      </w:r>
      <w:r w:rsidRPr="003F7EE9">
        <w:rPr>
          <w:b/>
        </w:rPr>
        <w:t xml:space="preserve"> – Wachttijd van actieve vragen </w:t>
      </w:r>
      <w:r w:rsidR="00C71301" w:rsidRPr="003F7EE9">
        <w:rPr>
          <w:b/>
        </w:rPr>
        <w:t xml:space="preserve">op </w:t>
      </w:r>
      <w:r w:rsidR="0004004B" w:rsidRPr="003F7EE9">
        <w:rPr>
          <w:b/>
        </w:rPr>
        <w:t>31 december 2013</w:t>
      </w:r>
      <w:r w:rsidR="000D4C7C" w:rsidRPr="003F7EE9">
        <w:rPr>
          <w:b/>
        </w:rPr>
        <w:t xml:space="preserve"> </w:t>
      </w:r>
      <w:r w:rsidRPr="003F7EE9">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04004B" w:rsidRPr="0004004B" w:rsidTr="0004004B">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b/>
                <w:bCs/>
                <w:color w:val="000000"/>
                <w:szCs w:val="20"/>
                <w:lang w:eastAsia="nl-BE"/>
              </w:rPr>
            </w:pPr>
            <w:r w:rsidRPr="0004004B">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Totaal</w:t>
            </w:r>
          </w:p>
        </w:tc>
      </w:tr>
      <w:tr w:rsidR="0004004B" w:rsidRPr="0004004B" w:rsidTr="0004004B">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PAB 18+</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 </w:t>
            </w:r>
            <w:r>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C4658C" w:rsidP="0004004B">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7</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128</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78</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74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25</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263</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40</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66</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10</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43</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100</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26</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10</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82</w:t>
            </w:r>
          </w:p>
        </w:tc>
      </w:tr>
      <w:tr w:rsidR="0004004B" w:rsidRPr="0004004B" w:rsidTr="0004004B">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11</w:t>
            </w:r>
          </w:p>
        </w:tc>
      </w:tr>
      <w:tr w:rsidR="0004004B" w:rsidRPr="0004004B" w:rsidTr="0004004B">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w:t>
            </w:r>
          </w:p>
        </w:tc>
      </w:tr>
      <w:tr w:rsidR="0004004B" w:rsidRPr="0004004B" w:rsidTr="0004004B">
        <w:trPr>
          <w:trHeight w:val="315"/>
        </w:trPr>
        <w:tc>
          <w:tcPr>
            <w:tcW w:w="2800" w:type="dxa"/>
            <w:tcBorders>
              <w:top w:val="nil"/>
              <w:left w:val="single" w:sz="4" w:space="0" w:color="808080"/>
              <w:bottom w:val="nil"/>
              <w:right w:val="single" w:sz="4" w:space="0" w:color="808080"/>
            </w:tcBorders>
            <w:shd w:val="clear" w:color="auto" w:fill="auto"/>
            <w:hideMark/>
          </w:tcPr>
          <w:p w:rsidR="0004004B" w:rsidRPr="0004004B" w:rsidRDefault="0004004B" w:rsidP="0004004B">
            <w:pPr>
              <w:rPr>
                <w:rFonts w:eastAsia="Times New Roman" w:cs="Tahoma"/>
                <w:color w:val="000000"/>
                <w:szCs w:val="20"/>
                <w:lang w:eastAsia="nl-BE"/>
              </w:rPr>
            </w:pPr>
            <w:r w:rsidRPr="0004004B">
              <w:rPr>
                <w:rFonts w:eastAsia="Times New Roman" w:cs="Tahoma"/>
                <w:color w:val="000000"/>
                <w:szCs w:val="20"/>
                <w:lang w:eastAsia="nl-BE"/>
              </w:rPr>
              <w:t>Thuisbegeleiding &lt;18</w:t>
            </w:r>
          </w:p>
        </w:tc>
        <w:tc>
          <w:tcPr>
            <w:tcW w:w="760" w:type="dxa"/>
            <w:tcBorders>
              <w:top w:val="nil"/>
              <w:left w:val="nil"/>
              <w:bottom w:val="nil"/>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r>
      <w:tr w:rsidR="0004004B" w:rsidRPr="0004004B" w:rsidTr="0004004B">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04004B" w:rsidRPr="0004004B" w:rsidRDefault="0004004B" w:rsidP="0004004B">
            <w:pPr>
              <w:rPr>
                <w:rFonts w:eastAsia="Times New Roman" w:cs="Tahoma"/>
                <w:b/>
                <w:bCs/>
                <w:color w:val="000000"/>
                <w:szCs w:val="20"/>
                <w:lang w:eastAsia="nl-BE"/>
              </w:rPr>
            </w:pPr>
            <w:r w:rsidRPr="0004004B">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201</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192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157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42</w:t>
            </w:r>
          </w:p>
        </w:tc>
        <w:tc>
          <w:tcPr>
            <w:tcW w:w="760" w:type="dxa"/>
            <w:tcBorders>
              <w:top w:val="single" w:sz="8" w:space="0" w:color="0070C0"/>
              <w:left w:val="nil"/>
              <w:bottom w:val="single" w:sz="8" w:space="0" w:color="0070C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27</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659</w:t>
            </w:r>
          </w:p>
        </w:tc>
      </w:tr>
      <w:tr w:rsidR="0004004B" w:rsidRPr="0004004B" w:rsidTr="0004004B">
        <w:trPr>
          <w:trHeight w:val="315"/>
        </w:trPr>
        <w:tc>
          <w:tcPr>
            <w:tcW w:w="2800" w:type="dxa"/>
            <w:tcBorders>
              <w:top w:val="nil"/>
              <w:left w:val="single" w:sz="4" w:space="0" w:color="808080"/>
              <w:bottom w:val="single" w:sz="8" w:space="0" w:color="0070C0"/>
              <w:right w:val="single" w:sz="4" w:space="0" w:color="808080"/>
            </w:tcBorders>
            <w:shd w:val="clear" w:color="auto" w:fill="auto"/>
            <w:noWrap/>
            <w:hideMark/>
          </w:tcPr>
          <w:p w:rsidR="0004004B" w:rsidRPr="0004004B" w:rsidRDefault="0004004B" w:rsidP="0004004B">
            <w:pPr>
              <w:rPr>
                <w:rFonts w:eastAsia="Times New Roman" w:cs="Tahoma"/>
                <w:b/>
                <w:bCs/>
                <w:color w:val="000000"/>
                <w:szCs w:val="20"/>
                <w:lang w:eastAsia="nl-BE"/>
              </w:rPr>
            </w:pPr>
            <w:r w:rsidRPr="0004004B">
              <w:rPr>
                <w:rFonts w:eastAsia="Times New Roman" w:cs="Tahoma"/>
                <w:b/>
                <w:bCs/>
                <w:color w:val="000000"/>
                <w:szCs w:val="20"/>
                <w:lang w:eastAsia="nl-BE"/>
              </w:rPr>
              <w:t>Totaal &lt;18</w:t>
            </w:r>
            <w:r w:rsidR="005D5A38">
              <w:rPr>
                <w:rFonts w:eastAsia="Times New Roman" w:cs="Tahoma"/>
                <w:b/>
                <w:bCs/>
                <w:color w:val="000000"/>
                <w:szCs w:val="20"/>
                <w:lang w:eastAsia="nl-BE"/>
              </w:rPr>
              <w:t xml:space="preserve"> (excl. OVL)</w:t>
            </w:r>
          </w:p>
        </w:tc>
        <w:tc>
          <w:tcPr>
            <w:tcW w:w="760" w:type="dxa"/>
            <w:tcBorders>
              <w:top w:val="nil"/>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19</w:t>
            </w:r>
          </w:p>
        </w:tc>
        <w:tc>
          <w:tcPr>
            <w:tcW w:w="760" w:type="dxa"/>
            <w:tcBorders>
              <w:top w:val="nil"/>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53</w:t>
            </w:r>
          </w:p>
        </w:tc>
        <w:tc>
          <w:tcPr>
            <w:tcW w:w="760" w:type="dxa"/>
            <w:tcBorders>
              <w:top w:val="nil"/>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29</w:t>
            </w:r>
          </w:p>
        </w:tc>
        <w:tc>
          <w:tcPr>
            <w:tcW w:w="760" w:type="dxa"/>
            <w:tcBorders>
              <w:top w:val="nil"/>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31</w:t>
            </w:r>
          </w:p>
        </w:tc>
        <w:tc>
          <w:tcPr>
            <w:tcW w:w="760" w:type="dxa"/>
            <w:tcBorders>
              <w:top w:val="nil"/>
              <w:left w:val="nil"/>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w:t>
            </w:r>
          </w:p>
        </w:tc>
        <w:tc>
          <w:tcPr>
            <w:tcW w:w="660" w:type="dxa"/>
            <w:tcBorders>
              <w:top w:val="nil"/>
              <w:left w:val="single" w:sz="8" w:space="0" w:color="0070C0"/>
              <w:bottom w:val="single" w:sz="8" w:space="0" w:color="0070C0"/>
              <w:right w:val="single" w:sz="4" w:space="0" w:color="808080"/>
            </w:tcBorders>
            <w:shd w:val="clear" w:color="auto" w:fill="auto"/>
            <w:noWrap/>
            <w:vAlign w:val="center"/>
            <w:hideMark/>
          </w:tcPr>
          <w:p w:rsidR="0004004B" w:rsidRPr="0004004B" w:rsidRDefault="0004004B" w:rsidP="0004004B">
            <w:pPr>
              <w:jc w:val="center"/>
              <w:rPr>
                <w:rFonts w:eastAsia="Times New Roman" w:cs="Tahoma"/>
                <w:color w:val="000000"/>
                <w:szCs w:val="20"/>
                <w:lang w:eastAsia="nl-BE"/>
              </w:rPr>
            </w:pPr>
            <w:r w:rsidRPr="0004004B">
              <w:rPr>
                <w:rFonts w:eastAsia="Times New Roman" w:cs="Tahoma"/>
                <w:color w:val="000000"/>
                <w:szCs w:val="20"/>
                <w:lang w:eastAsia="nl-BE"/>
              </w:rPr>
              <w:t>133</w:t>
            </w:r>
          </w:p>
        </w:tc>
      </w:tr>
    </w:tbl>
    <w:p w:rsidR="00B963AE" w:rsidRDefault="00B963AE" w:rsidP="00B963AE"/>
    <w:p w:rsidR="0004004B" w:rsidRDefault="0004004B" w:rsidP="00B963AE"/>
    <w:p w:rsidR="00415EB2" w:rsidRDefault="00154DD3" w:rsidP="00B963AE">
      <w:pPr>
        <w:rPr>
          <w:color w:val="FF0000"/>
          <w:highlight w:val="yellow"/>
        </w:rPr>
      </w:pPr>
      <w:r w:rsidRPr="0004004B">
        <w:t xml:space="preserve">In </w:t>
      </w:r>
      <w:r w:rsidR="008174A3" w:rsidRPr="0004004B">
        <w:t>totaal wachten 2</w:t>
      </w:r>
      <w:r w:rsidR="0004004B" w:rsidRPr="0004004B">
        <w:t>26</w:t>
      </w:r>
      <w:r w:rsidR="00415EB2" w:rsidRPr="0004004B">
        <w:t xml:space="preserve"> zorgvragen </w:t>
      </w:r>
      <w:r w:rsidR="0004004B" w:rsidRPr="0004004B">
        <w:t xml:space="preserve">voor meerderjarigen </w:t>
      </w:r>
      <w:r w:rsidR="00415EB2" w:rsidRPr="0004004B">
        <w:t xml:space="preserve">met de status PTB, of </w:t>
      </w:r>
      <w:r w:rsidR="0004004B" w:rsidRPr="0004004B">
        <w:t>34,29</w:t>
      </w:r>
      <w:r w:rsidR="00415EB2" w:rsidRPr="0004004B">
        <w:t xml:space="preserve">% van het totaal, al langer dan 1 jaar op een oplossing. Oorzaak voor dit lange wachten, ondanks de toegekende status PTB, ligt vaak bij een zeer specifieke problematiek waarvoor het aanbod niet zo groot is. Dit </w:t>
      </w:r>
      <w:r w:rsidR="003077C5" w:rsidRPr="0004004B">
        <w:t xml:space="preserve">sluit </w:t>
      </w:r>
      <w:r w:rsidRPr="0004004B">
        <w:t xml:space="preserve">echter </w:t>
      </w:r>
      <w:r w:rsidR="003077C5" w:rsidRPr="0004004B">
        <w:t>niet</w:t>
      </w:r>
      <w:r w:rsidRPr="0004004B">
        <w:t xml:space="preserve"> </w:t>
      </w:r>
      <w:r w:rsidR="003077C5" w:rsidRPr="0004004B">
        <w:t xml:space="preserve">uit dat er al een vorm van </w:t>
      </w:r>
      <w:r w:rsidR="00415EB2" w:rsidRPr="0004004B">
        <w:t xml:space="preserve">ondersteuning is. </w:t>
      </w:r>
      <w:r w:rsidR="00B01DB2" w:rsidRPr="0004004B">
        <w:t xml:space="preserve">Dit kan </w:t>
      </w:r>
      <w:r w:rsidR="009E723E" w:rsidRPr="0004004B">
        <w:t xml:space="preserve">bijvoorbeeld </w:t>
      </w:r>
      <w:r w:rsidR="00B01DB2" w:rsidRPr="0004004B">
        <w:t xml:space="preserve">gaan om </w:t>
      </w:r>
      <w:r w:rsidR="00415EB2" w:rsidRPr="0004004B">
        <w:t>tijdelijk</w:t>
      </w:r>
      <w:r w:rsidR="009E723E" w:rsidRPr="0004004B">
        <w:t>e</w:t>
      </w:r>
      <w:r w:rsidR="000C2A34" w:rsidRPr="0004004B">
        <w:t xml:space="preserve"> ondersteuning </w:t>
      </w:r>
      <w:r w:rsidR="00415EB2" w:rsidRPr="0004004B">
        <w:t>in de minderjar</w:t>
      </w:r>
      <w:r w:rsidR="009E723E" w:rsidRPr="0004004B">
        <w:t xml:space="preserve">igenzorg, in afwachting van </w:t>
      </w:r>
      <w:r w:rsidR="00415EB2" w:rsidRPr="0004004B">
        <w:t>passende ondersteuning in de meerderjarigenzorg.</w:t>
      </w:r>
      <w:r w:rsidR="00415EB2" w:rsidRPr="00D76277">
        <w:rPr>
          <w:color w:val="FF0000"/>
          <w:highlight w:val="yellow"/>
        </w:rPr>
        <w:t xml:space="preserve"> </w:t>
      </w:r>
    </w:p>
    <w:p w:rsidR="0004004B" w:rsidRDefault="0004004B" w:rsidP="00B963AE">
      <w:pPr>
        <w:rPr>
          <w:color w:val="FF0000"/>
          <w:highlight w:val="yellow"/>
        </w:rPr>
      </w:pPr>
    </w:p>
    <w:p w:rsidR="0004004B" w:rsidRPr="0004004B" w:rsidRDefault="0004004B" w:rsidP="00B963AE">
      <w:pPr>
        <w:rPr>
          <w:highlight w:val="yellow"/>
        </w:rPr>
      </w:pPr>
      <w:r w:rsidRPr="0004004B">
        <w:t xml:space="preserve">Bij de vragen naar ondersteuningsvormen voor minderjarigen geldt dat net geen kwart (24,06%) of 32 vragen op een totaal van 133 langer dan jaar wacht op een oplossing.  </w:t>
      </w:r>
    </w:p>
    <w:p w:rsidR="005D51A4" w:rsidRPr="007A6608" w:rsidRDefault="00196317">
      <w:r w:rsidRPr="00165159">
        <w:lastRenderedPageBreak/>
        <w:t xml:space="preserve">In de tabel </w:t>
      </w:r>
      <w:r w:rsidR="00154DD3" w:rsidRPr="00165159">
        <w:t xml:space="preserve">merken we dat </w:t>
      </w:r>
      <w:r w:rsidR="004D1223" w:rsidRPr="00165159">
        <w:t>het aantal</w:t>
      </w:r>
      <w:r w:rsidR="00154DD3" w:rsidRPr="00165159">
        <w:t xml:space="preserve"> </w:t>
      </w:r>
      <w:r w:rsidR="004D1223" w:rsidRPr="00165159">
        <w:t xml:space="preserve">vragen </w:t>
      </w:r>
      <w:r w:rsidR="00154DD3" w:rsidRPr="00165159">
        <w:t xml:space="preserve">voor </w:t>
      </w:r>
      <w:r w:rsidR="004D1223" w:rsidRPr="00165159">
        <w:t>het PAB beperkt is</w:t>
      </w:r>
      <w:r w:rsidR="00154DD3" w:rsidRPr="00165159">
        <w:t>.</w:t>
      </w:r>
      <w:r w:rsidRPr="00165159">
        <w:t xml:space="preserve"> In principe kunnen deze vragen meteen na de toekenning </w:t>
      </w:r>
      <w:r w:rsidR="00154DD3" w:rsidRPr="00165159">
        <w:t xml:space="preserve">van de status PTB </w:t>
      </w:r>
      <w:r w:rsidRPr="00165159">
        <w:t xml:space="preserve">worden afgesloten door de contactpersoon. </w:t>
      </w:r>
      <w:r w:rsidR="00154DD3" w:rsidRPr="00165159">
        <w:t xml:space="preserve">De toekenning van de status PTB aan een PAB-vraag resulteert immers automatisch in de toekenning van een </w:t>
      </w:r>
      <w:r w:rsidR="00165159" w:rsidRPr="00165159">
        <w:t>budget</w:t>
      </w:r>
      <w:r w:rsidR="00154DD3" w:rsidRPr="00165159">
        <w:t>.</w:t>
      </w:r>
      <w:r w:rsidR="004D1223" w:rsidRPr="00165159">
        <w:t xml:space="preserve"> De wachttijd met status PTB voor PAB-vragen is dan ook niet relevant, gezien de zorgvrager meteen kan starten.</w:t>
      </w:r>
      <w:r w:rsidR="004D1223">
        <w:t xml:space="preserve"> </w:t>
      </w:r>
      <w:r w:rsidR="00154DD3" w:rsidRPr="006D0AA8">
        <w:t xml:space="preserve"> </w:t>
      </w:r>
    </w:p>
    <w:p w:rsidR="00415EB2" w:rsidRDefault="002B5C10" w:rsidP="002B5C10">
      <w:pPr>
        <w:pStyle w:val="Kop3"/>
        <w:rPr>
          <w:lang w:val="nl-BE"/>
        </w:rPr>
      </w:pPr>
      <w:bookmarkStart w:id="40" w:name="_Toc389741597"/>
      <w:r w:rsidRPr="002B5C10">
        <w:rPr>
          <w:lang w:val="nl-BE"/>
        </w:rPr>
        <w:t>Afge</w:t>
      </w:r>
      <w:r w:rsidR="004F1D6D">
        <w:rPr>
          <w:lang w:val="nl-BE"/>
        </w:rPr>
        <w:t>sloten vragen met status PTB en hun wachttijd</w:t>
      </w:r>
      <w:bookmarkEnd w:id="40"/>
    </w:p>
    <w:p w:rsidR="004F1D6D" w:rsidRPr="00A220C0" w:rsidRDefault="004F1D6D" w:rsidP="004F1D6D">
      <w:r w:rsidRPr="00C5059E">
        <w:t>In de volgende tabel nemen we de wachttijd van de afgesloten vragen met status PTB onder de loep.</w:t>
      </w:r>
      <w:r w:rsidR="00992650" w:rsidRPr="00C5059E">
        <w:t xml:space="preserve"> </w:t>
      </w:r>
      <w:bookmarkStart w:id="41" w:name="OLE_LINK4"/>
      <w:bookmarkStart w:id="42" w:name="OLE_LINK5"/>
      <w:r w:rsidR="00992650" w:rsidRPr="00C5059E">
        <w:t>We nemen enkel de afgesloten vragen mee waarbij aangegeven werd dat de zorgvraag binnen het VAPH werd opgelost.</w:t>
      </w:r>
      <w:bookmarkEnd w:id="41"/>
      <w:bookmarkEnd w:id="42"/>
    </w:p>
    <w:p w:rsidR="004F1D6D" w:rsidRPr="00D76277" w:rsidRDefault="004F1D6D" w:rsidP="004F1D6D">
      <w:pPr>
        <w:rPr>
          <w:highlight w:val="red"/>
        </w:rPr>
      </w:pPr>
    </w:p>
    <w:p w:rsidR="004F1D6D" w:rsidRPr="004F1D6D" w:rsidRDefault="004F1D6D" w:rsidP="004F1D6D">
      <w:pPr>
        <w:rPr>
          <w:b/>
        </w:rPr>
      </w:pPr>
      <w:r w:rsidRPr="00C5059E">
        <w:rPr>
          <w:b/>
        </w:rPr>
        <w:t xml:space="preserve">Tabel </w:t>
      </w:r>
      <w:r w:rsidR="009916FC" w:rsidRPr="00C5059E">
        <w:rPr>
          <w:b/>
        </w:rPr>
        <w:t>1</w:t>
      </w:r>
      <w:r w:rsidR="00415A85">
        <w:rPr>
          <w:b/>
        </w:rPr>
        <w:t>7</w:t>
      </w:r>
      <w:r w:rsidRPr="00C5059E">
        <w:rPr>
          <w:b/>
        </w:rPr>
        <w:t xml:space="preserve"> – Afgesloten vragen met status PTB </w:t>
      </w:r>
      <w:r w:rsidR="000D4C7C" w:rsidRPr="00C5059E">
        <w:rPr>
          <w:b/>
        </w:rPr>
        <w:t xml:space="preserve">in </w:t>
      </w:r>
      <w:r w:rsidR="00C71301" w:rsidRPr="00C5059E">
        <w:rPr>
          <w:b/>
        </w:rPr>
        <w:t>de</w:t>
      </w:r>
      <w:r w:rsidR="00C5059E" w:rsidRPr="00C5059E">
        <w:rPr>
          <w:b/>
        </w:rPr>
        <w:t xml:space="preserve"> tweede</w:t>
      </w:r>
      <w:r w:rsidR="00C71301" w:rsidRPr="00C5059E">
        <w:rPr>
          <w:b/>
        </w:rPr>
        <w:t xml:space="preserve"> helft van</w:t>
      </w:r>
      <w:r w:rsidR="000D4C7C" w:rsidRPr="00C5059E">
        <w:rPr>
          <w:b/>
        </w:rPr>
        <w:t xml:space="preserve"> 201</w:t>
      </w:r>
      <w:r w:rsidR="004C1A68" w:rsidRPr="00C5059E">
        <w:rPr>
          <w:b/>
        </w:rPr>
        <w:t>3</w:t>
      </w:r>
      <w:r w:rsidR="000D4C7C" w:rsidRPr="00C5059E">
        <w:rPr>
          <w:b/>
        </w:rPr>
        <w:t xml:space="preserve"> </w:t>
      </w:r>
      <w:r w:rsidRPr="00C5059E">
        <w:rPr>
          <w:b/>
        </w:rPr>
        <w:t xml:space="preserve">naar wachttijd </w:t>
      </w:r>
      <w:r w:rsidR="00764088" w:rsidRPr="00C5059E">
        <w:rPr>
          <w:b/>
        </w:rPr>
        <w:t xml:space="preserve">met status PTB </w:t>
      </w:r>
      <w:r w:rsidRPr="00C5059E">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C5059E" w:rsidRPr="00C5059E" w:rsidTr="00C5059E">
        <w:trPr>
          <w:trHeight w:val="300"/>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b/>
                <w:bCs/>
                <w:color w:val="000000"/>
                <w:szCs w:val="20"/>
                <w:lang w:eastAsia="nl-BE"/>
              </w:rPr>
            </w:pPr>
            <w:r w:rsidRPr="00C5059E">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C5059E" w:rsidRPr="00C5059E" w:rsidRDefault="00C5059E" w:rsidP="00C5059E">
            <w:pPr>
              <w:jc w:val="center"/>
              <w:rPr>
                <w:rFonts w:eastAsia="Times New Roman" w:cs="Tahoma"/>
                <w:b/>
                <w:bCs/>
                <w:color w:val="000000"/>
                <w:szCs w:val="20"/>
                <w:lang w:eastAsia="nl-BE"/>
              </w:rPr>
            </w:pPr>
            <w:r w:rsidRPr="00C5059E">
              <w:rPr>
                <w:rFonts w:eastAsia="Times New Roman" w:cs="Tahoma"/>
                <w:b/>
                <w:bCs/>
                <w:color w:val="000000"/>
                <w:szCs w:val="20"/>
                <w:lang w:eastAsia="nl-BE"/>
              </w:rPr>
              <w:t>Totaal</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PAB 18+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47</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4658C" w:rsidP="00C5059E">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55</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15</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7</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99</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16</w:t>
            </w:r>
          </w:p>
        </w:tc>
      </w:tr>
      <w:tr w:rsidR="00C5059E" w:rsidRPr="00C5059E" w:rsidTr="00C5059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26</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40</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45</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Pleegzorg 18+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PAB &lt;18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16</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24</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11</w:t>
            </w:r>
          </w:p>
        </w:tc>
      </w:tr>
      <w:tr w:rsidR="00C5059E" w:rsidRPr="00C5059E" w:rsidTr="00C5059E">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81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17</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126</w:t>
            </w:r>
          </w:p>
        </w:tc>
      </w:tr>
      <w:tr w:rsidR="00C5059E" w:rsidRPr="00C5059E" w:rsidTr="00C5059E">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r>
      <w:tr w:rsidR="00C5059E" w:rsidRPr="00C5059E" w:rsidTr="00C5059E">
        <w:trPr>
          <w:trHeight w:val="615"/>
        </w:trPr>
        <w:tc>
          <w:tcPr>
            <w:tcW w:w="2800" w:type="dxa"/>
            <w:tcBorders>
              <w:top w:val="nil"/>
              <w:left w:val="single" w:sz="4" w:space="0" w:color="808080"/>
              <w:bottom w:val="single" w:sz="4" w:space="0" w:color="808080"/>
              <w:right w:val="single" w:sz="4" w:space="0" w:color="808080"/>
            </w:tcBorders>
            <w:shd w:val="clear" w:color="auto" w:fill="auto"/>
            <w:hideMark/>
          </w:tcPr>
          <w:p w:rsidR="00C5059E" w:rsidRPr="00C5059E" w:rsidRDefault="00C5059E" w:rsidP="00C5059E">
            <w:pPr>
              <w:rPr>
                <w:rFonts w:eastAsia="Times New Roman" w:cs="Tahoma"/>
                <w:color w:val="000000"/>
                <w:szCs w:val="20"/>
                <w:lang w:eastAsia="nl-BE"/>
              </w:rPr>
            </w:pPr>
            <w:r w:rsidRPr="00C5059E">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4" w:space="0" w:color="808080"/>
              <w:bottom w:val="single" w:sz="4" w:space="0" w:color="80808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7</w:t>
            </w:r>
          </w:p>
        </w:tc>
      </w:tr>
      <w:tr w:rsidR="00C5059E" w:rsidRPr="00C5059E" w:rsidTr="00C5059E">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C5059E" w:rsidRPr="00C5059E" w:rsidRDefault="00C5059E" w:rsidP="00C5059E">
            <w:pPr>
              <w:rPr>
                <w:rFonts w:eastAsia="Times New Roman" w:cs="Tahoma"/>
                <w:b/>
                <w:bCs/>
                <w:color w:val="000000"/>
                <w:szCs w:val="20"/>
                <w:lang w:eastAsia="nl-BE"/>
              </w:rPr>
            </w:pPr>
            <w:r w:rsidRPr="00C5059E">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49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130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71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59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22</w:t>
            </w:r>
          </w:p>
        </w:tc>
        <w:tc>
          <w:tcPr>
            <w:tcW w:w="760" w:type="dxa"/>
            <w:tcBorders>
              <w:top w:val="single" w:sz="8" w:space="0" w:color="0070C0"/>
              <w:left w:val="nil"/>
              <w:bottom w:val="single" w:sz="8" w:space="0" w:color="0070C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12</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343</w:t>
            </w:r>
          </w:p>
        </w:tc>
      </w:tr>
      <w:tr w:rsidR="00C5059E" w:rsidRPr="00C5059E" w:rsidTr="00C5059E">
        <w:trPr>
          <w:trHeight w:val="315"/>
        </w:trPr>
        <w:tc>
          <w:tcPr>
            <w:tcW w:w="2800" w:type="dxa"/>
            <w:tcBorders>
              <w:top w:val="nil"/>
              <w:left w:val="single" w:sz="4" w:space="0" w:color="808080"/>
              <w:bottom w:val="single" w:sz="8" w:space="0" w:color="0070C0"/>
              <w:right w:val="single" w:sz="4" w:space="0" w:color="808080"/>
            </w:tcBorders>
            <w:shd w:val="clear" w:color="auto" w:fill="auto"/>
            <w:vAlign w:val="center"/>
            <w:hideMark/>
          </w:tcPr>
          <w:p w:rsidR="00C5059E" w:rsidRPr="00C5059E" w:rsidRDefault="00C5059E" w:rsidP="00C5059E">
            <w:pPr>
              <w:rPr>
                <w:rFonts w:eastAsia="Times New Roman" w:cs="Tahoma"/>
                <w:b/>
                <w:bCs/>
                <w:color w:val="000000"/>
                <w:szCs w:val="20"/>
                <w:lang w:eastAsia="nl-BE"/>
              </w:rPr>
            </w:pPr>
            <w:r w:rsidRPr="00C5059E">
              <w:rPr>
                <w:rFonts w:eastAsia="Times New Roman" w:cs="Tahoma"/>
                <w:b/>
                <w:bCs/>
                <w:color w:val="000000"/>
                <w:szCs w:val="20"/>
                <w:lang w:eastAsia="nl-BE"/>
              </w:rPr>
              <w:t>Totaal &lt;18</w:t>
            </w:r>
            <w:r w:rsidR="005D5A38">
              <w:rPr>
                <w:rFonts w:eastAsia="Times New Roman" w:cs="Tahoma"/>
                <w:b/>
                <w:bCs/>
                <w:color w:val="000000"/>
                <w:szCs w:val="20"/>
                <w:lang w:eastAsia="nl-BE"/>
              </w:rPr>
              <w:t xml:space="preserve"> (excl. OVL)</w:t>
            </w:r>
          </w:p>
        </w:tc>
        <w:tc>
          <w:tcPr>
            <w:tcW w:w="760" w:type="dxa"/>
            <w:tcBorders>
              <w:top w:val="nil"/>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18</w:t>
            </w:r>
          </w:p>
        </w:tc>
        <w:tc>
          <w:tcPr>
            <w:tcW w:w="760" w:type="dxa"/>
            <w:tcBorders>
              <w:top w:val="nil"/>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119</w:t>
            </w:r>
          </w:p>
        </w:tc>
        <w:tc>
          <w:tcPr>
            <w:tcW w:w="760" w:type="dxa"/>
            <w:tcBorders>
              <w:top w:val="nil"/>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29</w:t>
            </w:r>
          </w:p>
        </w:tc>
        <w:tc>
          <w:tcPr>
            <w:tcW w:w="760" w:type="dxa"/>
            <w:tcBorders>
              <w:top w:val="nil"/>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20</w:t>
            </w:r>
          </w:p>
        </w:tc>
        <w:tc>
          <w:tcPr>
            <w:tcW w:w="760" w:type="dxa"/>
            <w:tcBorders>
              <w:top w:val="nil"/>
              <w:left w:val="nil"/>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0</w:t>
            </w:r>
          </w:p>
        </w:tc>
        <w:tc>
          <w:tcPr>
            <w:tcW w:w="760" w:type="dxa"/>
            <w:tcBorders>
              <w:top w:val="nil"/>
              <w:left w:val="single" w:sz="8" w:space="0" w:color="0070C0"/>
              <w:bottom w:val="single" w:sz="8" w:space="0" w:color="0070C0"/>
              <w:right w:val="single" w:sz="4" w:space="0" w:color="808080"/>
            </w:tcBorders>
            <w:shd w:val="clear" w:color="auto" w:fill="auto"/>
            <w:vAlign w:val="center"/>
            <w:hideMark/>
          </w:tcPr>
          <w:p w:rsidR="00C5059E" w:rsidRPr="00C5059E" w:rsidRDefault="00C5059E" w:rsidP="00C5059E">
            <w:pPr>
              <w:jc w:val="center"/>
              <w:rPr>
                <w:rFonts w:eastAsia="Times New Roman" w:cs="Tahoma"/>
                <w:color w:val="000000"/>
                <w:szCs w:val="20"/>
                <w:lang w:eastAsia="nl-BE"/>
              </w:rPr>
            </w:pPr>
            <w:r w:rsidRPr="00C5059E">
              <w:rPr>
                <w:rFonts w:eastAsia="Times New Roman" w:cs="Tahoma"/>
                <w:color w:val="000000"/>
                <w:szCs w:val="20"/>
                <w:lang w:eastAsia="nl-BE"/>
              </w:rPr>
              <w:t>186</w:t>
            </w:r>
          </w:p>
        </w:tc>
      </w:tr>
    </w:tbl>
    <w:p w:rsidR="004F1D6D" w:rsidRPr="004F1D6D" w:rsidRDefault="004F1D6D" w:rsidP="004F1D6D"/>
    <w:p w:rsidR="00F3103E" w:rsidRPr="00F3103E" w:rsidRDefault="00C5059E" w:rsidP="00B963AE">
      <w:r w:rsidRPr="00F3103E">
        <w:t xml:space="preserve">Voor meerderjarigen kunnen we volgende conclusies trekken. </w:t>
      </w:r>
      <w:r w:rsidR="006D0AA8" w:rsidRPr="00F3103E">
        <w:t xml:space="preserve">Als we de PAB-vragen buiten beschouwing laten, vindt </w:t>
      </w:r>
      <w:r w:rsidRPr="00F3103E">
        <w:t>38,48</w:t>
      </w:r>
      <w:r w:rsidR="00196317" w:rsidRPr="00F3103E">
        <w:t>% van de afgeslo</w:t>
      </w:r>
      <w:r w:rsidR="006D0AA8" w:rsidRPr="00F3103E">
        <w:t xml:space="preserve">ten vragen met status PTB </w:t>
      </w:r>
      <w:r w:rsidR="00196317" w:rsidRPr="00F3103E">
        <w:t xml:space="preserve">een oplossing binnen de zes maanden, terwijl </w:t>
      </w:r>
      <w:r w:rsidR="00F3103E" w:rsidRPr="00F3103E">
        <w:t>27,11</w:t>
      </w:r>
      <w:r w:rsidR="00196317" w:rsidRPr="00F3103E">
        <w:t>% van de afgesloten vr</w:t>
      </w:r>
      <w:r w:rsidR="005D5A38">
        <w:t>agen na meer dan een jaar werd</w:t>
      </w:r>
      <w:r w:rsidR="00196317" w:rsidRPr="00F3103E">
        <w:t xml:space="preserve"> opgelost. </w:t>
      </w:r>
    </w:p>
    <w:p w:rsidR="00F3103E" w:rsidRDefault="00F3103E" w:rsidP="00B963AE">
      <w:pPr>
        <w:rPr>
          <w:highlight w:val="yellow"/>
        </w:rPr>
      </w:pPr>
    </w:p>
    <w:p w:rsidR="00F3103E" w:rsidRPr="00F10CFD" w:rsidRDefault="00935716" w:rsidP="00B963AE">
      <w:r w:rsidRPr="00F10CFD">
        <w:t>Laten we voor minderjarigen de PAB-vragen buiten beschouwing</w:t>
      </w:r>
      <w:r w:rsidR="00F10CFD" w:rsidRPr="00F10CFD">
        <w:t>, dan vindt 71,76% van de</w:t>
      </w:r>
      <w:r w:rsidRPr="00F10CFD">
        <w:t xml:space="preserve"> </w:t>
      </w:r>
      <w:r w:rsidR="00F10CFD" w:rsidRPr="00F10CFD">
        <w:t xml:space="preserve">afgesloten zorgvragen een oplossing binnen de zes maanden. </w:t>
      </w:r>
    </w:p>
    <w:p w:rsidR="00F3103E" w:rsidRDefault="00F3103E" w:rsidP="00B963AE">
      <w:pPr>
        <w:rPr>
          <w:highlight w:val="yellow"/>
        </w:rPr>
      </w:pPr>
    </w:p>
    <w:p w:rsidR="00217622" w:rsidRPr="00F10CFD" w:rsidRDefault="00F10CFD" w:rsidP="00B963AE">
      <w:r w:rsidRPr="00F10CFD">
        <w:t xml:space="preserve">Meer dan de helft, of 57,43%, van het totaal aantal afgesloten vragen naar meerderjarigenondersteuning betreft vragen naar nursingtehuis, bezigheidstehuis of tehuis </w:t>
      </w:r>
      <w:r w:rsidRPr="00F10CFD">
        <w:lastRenderedPageBreak/>
        <w:t>werkenden. Bij de residentiële minderjarigenzorgvormen OBC en de internaten schoolgaanden en niet-schoolgaanden bedraagt dit aandeel in het totaal voor deze leeftijdsgroep 94,71%.</w:t>
      </w:r>
    </w:p>
    <w:p w:rsidR="00F10CFD" w:rsidRPr="00D76277" w:rsidRDefault="00F10CFD" w:rsidP="00B963AE">
      <w:pPr>
        <w:rPr>
          <w:color w:val="FF0000"/>
          <w:highlight w:val="yellow"/>
        </w:rPr>
      </w:pPr>
    </w:p>
    <w:p w:rsidR="00790CF9" w:rsidRPr="005966A8" w:rsidRDefault="00196317" w:rsidP="00B963AE">
      <w:r w:rsidRPr="00F10CFD">
        <w:t>De wachttijd bij PAB-vragen ligt bij deze rapportering beduidend korter dan bij de zorgvormen in natura. Dit is te wijten aan de toekenningswijze. Zodra iemand</w:t>
      </w:r>
      <w:r w:rsidR="00732E36" w:rsidRPr="00F10CFD">
        <w:t xml:space="preserve"> de status PTB toegekend krijgt, kan de contactpersoon immers de zorgvraag afsluiten. </w:t>
      </w:r>
      <w:r w:rsidR="00217622" w:rsidRPr="00F10CFD">
        <w:t xml:space="preserve">Het afsluiten van PAB-vragen met status PTB gebeurt nog niet consequent door </w:t>
      </w:r>
      <w:r w:rsidR="00732E36" w:rsidRPr="00F10CFD">
        <w:t>conta</w:t>
      </w:r>
      <w:r w:rsidR="006D0AA8" w:rsidRPr="00F10CFD">
        <w:t>ctpersonen</w:t>
      </w:r>
      <w:r w:rsidR="00217622" w:rsidRPr="00F10CFD">
        <w:t>.</w:t>
      </w:r>
      <w:r w:rsidR="006D0AA8" w:rsidRPr="00F10CFD">
        <w:t xml:space="preserve"> </w:t>
      </w:r>
      <w:r w:rsidR="00217622" w:rsidRPr="00F10CFD">
        <w:t>H</w:t>
      </w:r>
      <w:r w:rsidR="006D0AA8" w:rsidRPr="00F10CFD">
        <w:t xml:space="preserve">et VAPH </w:t>
      </w:r>
      <w:r w:rsidR="00217622" w:rsidRPr="00F10CFD">
        <w:t xml:space="preserve">nam dan ook </w:t>
      </w:r>
      <w:r w:rsidR="006D0AA8" w:rsidRPr="00F10CFD">
        <w:t xml:space="preserve">zelf het initiatief om na te gaan welke PAB-vragen met status PTB nog niet werden afgesloten. De wachttijd bij PAB-vragen met status PTB is dus </w:t>
      </w:r>
      <w:r w:rsidR="00C5059E" w:rsidRPr="00F10CFD">
        <w:t xml:space="preserve">helemaal </w:t>
      </w:r>
      <w:r w:rsidR="006D0AA8" w:rsidRPr="00F10CFD">
        <w:t>niet zo relevan</w:t>
      </w:r>
      <w:r w:rsidR="005966A8" w:rsidRPr="00F10CFD">
        <w:t>t als bij zorgvormen in natura.</w:t>
      </w:r>
      <w:r w:rsidR="006D0AA8">
        <w:rPr>
          <w:color w:val="FF0000"/>
        </w:rPr>
        <w:t xml:space="preserve">  </w:t>
      </w:r>
    </w:p>
    <w:p w:rsidR="007E09D2" w:rsidRDefault="007E09D2" w:rsidP="007E09D2">
      <w:pPr>
        <w:pStyle w:val="Kop3"/>
        <w:rPr>
          <w:lang w:val="nl-BE"/>
        </w:rPr>
      </w:pPr>
      <w:bookmarkStart w:id="43" w:name="_Toc389741598"/>
      <w:r w:rsidRPr="007E09D2">
        <w:rPr>
          <w:lang w:val="nl-BE"/>
        </w:rPr>
        <w:t xml:space="preserve">Afgesloten migratievragen </w:t>
      </w:r>
      <w:r>
        <w:rPr>
          <w:lang w:val="nl-BE"/>
        </w:rPr>
        <w:t>en hun wachttijd</w:t>
      </w:r>
      <w:bookmarkEnd w:id="43"/>
    </w:p>
    <w:p w:rsidR="00EC278C" w:rsidRPr="005D5A38" w:rsidRDefault="00EC278C" w:rsidP="00CB6A68">
      <w:pPr>
        <w:rPr>
          <w:b/>
        </w:rPr>
      </w:pPr>
      <w:r w:rsidRPr="005D5A38">
        <w:rPr>
          <w:b/>
        </w:rPr>
        <w:t>Tabel 1</w:t>
      </w:r>
      <w:r w:rsidR="00415A85">
        <w:rPr>
          <w:b/>
        </w:rPr>
        <w:t>8</w:t>
      </w:r>
      <w:r w:rsidRPr="005D5A38">
        <w:rPr>
          <w:b/>
        </w:rPr>
        <w:t xml:space="preserve"> - Afgesloten migratievragen in de tweede helft van 2013 naar wachttijd op het moment van afsluiten</w:t>
      </w:r>
    </w:p>
    <w:p w:rsidR="00EC278C" w:rsidRDefault="00EC278C" w:rsidP="00CB6A68">
      <w:pPr>
        <w:rPr>
          <w:highlight w:val="yellow"/>
        </w:rPr>
      </w:pPr>
    </w:p>
    <w:tbl>
      <w:tblPr>
        <w:tblW w:w="9960" w:type="dxa"/>
        <w:tblInd w:w="55" w:type="dxa"/>
        <w:tblCellMar>
          <w:left w:w="70" w:type="dxa"/>
          <w:right w:w="70" w:type="dxa"/>
        </w:tblCellMar>
        <w:tblLook w:val="04A0" w:firstRow="1" w:lastRow="0" w:firstColumn="1" w:lastColumn="0" w:noHBand="0" w:noVBand="1"/>
      </w:tblPr>
      <w:tblGrid>
        <w:gridCol w:w="2547"/>
        <w:gridCol w:w="1617"/>
        <w:gridCol w:w="1116"/>
        <w:gridCol w:w="520"/>
        <w:gridCol w:w="555"/>
        <w:gridCol w:w="654"/>
        <w:gridCol w:w="749"/>
        <w:gridCol w:w="749"/>
        <w:gridCol w:w="726"/>
        <w:gridCol w:w="727"/>
      </w:tblGrid>
      <w:tr w:rsidR="00EC278C" w:rsidRPr="00EC278C" w:rsidTr="00EC278C">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b/>
                <w:bCs/>
                <w:color w:val="000000"/>
                <w:szCs w:val="20"/>
                <w:lang w:eastAsia="nl-BE"/>
              </w:rPr>
            </w:pPr>
          </w:p>
        </w:tc>
        <w:tc>
          <w:tcPr>
            <w:tcW w:w="162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Totaal</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C4658C" w:rsidP="00EC278C">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11</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25</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r>
      <w:tr w:rsidR="00EC278C" w:rsidRPr="00EC278C" w:rsidTr="00EC278C">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Geïntegreerd wonen/Beschermd wonen/dio</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25</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33</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Thuisbegeleiding 18+</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Pleegzorg 18+</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Wop</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OBC</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r>
      <w:tr w:rsidR="00EC278C" w:rsidRPr="00EC278C" w:rsidTr="00EC278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28</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49</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126</w:t>
            </w:r>
          </w:p>
        </w:tc>
      </w:tr>
      <w:tr w:rsidR="00EC278C" w:rsidRPr="00EC278C" w:rsidTr="00EC278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Semi-internaat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r>
      <w:tr w:rsidR="00EC278C" w:rsidRPr="00EC278C" w:rsidTr="00EC278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Semi-internaat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28</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30</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90</w:t>
            </w:r>
          </w:p>
        </w:tc>
      </w:tr>
      <w:tr w:rsidR="00EC278C" w:rsidRPr="00EC278C" w:rsidTr="00EC278C">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Ambulante begeleiding minderjarigen [vanuit I,SI,OBC]</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31</w:t>
            </w:r>
          </w:p>
        </w:tc>
      </w:tr>
      <w:tr w:rsidR="00EC278C" w:rsidRPr="00EC278C" w:rsidTr="00EC278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Pleegzorg &lt;18</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 </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r>
      <w:tr w:rsidR="00EC278C" w:rsidRPr="00EC278C" w:rsidTr="00EC278C">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Thuisbegeleiding &lt;18</w:t>
            </w:r>
          </w:p>
        </w:tc>
        <w:tc>
          <w:tcPr>
            <w:tcW w:w="16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w:t>
            </w:r>
          </w:p>
        </w:tc>
      </w:tr>
      <w:tr w:rsidR="00EC278C" w:rsidRPr="00EC278C" w:rsidTr="00EC278C">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EC278C" w:rsidRPr="00EC278C" w:rsidRDefault="00EC278C" w:rsidP="00EC278C">
            <w:pPr>
              <w:rPr>
                <w:rFonts w:eastAsia="Times New Roman" w:cs="Tahoma"/>
                <w:b/>
                <w:bCs/>
                <w:color w:val="000000"/>
                <w:szCs w:val="20"/>
                <w:lang w:eastAsia="nl-BE"/>
              </w:rPr>
            </w:pPr>
            <w:r w:rsidRPr="00EC278C">
              <w:rPr>
                <w:rFonts w:eastAsia="Times New Roman" w:cs="Tahoma"/>
                <w:b/>
                <w:bCs/>
                <w:color w:val="000000"/>
                <w:szCs w:val="20"/>
                <w:lang w:eastAsia="nl-BE"/>
              </w:rPr>
              <w:t>Totaal 18+</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46</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11</w:t>
            </w:r>
          </w:p>
        </w:tc>
        <w:tc>
          <w:tcPr>
            <w:tcW w:w="700" w:type="dxa"/>
            <w:tcBorders>
              <w:top w:val="single" w:sz="8" w:space="0" w:color="0070C0"/>
              <w:left w:val="nil"/>
              <w:bottom w:val="single" w:sz="8" w:space="0" w:color="0070C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129</w:t>
            </w:r>
          </w:p>
        </w:tc>
      </w:tr>
      <w:tr w:rsidR="00EC278C" w:rsidRPr="00EC278C" w:rsidTr="00EC278C">
        <w:trPr>
          <w:trHeight w:val="315"/>
        </w:trPr>
        <w:tc>
          <w:tcPr>
            <w:tcW w:w="2580" w:type="dxa"/>
            <w:tcBorders>
              <w:top w:val="nil"/>
              <w:left w:val="single" w:sz="4" w:space="0" w:color="808080"/>
              <w:bottom w:val="single" w:sz="8" w:space="0" w:color="0070C0"/>
              <w:right w:val="single" w:sz="4" w:space="0" w:color="808080"/>
            </w:tcBorders>
            <w:shd w:val="clear" w:color="auto" w:fill="auto"/>
            <w:hideMark/>
          </w:tcPr>
          <w:p w:rsidR="00EC278C" w:rsidRPr="00EC278C" w:rsidRDefault="00EC278C" w:rsidP="00EC278C">
            <w:pPr>
              <w:rPr>
                <w:rFonts w:eastAsia="Times New Roman" w:cs="Tahoma"/>
                <w:b/>
                <w:bCs/>
                <w:color w:val="000000"/>
                <w:szCs w:val="20"/>
                <w:lang w:eastAsia="nl-BE"/>
              </w:rPr>
            </w:pPr>
            <w:r w:rsidRPr="00EC278C">
              <w:rPr>
                <w:rFonts w:eastAsia="Times New Roman" w:cs="Tahoma"/>
                <w:b/>
                <w:bCs/>
                <w:color w:val="000000"/>
                <w:szCs w:val="20"/>
                <w:lang w:eastAsia="nl-BE"/>
              </w:rPr>
              <w:t>Totaal &lt;18</w:t>
            </w:r>
            <w:r w:rsidR="005D5A38">
              <w:rPr>
                <w:rFonts w:eastAsia="Times New Roman" w:cs="Tahoma"/>
                <w:b/>
                <w:bCs/>
                <w:color w:val="000000"/>
                <w:szCs w:val="20"/>
                <w:lang w:eastAsia="nl-BE"/>
              </w:rPr>
              <w:t xml:space="preserve"> (excl. OVL)</w:t>
            </w:r>
          </w:p>
        </w:tc>
        <w:tc>
          <w:tcPr>
            <w:tcW w:w="162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112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39</w:t>
            </w:r>
          </w:p>
        </w:tc>
        <w:tc>
          <w:tcPr>
            <w:tcW w:w="52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68</w:t>
            </w:r>
          </w:p>
        </w:tc>
        <w:tc>
          <w:tcPr>
            <w:tcW w:w="56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106</w:t>
            </w:r>
          </w:p>
        </w:tc>
        <w:tc>
          <w:tcPr>
            <w:tcW w:w="66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48</w:t>
            </w:r>
          </w:p>
        </w:tc>
        <w:tc>
          <w:tcPr>
            <w:tcW w:w="76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760" w:type="dxa"/>
            <w:tcBorders>
              <w:top w:val="nil"/>
              <w:left w:val="nil"/>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0" w:type="dxa"/>
            <w:tcBorders>
              <w:top w:val="nil"/>
              <w:left w:val="nil"/>
              <w:bottom w:val="single" w:sz="8" w:space="0" w:color="0070C0"/>
              <w:right w:val="nil"/>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80" w:type="dxa"/>
            <w:tcBorders>
              <w:top w:val="nil"/>
              <w:left w:val="single" w:sz="8" w:space="0" w:color="0070C0"/>
              <w:bottom w:val="single" w:sz="8" w:space="0" w:color="0070C0"/>
              <w:right w:val="single" w:sz="4" w:space="0" w:color="808080"/>
            </w:tcBorders>
            <w:shd w:val="clear" w:color="auto" w:fill="auto"/>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278</w:t>
            </w:r>
          </w:p>
        </w:tc>
      </w:tr>
    </w:tbl>
    <w:p w:rsidR="00EC278C" w:rsidRDefault="00EC278C" w:rsidP="00CB6A68">
      <w:pPr>
        <w:rPr>
          <w:highlight w:val="yellow"/>
        </w:rPr>
      </w:pPr>
    </w:p>
    <w:p w:rsidR="00CB6A68" w:rsidRPr="00EC278C" w:rsidRDefault="00CB6A68" w:rsidP="00CB6A68">
      <w:r w:rsidRPr="00EC278C">
        <w:t xml:space="preserve">Voor een beperkt deel van de migratievragen kan de wachttijd niet berekend worden, ten gevolge van fouten bij de registratie van deze vragen in de webapplicatie. </w:t>
      </w:r>
    </w:p>
    <w:p w:rsidR="00CB6A68" w:rsidRPr="00D76277" w:rsidRDefault="00CB6A68" w:rsidP="00CB6A68">
      <w:pPr>
        <w:rPr>
          <w:highlight w:val="yellow"/>
        </w:rPr>
      </w:pPr>
    </w:p>
    <w:p w:rsidR="00694766" w:rsidRPr="00EC278C" w:rsidRDefault="00CB6A68" w:rsidP="007E09D2">
      <w:r w:rsidRPr="00EC278C">
        <w:lastRenderedPageBreak/>
        <w:t>We zien ook dat er voor een aantal vragen geen wachttijd is (afsluitdatum van de zorgvraag is dezelfde dag als de dag van de registratie van de zorgvraag of ligt er zelfs voor).</w:t>
      </w:r>
      <w:r w:rsidR="00534248" w:rsidRPr="00EC278C">
        <w:t xml:space="preserve"> </w:t>
      </w:r>
      <w:r w:rsidR="00694766" w:rsidRPr="00EC278C">
        <w:t>Voor het merendeel betreft het hier de groep van vragen waarvoor het opnameproces via de procedure zonder melden 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rsidRPr="00EC278C">
        <w:t xml:space="preserve">n. Het administratief in orde brengen van de begeleiding gebeurt </w:t>
      </w:r>
      <w:r w:rsidR="00AD437E" w:rsidRPr="00EC278C">
        <w:t xml:space="preserve">echter </w:t>
      </w:r>
      <w:r w:rsidR="0014240F" w:rsidRPr="00EC278C">
        <w:t xml:space="preserve">vaak na de start van de ondersteuning. De zorgvraag wordt daarbij na de </w:t>
      </w:r>
      <w:r w:rsidR="00AD437E" w:rsidRPr="00EC278C">
        <w:t xml:space="preserve">effectieve </w:t>
      </w:r>
      <w:r w:rsidR="0014240F" w:rsidRPr="00EC278C">
        <w:t xml:space="preserve">opstart van de </w:t>
      </w:r>
      <w:r w:rsidR="00AD437E" w:rsidRPr="00EC278C">
        <w:t xml:space="preserve">ondersteuning geregistreerd met de systeemdatum, maar als afsluitdatum wordt de werkelijke opstartdatum geregistreerd. De afsluitdatum van de zorgvraag komt daardoor in de tijd voor de zorgvraagdatum te liggen, </w:t>
      </w:r>
      <w:r w:rsidR="00694766" w:rsidRPr="00EC278C">
        <w:t xml:space="preserve">waardoor de wachttijd </w:t>
      </w:r>
      <w:r w:rsidR="00AD437E" w:rsidRPr="00EC278C">
        <w:t>n</w:t>
      </w:r>
      <w:r w:rsidR="00694766" w:rsidRPr="00EC278C">
        <w:t>iet te berekenen valt.</w:t>
      </w:r>
      <w:r w:rsidR="00EC278C">
        <w:t xml:space="preserve"> Dit ter duiding van de eerste twee kolommen in deze tabel.</w:t>
      </w:r>
    </w:p>
    <w:p w:rsidR="00694766" w:rsidRPr="00D76277" w:rsidRDefault="00694766" w:rsidP="007E09D2">
      <w:pPr>
        <w:rPr>
          <w:color w:val="FF0000"/>
          <w:highlight w:val="yellow"/>
        </w:rPr>
      </w:pPr>
    </w:p>
    <w:p w:rsidR="00EC278C" w:rsidRPr="00EC278C" w:rsidRDefault="00694766" w:rsidP="007E09D2">
      <w:r w:rsidRPr="00EC278C">
        <w:t>Laten we deze groep links liggen, dan mer</w:t>
      </w:r>
      <w:r w:rsidR="000C2A34" w:rsidRPr="00EC278C">
        <w:t>k</w:t>
      </w:r>
      <w:r w:rsidRPr="00EC278C">
        <w:t>en we dat</w:t>
      </w:r>
      <w:r w:rsidR="007E09D2" w:rsidRPr="00EC278C">
        <w:t xml:space="preserve"> </w:t>
      </w:r>
      <w:r w:rsidR="00EC278C" w:rsidRPr="00EC278C">
        <w:t xml:space="preserve">72,09% </w:t>
      </w:r>
      <w:r w:rsidR="007E09D2" w:rsidRPr="00EC278C">
        <w:t xml:space="preserve">van het totaal aantal opgeloste migratievragen </w:t>
      </w:r>
      <w:r w:rsidR="00EC278C" w:rsidRPr="00EC278C">
        <w:t xml:space="preserve">voor meerderjarigen </w:t>
      </w:r>
      <w:r w:rsidR="007E09D2" w:rsidRPr="00EC278C">
        <w:t xml:space="preserve">een oplossing vond binnen </w:t>
      </w:r>
      <w:r w:rsidR="00EC278C" w:rsidRPr="00EC278C">
        <w:t>het jaar</w:t>
      </w:r>
      <w:r w:rsidR="007E09D2" w:rsidRPr="00EC278C">
        <w:t xml:space="preserve">. </w:t>
      </w:r>
      <w:r w:rsidR="00EC278C" w:rsidRPr="00EC278C">
        <w:t>Bij minderjarigen is dat 79,86%. Bij meerderjarigen wacht</w:t>
      </w:r>
      <w:r w:rsidR="005D5A38">
        <w:t>te</w:t>
      </w:r>
      <w:r w:rsidR="00EC278C" w:rsidRPr="00EC278C">
        <w:t xml:space="preserve"> een vijfde van migratievragen (20,16%)</w:t>
      </w:r>
      <w:r w:rsidR="005D5A38">
        <w:t xml:space="preserve"> </w:t>
      </w:r>
      <w:r w:rsidR="00EC278C" w:rsidRPr="00EC278C">
        <w:t xml:space="preserve">wel nog meer dan twee jaar op een oplossing. </w:t>
      </w:r>
    </w:p>
    <w:p w:rsidR="00EC278C" w:rsidRPr="00EC278C" w:rsidRDefault="00EC278C" w:rsidP="007E09D2"/>
    <w:p w:rsidR="007E09D2" w:rsidRDefault="007E09D2" w:rsidP="007E09D2">
      <w:r w:rsidRPr="00EC278C">
        <w:t>We tonen in deze tabel enkel de afgesloten migratievragen waarbij door de contactpersoon aangegeven werd dat de zorgvraag binnen het VAPH werd opgelost.</w:t>
      </w:r>
      <w:r w:rsidR="0027759E" w:rsidRPr="0054423B">
        <w:t xml:space="preserve"> </w:t>
      </w:r>
    </w:p>
    <w:p w:rsidR="00FF7B7E" w:rsidRPr="00EC278C" w:rsidRDefault="00FF7B7E" w:rsidP="007E09D2"/>
    <w:p w:rsidR="007E09D2" w:rsidRDefault="007E09D2" w:rsidP="007E09D2">
      <w:pPr>
        <w:pStyle w:val="Kop3"/>
        <w:rPr>
          <w:lang w:val="nl-BE"/>
        </w:rPr>
      </w:pPr>
      <w:bookmarkStart w:id="44" w:name="_Toc389741599"/>
      <w:r w:rsidRPr="007E09D2">
        <w:rPr>
          <w:lang w:val="nl-BE"/>
        </w:rPr>
        <w:t>Afgesloten actieve vragen, uitgezonder</w:t>
      </w:r>
      <w:r>
        <w:rPr>
          <w:lang w:val="nl-BE"/>
        </w:rPr>
        <w:t>d</w:t>
      </w:r>
      <w:r w:rsidRPr="007E09D2">
        <w:rPr>
          <w:lang w:val="nl-BE"/>
        </w:rPr>
        <w:t xml:space="preserve"> vragen met status PTB en migratievragen, en hun wachttijd</w:t>
      </w:r>
      <w:bookmarkEnd w:id="44"/>
    </w:p>
    <w:p w:rsidR="00EC278C" w:rsidRPr="00443864" w:rsidRDefault="007F5E7F" w:rsidP="00EC278C">
      <w:r>
        <w:t>In tabel 19</w:t>
      </w:r>
      <w:r w:rsidR="00EC278C" w:rsidRPr="00443864">
        <w:t xml:space="preserve"> staan we stil bij de afgesloten actieve vragen en hun wachttijd op het moment van afsluiten. In deze tabel worden vragen met status PTB en migratievragen niet meegeteld. Ook in deze tabel tonen we enkel de afgesloten vragen waarbij door de contactpersoon aangegeven werd dat de zorgvraag binnen het VAPH werd opgelost.</w:t>
      </w:r>
    </w:p>
    <w:p w:rsidR="00EC278C" w:rsidRPr="00443864" w:rsidRDefault="00EC278C" w:rsidP="00EC278C"/>
    <w:p w:rsidR="00EC278C" w:rsidRPr="00443864" w:rsidRDefault="00EC278C" w:rsidP="00EC278C">
      <w:r w:rsidRPr="00443864">
        <w:t>Voor een beperkt aantal vragen kon de wachttijd niet berekend worden, ten gevolge van fouten bij de registratie van deze vragen in de webapplicatie. Daar</w:t>
      </w:r>
      <w:r w:rsidR="00443864">
        <w:t>naast zien we ook dat er voor 23</w:t>
      </w:r>
      <w:r w:rsidRPr="00443864">
        <w:t>5 vragen geen wachttijd is (afsluitdatum van de zorgvraag is dezelfde dag als de dag van de registratie van de zorgvraag of ligt er zelfs voor).</w:t>
      </w:r>
      <w:r w:rsidR="00443864">
        <w:t xml:space="preserve"> Ook hier geldt dat het vooral opnames zijn die verliepen via het proces waarbij geen open plaats moet worden gemeld, maar waarbij de voorziening een kandidatenlijst trekt van de bij hun aangemelde zorgvragers.</w:t>
      </w:r>
    </w:p>
    <w:p w:rsidR="00EC278C" w:rsidRPr="00D76277" w:rsidRDefault="00EC278C" w:rsidP="00EC278C">
      <w:pPr>
        <w:rPr>
          <w:highlight w:val="yellow"/>
        </w:rPr>
      </w:pPr>
    </w:p>
    <w:p w:rsidR="00EC278C" w:rsidRDefault="00EC278C" w:rsidP="00EC278C">
      <w:r w:rsidRPr="00443864">
        <w:t xml:space="preserve">Uit deze tabel blijkt eveneens zeer duidelijk dat niet enkel vragen uit prioriteitengroep 1 worden opgelost, </w:t>
      </w:r>
      <w:r w:rsidR="00443864" w:rsidRPr="00443864">
        <w:t xml:space="preserve">zoals wel eens wordt gedacht, </w:t>
      </w:r>
      <w:r w:rsidRPr="00443864">
        <w:t>maar dat ook een groot deel vragen  uit prioriteitengroep 2 een oplossing vindt.</w:t>
      </w:r>
      <w:r>
        <w:t xml:space="preserve"> </w:t>
      </w:r>
    </w:p>
    <w:p w:rsidR="00443864" w:rsidRDefault="00443864" w:rsidP="00EC278C"/>
    <w:p w:rsidR="00ED17EB" w:rsidRDefault="00443864" w:rsidP="00EC278C">
      <w:r>
        <w:t xml:space="preserve">Daar we rapporteren over de tweede helft </w:t>
      </w:r>
      <w:r w:rsidR="005D5A38">
        <w:t xml:space="preserve">van 2013 </w:t>
      </w:r>
      <w:r>
        <w:t xml:space="preserve">is het niet verbazend dat het verschil tussen het aantal afgesloten vragen voor minderjarigen en meerderjarigen zo groot is. </w:t>
      </w:r>
      <w:r w:rsidR="00ED17EB">
        <w:t xml:space="preserve">De doorstroom bij minderjarigenvoorzieningen is sowieso groter, maar bovendien geldt dat bij de start van het nieuwe schooljaar heel wat vragen een oplossing vinden. Afgesloten vragen voor  </w:t>
      </w:r>
      <w:r w:rsidR="00FF7B7E">
        <w:t xml:space="preserve">oplossingen </w:t>
      </w:r>
      <w:r w:rsidR="00ED17EB">
        <w:t>binnen internaten schoolgaanden en niet-schoolgaanden zijn goed voor 18,96% van het totaal aantal voor deze leeftijdsgroep. Voor de semi-internaten bedraagt dat aandeel 24,78% van het totaal.</w:t>
      </w:r>
    </w:p>
    <w:p w:rsidR="00ED17EB" w:rsidRDefault="00ED17EB" w:rsidP="00EC278C"/>
    <w:p w:rsidR="00443864" w:rsidRDefault="00ED17EB" w:rsidP="00EC278C">
      <w:r>
        <w:t>Thuisbegeleiding, de minst intensieve begeleidingsvorm,</w:t>
      </w:r>
      <w:r w:rsidR="00443864">
        <w:t xml:space="preserve"> </w:t>
      </w:r>
      <w:r>
        <w:t xml:space="preserve">is zowel bij meerderjarigen als minderjarigen de grootste groep van afgesloten vragen. </w:t>
      </w:r>
      <w:r w:rsidR="00FF7B7E">
        <w:t>Voor meerderjarigen vormt een derde van de afgesloten vragen, vragen naar thuisbegeleiding. Bij minderjarigen is dat 43,59% van het totaal.</w:t>
      </w:r>
    </w:p>
    <w:p w:rsidR="00FF7B7E" w:rsidRDefault="00FF7B7E" w:rsidP="00EC278C"/>
    <w:p w:rsidR="00FF7B7E" w:rsidRDefault="00FF7B7E" w:rsidP="00EC278C">
      <w:r>
        <w:t xml:space="preserve">Dat de doorstroom binnen minderjarigenvoorzieningen vlotter verloopt, wordt ook duidelijk als we de wachttijd bekijken. 57,00% van de afgesloten vragen naar meerderjarigenondersteuning vindt een oplossing na meer dan een jaar wachten. Bij de ondersteuningsvormen voor minderjarigen ligt </w:t>
      </w:r>
      <w:r w:rsidR="001F0DCF">
        <w:t>het</w:t>
      </w:r>
      <w:r>
        <w:t xml:space="preserve"> aandeel </w:t>
      </w:r>
      <w:r w:rsidR="001F0DCF">
        <w:t xml:space="preserve">vragen % dat binnen het jaar een oplossing vindt </w:t>
      </w:r>
      <w:r>
        <w:t xml:space="preserve">met </w:t>
      </w:r>
      <w:r w:rsidR="00610C3A">
        <w:t xml:space="preserve">67,52 </w:t>
      </w:r>
      <w:r>
        <w:t xml:space="preserve">beduidend </w:t>
      </w:r>
      <w:r w:rsidR="00610C3A">
        <w:t>hoger</w:t>
      </w:r>
      <w:r>
        <w:t xml:space="preserve">. </w:t>
      </w:r>
    </w:p>
    <w:p w:rsidR="00FF7B7E" w:rsidRDefault="00FF7B7E" w:rsidP="00EC278C"/>
    <w:p w:rsidR="00FF7B7E" w:rsidRDefault="00FF7B7E" w:rsidP="00EC278C"/>
    <w:p w:rsidR="00FF7B7E" w:rsidRDefault="00FF7B7E" w:rsidP="00EC278C"/>
    <w:p w:rsidR="00EC278C" w:rsidRPr="00972360" w:rsidRDefault="00EC278C" w:rsidP="00EC278C">
      <w:pPr>
        <w:rPr>
          <w:b/>
        </w:rPr>
      </w:pPr>
      <w:r w:rsidRPr="00FF7B7E">
        <w:rPr>
          <w:b/>
        </w:rPr>
        <w:lastRenderedPageBreak/>
        <w:t>Tabel 1</w:t>
      </w:r>
      <w:r w:rsidR="00415A85">
        <w:rPr>
          <w:b/>
        </w:rPr>
        <w:t>9</w:t>
      </w:r>
      <w:r w:rsidRPr="00FF7B7E">
        <w:rPr>
          <w:b/>
        </w:rPr>
        <w:t xml:space="preserve"> – Afgesloten actieve vragen, uitgezonderd vragen met status PTB en migratievragen, in de </w:t>
      </w:r>
      <w:r w:rsidR="00FF7B7E" w:rsidRPr="00FF7B7E">
        <w:rPr>
          <w:b/>
        </w:rPr>
        <w:t>tweede</w:t>
      </w:r>
      <w:r w:rsidRPr="00FF7B7E">
        <w:rPr>
          <w:b/>
        </w:rPr>
        <w:t xml:space="preserve"> helft van 2013 naar wachttijd op het moment van afsluiten</w:t>
      </w:r>
    </w:p>
    <w:p w:rsidR="00EC278C" w:rsidRDefault="00EC278C" w:rsidP="007E09D2">
      <w:pPr>
        <w:rPr>
          <w:highlight w:val="yellow"/>
        </w:rPr>
      </w:pPr>
    </w:p>
    <w:tbl>
      <w:tblPr>
        <w:tblW w:w="9940" w:type="dxa"/>
        <w:tblInd w:w="55" w:type="dxa"/>
        <w:tblCellMar>
          <w:left w:w="70" w:type="dxa"/>
          <w:right w:w="70" w:type="dxa"/>
        </w:tblCellMar>
        <w:tblLook w:val="04A0" w:firstRow="1" w:lastRow="0" w:firstColumn="1" w:lastColumn="0" w:noHBand="0" w:noVBand="1"/>
      </w:tblPr>
      <w:tblGrid>
        <w:gridCol w:w="2493"/>
        <w:gridCol w:w="1591"/>
        <w:gridCol w:w="1204"/>
        <w:gridCol w:w="516"/>
        <w:gridCol w:w="547"/>
        <w:gridCol w:w="667"/>
        <w:gridCol w:w="785"/>
        <w:gridCol w:w="785"/>
        <w:gridCol w:w="726"/>
        <w:gridCol w:w="727"/>
      </w:tblGrid>
      <w:tr w:rsidR="00EC278C" w:rsidRPr="00EC278C" w:rsidTr="00EC278C">
        <w:trPr>
          <w:trHeight w:val="255"/>
        </w:trPr>
        <w:tc>
          <w:tcPr>
            <w:tcW w:w="99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Afgesloten zorgvragen, excl. migratievragen en vragen met status PTB</w:t>
            </w:r>
          </w:p>
        </w:tc>
      </w:tr>
      <w:tr w:rsidR="00EC278C" w:rsidRPr="00EC278C" w:rsidTr="00EC278C">
        <w:trPr>
          <w:trHeight w:val="615"/>
        </w:trPr>
        <w:tc>
          <w:tcPr>
            <w:tcW w:w="2493" w:type="dxa"/>
            <w:tcBorders>
              <w:top w:val="nil"/>
              <w:left w:val="single" w:sz="4" w:space="0" w:color="808080"/>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 </w:t>
            </w:r>
          </w:p>
        </w:tc>
        <w:tc>
          <w:tcPr>
            <w:tcW w:w="1591" w:type="dxa"/>
            <w:tcBorders>
              <w:top w:val="nil"/>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Wachttijd onberekenbaar</w:t>
            </w:r>
          </w:p>
        </w:tc>
        <w:tc>
          <w:tcPr>
            <w:tcW w:w="1204" w:type="dxa"/>
            <w:tcBorders>
              <w:top w:val="nil"/>
              <w:left w:val="nil"/>
              <w:bottom w:val="single" w:sz="8" w:space="0" w:color="0070C0"/>
              <w:right w:val="single" w:sz="4" w:space="0" w:color="808080"/>
            </w:tcBorders>
            <w:shd w:val="clear" w:color="auto" w:fill="auto"/>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Geen wachttijd</w:t>
            </w:r>
          </w:p>
        </w:tc>
        <w:tc>
          <w:tcPr>
            <w:tcW w:w="463" w:type="dxa"/>
            <w:tcBorders>
              <w:top w:val="nil"/>
              <w:left w:val="nil"/>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&lt;1m</w:t>
            </w:r>
          </w:p>
        </w:tc>
        <w:tc>
          <w:tcPr>
            <w:tcW w:w="547" w:type="dxa"/>
            <w:tcBorders>
              <w:top w:val="nil"/>
              <w:left w:val="nil"/>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1-5m</w:t>
            </w:r>
          </w:p>
        </w:tc>
        <w:tc>
          <w:tcPr>
            <w:tcW w:w="667" w:type="dxa"/>
            <w:tcBorders>
              <w:top w:val="nil"/>
              <w:left w:val="nil"/>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6-11m</w:t>
            </w:r>
          </w:p>
        </w:tc>
        <w:tc>
          <w:tcPr>
            <w:tcW w:w="785" w:type="dxa"/>
            <w:tcBorders>
              <w:top w:val="nil"/>
              <w:left w:val="nil"/>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12-23m</w:t>
            </w:r>
          </w:p>
        </w:tc>
        <w:tc>
          <w:tcPr>
            <w:tcW w:w="785" w:type="dxa"/>
            <w:tcBorders>
              <w:top w:val="nil"/>
              <w:left w:val="nil"/>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24-35m</w:t>
            </w:r>
          </w:p>
        </w:tc>
        <w:tc>
          <w:tcPr>
            <w:tcW w:w="702" w:type="dxa"/>
            <w:tcBorders>
              <w:top w:val="nil"/>
              <w:left w:val="nil"/>
              <w:bottom w:val="single" w:sz="8" w:space="0" w:color="0070C0"/>
              <w:right w:val="nil"/>
            </w:tcBorders>
            <w:shd w:val="clear" w:color="auto" w:fill="auto"/>
            <w:noWrap/>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&gt;=36m</w:t>
            </w:r>
          </w:p>
        </w:tc>
        <w:tc>
          <w:tcPr>
            <w:tcW w:w="703" w:type="dxa"/>
            <w:tcBorders>
              <w:top w:val="nil"/>
              <w:left w:val="single" w:sz="8" w:space="0" w:color="0070C0"/>
              <w:bottom w:val="single" w:sz="8" w:space="0" w:color="0070C0"/>
              <w:right w:val="single" w:sz="4" w:space="0" w:color="808080"/>
            </w:tcBorders>
            <w:shd w:val="clear" w:color="auto" w:fill="auto"/>
            <w:noWrap/>
            <w:hideMark/>
          </w:tcPr>
          <w:p w:rsidR="00EC278C" w:rsidRPr="00EC278C" w:rsidRDefault="00EC278C" w:rsidP="00EC278C">
            <w:pPr>
              <w:jc w:val="center"/>
              <w:rPr>
                <w:rFonts w:eastAsia="Times New Roman" w:cs="Tahoma"/>
                <w:b/>
                <w:bCs/>
                <w:color w:val="000000"/>
                <w:szCs w:val="20"/>
                <w:lang w:eastAsia="nl-BE"/>
              </w:rPr>
            </w:pPr>
            <w:r w:rsidRPr="00EC278C">
              <w:rPr>
                <w:rFonts w:eastAsia="Times New Roman" w:cs="Tahoma"/>
                <w:b/>
                <w:bCs/>
                <w:color w:val="000000"/>
                <w:szCs w:val="20"/>
                <w:lang w:eastAsia="nl-BE"/>
              </w:rPr>
              <w:t>Totaal</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PAB 18+</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2"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Observatie-unit volwassenen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2"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C4658C" w:rsidP="00EC278C">
            <w:pPr>
              <w:rPr>
                <w:rFonts w:eastAsia="Times New Roman" w:cs="Tahoma"/>
                <w:color w:val="000000"/>
                <w:szCs w:val="20"/>
                <w:lang w:eastAsia="nl-BE"/>
              </w:rPr>
            </w:pPr>
            <w:r>
              <w:rPr>
                <w:rFonts w:eastAsia="Times New Roman" w:cs="Tahoma"/>
                <w:color w:val="000000"/>
                <w:szCs w:val="20"/>
                <w:lang w:eastAsia="nl-BE"/>
              </w:rPr>
              <w:t>Nursingtehuis</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29</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Bezigheidstehuis</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702"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19</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41</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Tehuizen werkenden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Geïntegreerd wonen/Beschermd wonen/dio</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Zelfstandig wonen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Begeleid wonen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20</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35</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132</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Thuisbegeleiding 18+</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45</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46</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48</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35</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272</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Dagcentrum</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19</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31</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56</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168</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Begeleid werken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11</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76</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Ambulante begeleiding vanuit dagcentrum</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Pleegzorg 18+</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21</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Wop</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PAB &lt;18</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OBC</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41</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76</w:t>
            </w:r>
          </w:p>
        </w:tc>
      </w:tr>
      <w:tr w:rsidR="00EC278C" w:rsidRPr="00EC278C" w:rsidTr="00EC278C">
        <w:trPr>
          <w:trHeight w:val="300"/>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Internaat niet-schoolgaanden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Internaat 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26</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56</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160</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67</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50</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387</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Semi-internaat niet-schoolgaanden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14</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19</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71</w:t>
            </w:r>
          </w:p>
        </w:tc>
      </w:tr>
      <w:tr w:rsidR="00EC278C" w:rsidRPr="00EC278C" w:rsidTr="00EC278C">
        <w:trPr>
          <w:trHeight w:val="25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Semi-internaat schoolgaanden</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35</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66</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200</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81</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45</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w:t>
            </w:r>
          </w:p>
        </w:tc>
        <w:tc>
          <w:tcPr>
            <w:tcW w:w="702"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11</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453</w:t>
            </w:r>
          </w:p>
        </w:tc>
      </w:tr>
      <w:tr w:rsidR="00EC278C" w:rsidRPr="00EC278C" w:rsidTr="00EC278C">
        <w:trPr>
          <w:trHeight w:val="255"/>
        </w:trPr>
        <w:tc>
          <w:tcPr>
            <w:tcW w:w="2493" w:type="dxa"/>
            <w:tcBorders>
              <w:top w:val="nil"/>
              <w:left w:val="single" w:sz="4" w:space="0" w:color="808080"/>
              <w:bottom w:val="nil"/>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Ambulante begeleiding minderjarigen [vanuit I,SI,OBC]</w:t>
            </w:r>
          </w:p>
        </w:tc>
        <w:tc>
          <w:tcPr>
            <w:tcW w:w="1591"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1204"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27</w:t>
            </w:r>
          </w:p>
        </w:tc>
        <w:tc>
          <w:tcPr>
            <w:tcW w:w="463"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40</w:t>
            </w:r>
          </w:p>
        </w:tc>
        <w:tc>
          <w:tcPr>
            <w:tcW w:w="547"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52</w:t>
            </w:r>
          </w:p>
        </w:tc>
        <w:tc>
          <w:tcPr>
            <w:tcW w:w="667"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w:t>
            </w:r>
          </w:p>
        </w:tc>
        <w:tc>
          <w:tcPr>
            <w:tcW w:w="785"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20</w:t>
            </w:r>
          </w:p>
        </w:tc>
        <w:tc>
          <w:tcPr>
            <w:tcW w:w="785" w:type="dxa"/>
            <w:tcBorders>
              <w:top w:val="nil"/>
              <w:left w:val="nil"/>
              <w:bottom w:val="nil"/>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161</w:t>
            </w:r>
          </w:p>
        </w:tc>
      </w:tr>
      <w:tr w:rsidR="00EC278C" w:rsidRPr="00EC278C" w:rsidTr="00EC278C">
        <w:trPr>
          <w:trHeight w:val="255"/>
        </w:trPr>
        <w:tc>
          <w:tcPr>
            <w:tcW w:w="249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Pleegzorg &lt;18</w:t>
            </w:r>
          </w:p>
        </w:tc>
        <w:tc>
          <w:tcPr>
            <w:tcW w:w="1591"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1204"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463"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547"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w:t>
            </w:r>
          </w:p>
        </w:tc>
        <w:tc>
          <w:tcPr>
            <w:tcW w:w="667"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w:t>
            </w:r>
          </w:p>
        </w:tc>
        <w:tc>
          <w:tcPr>
            <w:tcW w:w="785"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4</w:t>
            </w:r>
          </w:p>
        </w:tc>
        <w:tc>
          <w:tcPr>
            <w:tcW w:w="785" w:type="dxa"/>
            <w:tcBorders>
              <w:top w:val="single" w:sz="4" w:space="0" w:color="808080"/>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0</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26</w:t>
            </w:r>
          </w:p>
        </w:tc>
      </w:tr>
      <w:tr w:rsidR="00EC278C" w:rsidRPr="00EC278C" w:rsidTr="00EC278C">
        <w:trPr>
          <w:trHeight w:val="315"/>
        </w:trPr>
        <w:tc>
          <w:tcPr>
            <w:tcW w:w="2493" w:type="dxa"/>
            <w:tcBorders>
              <w:top w:val="nil"/>
              <w:left w:val="single" w:sz="4" w:space="0" w:color="808080"/>
              <w:bottom w:val="single" w:sz="4" w:space="0" w:color="808080"/>
              <w:right w:val="single" w:sz="4" w:space="0" w:color="808080"/>
            </w:tcBorders>
            <w:shd w:val="clear" w:color="auto" w:fill="auto"/>
            <w:vAlign w:val="center"/>
            <w:hideMark/>
          </w:tcPr>
          <w:p w:rsidR="00EC278C" w:rsidRPr="00EC278C" w:rsidRDefault="00EC278C" w:rsidP="00EC278C">
            <w:pPr>
              <w:rPr>
                <w:rFonts w:eastAsia="Times New Roman" w:cs="Tahoma"/>
                <w:color w:val="000000"/>
                <w:szCs w:val="20"/>
                <w:lang w:eastAsia="nl-BE"/>
              </w:rPr>
            </w:pPr>
            <w:r w:rsidRPr="00EC278C">
              <w:rPr>
                <w:rFonts w:eastAsia="Times New Roman" w:cs="Tahoma"/>
                <w:color w:val="000000"/>
                <w:szCs w:val="20"/>
                <w:lang w:eastAsia="nl-BE"/>
              </w:rPr>
              <w:t>Thuisbegeleiding &lt;18</w:t>
            </w:r>
          </w:p>
        </w:tc>
        <w:tc>
          <w:tcPr>
            <w:tcW w:w="1591"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w:t>
            </w:r>
          </w:p>
        </w:tc>
        <w:tc>
          <w:tcPr>
            <w:tcW w:w="1204"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138</w:t>
            </w:r>
          </w:p>
        </w:tc>
        <w:tc>
          <w:tcPr>
            <w:tcW w:w="463"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166</w:t>
            </w:r>
          </w:p>
        </w:tc>
        <w:tc>
          <w:tcPr>
            <w:tcW w:w="54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299</w:t>
            </w:r>
          </w:p>
        </w:tc>
        <w:tc>
          <w:tcPr>
            <w:tcW w:w="667"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73</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58</w:t>
            </w:r>
          </w:p>
        </w:tc>
        <w:tc>
          <w:tcPr>
            <w:tcW w:w="785" w:type="dxa"/>
            <w:tcBorders>
              <w:top w:val="nil"/>
              <w:left w:val="nil"/>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100</w:t>
            </w:r>
          </w:p>
        </w:tc>
        <w:tc>
          <w:tcPr>
            <w:tcW w:w="702" w:type="dxa"/>
            <w:tcBorders>
              <w:top w:val="nil"/>
              <w:left w:val="nil"/>
              <w:bottom w:val="single" w:sz="4" w:space="0" w:color="808080"/>
              <w:right w:val="nil"/>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87</w:t>
            </w:r>
          </w:p>
        </w:tc>
        <w:tc>
          <w:tcPr>
            <w:tcW w:w="703" w:type="dxa"/>
            <w:tcBorders>
              <w:top w:val="nil"/>
              <w:left w:val="single" w:sz="8" w:space="0" w:color="0070C0"/>
              <w:bottom w:val="single" w:sz="4" w:space="0" w:color="80808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922</w:t>
            </w:r>
          </w:p>
        </w:tc>
      </w:tr>
      <w:tr w:rsidR="00EC278C" w:rsidRPr="00EC278C" w:rsidTr="00EC278C">
        <w:trPr>
          <w:trHeight w:val="255"/>
        </w:trPr>
        <w:tc>
          <w:tcPr>
            <w:tcW w:w="2493"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C278C" w:rsidRPr="00EC278C" w:rsidRDefault="00EC278C" w:rsidP="00EC278C">
            <w:pPr>
              <w:rPr>
                <w:rFonts w:eastAsia="Times New Roman" w:cs="Tahoma"/>
                <w:b/>
                <w:bCs/>
                <w:color w:val="000000"/>
                <w:szCs w:val="20"/>
                <w:lang w:eastAsia="nl-BE"/>
              </w:rPr>
            </w:pPr>
            <w:r w:rsidRPr="00EC278C">
              <w:rPr>
                <w:rFonts w:eastAsia="Times New Roman" w:cs="Tahoma"/>
                <w:b/>
                <w:bCs/>
                <w:color w:val="000000"/>
                <w:szCs w:val="20"/>
                <w:lang w:eastAsia="nl-BE"/>
              </w:rPr>
              <w:t>Totaal 18+</w:t>
            </w:r>
          </w:p>
        </w:tc>
        <w:tc>
          <w:tcPr>
            <w:tcW w:w="1591"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w:t>
            </w:r>
          </w:p>
        </w:tc>
        <w:tc>
          <w:tcPr>
            <w:tcW w:w="1204"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56</w:t>
            </w:r>
          </w:p>
        </w:tc>
        <w:tc>
          <w:tcPr>
            <w:tcW w:w="463"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69</w:t>
            </w:r>
          </w:p>
        </w:tc>
        <w:tc>
          <w:tcPr>
            <w:tcW w:w="547"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128</w:t>
            </w:r>
          </w:p>
        </w:tc>
        <w:tc>
          <w:tcPr>
            <w:tcW w:w="667"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97</w:t>
            </w:r>
          </w:p>
        </w:tc>
        <w:tc>
          <w:tcPr>
            <w:tcW w:w="785"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152</w:t>
            </w:r>
          </w:p>
        </w:tc>
        <w:tc>
          <w:tcPr>
            <w:tcW w:w="785"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132</w:t>
            </w:r>
          </w:p>
        </w:tc>
        <w:tc>
          <w:tcPr>
            <w:tcW w:w="702" w:type="dxa"/>
            <w:tcBorders>
              <w:top w:val="single" w:sz="8" w:space="0" w:color="0070C0"/>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184</w:t>
            </w:r>
          </w:p>
        </w:tc>
        <w:tc>
          <w:tcPr>
            <w:tcW w:w="703"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821</w:t>
            </w:r>
          </w:p>
        </w:tc>
      </w:tr>
      <w:tr w:rsidR="00EC278C" w:rsidRPr="00EC278C" w:rsidTr="00EC278C">
        <w:trPr>
          <w:trHeight w:val="315"/>
        </w:trPr>
        <w:tc>
          <w:tcPr>
            <w:tcW w:w="2493" w:type="dxa"/>
            <w:tcBorders>
              <w:top w:val="nil"/>
              <w:left w:val="single" w:sz="4" w:space="0" w:color="808080"/>
              <w:bottom w:val="single" w:sz="8" w:space="0" w:color="0070C0"/>
              <w:right w:val="single" w:sz="4" w:space="0" w:color="808080"/>
            </w:tcBorders>
            <w:shd w:val="clear" w:color="auto" w:fill="auto"/>
            <w:vAlign w:val="center"/>
            <w:hideMark/>
          </w:tcPr>
          <w:p w:rsidR="00EC278C" w:rsidRPr="00EC278C" w:rsidRDefault="00EC278C" w:rsidP="00EC278C">
            <w:pPr>
              <w:rPr>
                <w:rFonts w:eastAsia="Times New Roman" w:cs="Tahoma"/>
                <w:b/>
                <w:bCs/>
                <w:color w:val="000000"/>
                <w:szCs w:val="20"/>
                <w:lang w:eastAsia="nl-BE"/>
              </w:rPr>
            </w:pPr>
            <w:r w:rsidRPr="00EC278C">
              <w:rPr>
                <w:rFonts w:eastAsia="Times New Roman" w:cs="Tahoma"/>
                <w:b/>
                <w:bCs/>
                <w:color w:val="000000"/>
                <w:szCs w:val="20"/>
                <w:lang w:eastAsia="nl-BE"/>
              </w:rPr>
              <w:t>Totaal &lt;18</w:t>
            </w:r>
            <w:r w:rsidR="00610C3A">
              <w:rPr>
                <w:rFonts w:eastAsia="Times New Roman" w:cs="Tahoma"/>
                <w:b/>
                <w:bCs/>
                <w:color w:val="000000"/>
                <w:szCs w:val="20"/>
                <w:lang w:eastAsia="nl-BE"/>
              </w:rPr>
              <w:t xml:space="preserve"> (excl. OVL)</w:t>
            </w:r>
          </w:p>
        </w:tc>
        <w:tc>
          <w:tcPr>
            <w:tcW w:w="1591"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w:t>
            </w:r>
          </w:p>
        </w:tc>
        <w:tc>
          <w:tcPr>
            <w:tcW w:w="1204"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235</w:t>
            </w:r>
          </w:p>
        </w:tc>
        <w:tc>
          <w:tcPr>
            <w:tcW w:w="463"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359</w:t>
            </w:r>
          </w:p>
        </w:tc>
        <w:tc>
          <w:tcPr>
            <w:tcW w:w="547"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787</w:t>
            </w:r>
          </w:p>
        </w:tc>
        <w:tc>
          <w:tcPr>
            <w:tcW w:w="667"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282</w:t>
            </w:r>
          </w:p>
        </w:tc>
        <w:tc>
          <w:tcPr>
            <w:tcW w:w="785"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199</w:t>
            </w:r>
          </w:p>
        </w:tc>
        <w:tc>
          <w:tcPr>
            <w:tcW w:w="785"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133</w:t>
            </w:r>
          </w:p>
        </w:tc>
        <w:tc>
          <w:tcPr>
            <w:tcW w:w="702" w:type="dxa"/>
            <w:tcBorders>
              <w:top w:val="nil"/>
              <w:left w:val="nil"/>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107</w:t>
            </w:r>
          </w:p>
        </w:tc>
        <w:tc>
          <w:tcPr>
            <w:tcW w:w="703" w:type="dxa"/>
            <w:tcBorders>
              <w:top w:val="nil"/>
              <w:left w:val="single" w:sz="8" w:space="0" w:color="0070C0"/>
              <w:bottom w:val="single" w:sz="8" w:space="0" w:color="0070C0"/>
              <w:right w:val="single" w:sz="4" w:space="0" w:color="808080"/>
            </w:tcBorders>
            <w:shd w:val="clear" w:color="auto" w:fill="auto"/>
            <w:noWrap/>
            <w:vAlign w:val="center"/>
            <w:hideMark/>
          </w:tcPr>
          <w:p w:rsidR="00EC278C" w:rsidRPr="00EC278C" w:rsidRDefault="00EC278C" w:rsidP="00EC278C">
            <w:pPr>
              <w:jc w:val="center"/>
              <w:rPr>
                <w:rFonts w:eastAsia="Times New Roman" w:cs="Tahoma"/>
                <w:color w:val="000000"/>
                <w:szCs w:val="20"/>
                <w:lang w:eastAsia="nl-BE"/>
              </w:rPr>
            </w:pPr>
            <w:r w:rsidRPr="00EC278C">
              <w:rPr>
                <w:rFonts w:eastAsia="Times New Roman" w:cs="Tahoma"/>
                <w:color w:val="000000"/>
                <w:szCs w:val="20"/>
                <w:lang w:eastAsia="nl-BE"/>
              </w:rPr>
              <w:t>2.115</w:t>
            </w:r>
          </w:p>
        </w:tc>
      </w:tr>
    </w:tbl>
    <w:p w:rsidR="00EC278C" w:rsidRDefault="00EC278C" w:rsidP="007E09D2">
      <w:pPr>
        <w:rPr>
          <w:highlight w:val="yellow"/>
        </w:rPr>
      </w:pPr>
    </w:p>
    <w:p w:rsidR="00EC278C" w:rsidRDefault="00EC278C" w:rsidP="007E09D2">
      <w:pPr>
        <w:rPr>
          <w:highlight w:val="yellow"/>
        </w:rPr>
      </w:pPr>
    </w:p>
    <w:p w:rsidR="00972360" w:rsidRPr="00DD1EC4" w:rsidRDefault="00972360" w:rsidP="007E09D2">
      <w:pPr>
        <w:rPr>
          <w:b/>
          <w:highlight w:val="red"/>
        </w:rPr>
      </w:pPr>
    </w:p>
    <w:p w:rsidR="00972360" w:rsidRDefault="00972360" w:rsidP="007E09D2"/>
    <w:p w:rsidR="00972360" w:rsidRDefault="00972360" w:rsidP="007E09D2"/>
    <w:p w:rsidR="00CB0612" w:rsidRDefault="00CB0612" w:rsidP="007E09D2"/>
    <w:p w:rsidR="00CB0612" w:rsidRDefault="00CB0612" w:rsidP="007E09D2"/>
    <w:p w:rsidR="00CB0612" w:rsidRDefault="00CB0612" w:rsidP="007E09D2"/>
    <w:p w:rsidR="00CB0612" w:rsidRDefault="00CB0612" w:rsidP="007E09D2"/>
    <w:p w:rsidR="007A6608" w:rsidRDefault="007A6608" w:rsidP="007E09D2"/>
    <w:p w:rsidR="007A6608" w:rsidRDefault="007A6608" w:rsidP="007E09D2"/>
    <w:p w:rsidR="00CB0612" w:rsidRDefault="00CB0612" w:rsidP="007E09D2"/>
    <w:p w:rsidR="003077C5" w:rsidRPr="003077C5" w:rsidRDefault="003077C5" w:rsidP="003077C5">
      <w:pPr>
        <w:pStyle w:val="Kop3"/>
        <w:rPr>
          <w:lang w:val="nl-BE"/>
        </w:rPr>
      </w:pPr>
      <w:bookmarkStart w:id="45" w:name="_Toc389741600"/>
      <w:r w:rsidRPr="003077C5">
        <w:rPr>
          <w:lang w:val="nl-BE"/>
        </w:rPr>
        <w:lastRenderedPageBreak/>
        <w:t>Afgesloten vragen naar reden van afsluiting</w:t>
      </w:r>
      <w:bookmarkEnd w:id="45"/>
    </w:p>
    <w:p w:rsidR="00FA018E" w:rsidRDefault="00FA018E" w:rsidP="003077C5"/>
    <w:p w:rsidR="00CB0612" w:rsidRPr="00FF7B7E" w:rsidRDefault="00CB0612" w:rsidP="00CB0612">
      <w:r w:rsidRPr="00AD10A7">
        <w:rPr>
          <w:b/>
        </w:rPr>
        <w:t xml:space="preserve">Tabel </w:t>
      </w:r>
      <w:r w:rsidR="00415A85">
        <w:rPr>
          <w:b/>
        </w:rPr>
        <w:t>20</w:t>
      </w:r>
      <w:r w:rsidR="00FF7B7E" w:rsidRPr="00AD10A7">
        <w:rPr>
          <w:b/>
        </w:rPr>
        <w:t>A</w:t>
      </w:r>
      <w:r w:rsidRPr="00AD10A7">
        <w:rPr>
          <w:b/>
        </w:rPr>
        <w:t xml:space="preserve"> – afgesloten vragen</w:t>
      </w:r>
      <w:r w:rsidR="00FF7B7E" w:rsidRPr="00AD10A7">
        <w:rPr>
          <w:b/>
        </w:rPr>
        <w:t xml:space="preserve"> meerderjarigen </w:t>
      </w:r>
      <w:r w:rsidRPr="00AD10A7">
        <w:rPr>
          <w:b/>
        </w:rPr>
        <w:t xml:space="preserve"> naar reden van afsluiting</w:t>
      </w:r>
    </w:p>
    <w:p w:rsidR="00FA018E" w:rsidRDefault="00FA018E" w:rsidP="003077C5"/>
    <w:tbl>
      <w:tblPr>
        <w:tblW w:w="9640" w:type="dxa"/>
        <w:tblInd w:w="5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FF7B7E" w:rsidRPr="00FF7B7E" w:rsidTr="00FF7B7E">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F7B7E" w:rsidRPr="00FF7B7E" w:rsidRDefault="00FF7B7E" w:rsidP="00FF7B7E">
            <w:pPr>
              <w:jc w:val="center"/>
              <w:rPr>
                <w:rFonts w:eastAsia="Times New Roman" w:cs="Tahoma"/>
                <w:b/>
                <w:bCs/>
                <w:color w:val="000000"/>
                <w:sz w:val="18"/>
                <w:szCs w:val="18"/>
                <w:lang w:eastAsia="nl-BE"/>
              </w:rPr>
            </w:pPr>
            <w:r w:rsidRPr="00FF7B7E">
              <w:rPr>
                <w:rFonts w:eastAsia="Times New Roman" w:cs="Tahoma"/>
                <w:b/>
                <w:bCs/>
                <w:color w:val="000000"/>
                <w:sz w:val="18"/>
                <w:szCs w:val="18"/>
                <w:lang w:eastAsia="nl-BE"/>
              </w:rPr>
              <w:t>Aantal afgesloten zorgvragen naar reden van afsluiting</w:t>
            </w:r>
          </w:p>
        </w:tc>
      </w:tr>
      <w:tr w:rsidR="00FF7B7E" w:rsidRPr="00FF7B7E" w:rsidTr="00FF7B7E">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FF7B7E" w:rsidRPr="00FF7B7E" w:rsidRDefault="00FF7B7E" w:rsidP="00FF7B7E">
            <w:pPr>
              <w:jc w:val="center"/>
              <w:rPr>
                <w:rFonts w:eastAsia="Times New Roman" w:cs="Tahoma"/>
                <w:b/>
                <w:bCs/>
                <w:color w:val="000000"/>
                <w:sz w:val="18"/>
                <w:szCs w:val="18"/>
                <w:lang w:eastAsia="nl-BE"/>
              </w:rPr>
            </w:pPr>
            <w:r w:rsidRPr="00FF7B7E">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FF7B7E" w:rsidRPr="00FF7B7E" w:rsidRDefault="00FF7B7E" w:rsidP="00E76825">
            <w:pPr>
              <w:rPr>
                <w:rFonts w:eastAsia="Times New Roman" w:cs="Tahoma"/>
                <w:color w:val="000000"/>
                <w:sz w:val="18"/>
                <w:szCs w:val="18"/>
                <w:lang w:eastAsia="nl-BE"/>
              </w:rPr>
            </w:pPr>
            <w:r w:rsidRPr="00FF7B7E">
              <w:rPr>
                <w:rFonts w:eastAsia="Times New Roman" w:cs="Tahoma"/>
                <w:color w:val="000000"/>
                <w:sz w:val="18"/>
                <w:szCs w:val="18"/>
                <w:lang w:eastAsia="nl-BE"/>
              </w:rPr>
              <w:t>Een andere zorgvraag is (definitief) opgelost, waardoor  deze zorgvraag</w:t>
            </w:r>
            <w:r w:rsidR="00E76825">
              <w:rPr>
                <w:rFonts w:eastAsia="Times New Roman" w:cs="Tahoma"/>
                <w:color w:val="000000"/>
                <w:sz w:val="18"/>
                <w:szCs w:val="18"/>
                <w:lang w:eastAsia="nl-BE"/>
              </w:rPr>
              <w:t xml:space="preserve"> vervalt</w:t>
            </w:r>
          </w:p>
        </w:tc>
        <w:tc>
          <w:tcPr>
            <w:tcW w:w="460" w:type="dxa"/>
            <w:tcBorders>
              <w:top w:val="nil"/>
              <w:left w:val="nil"/>
              <w:bottom w:val="single" w:sz="8" w:space="0" w:color="0070C0"/>
              <w:right w:val="nil"/>
            </w:tcBorders>
            <w:shd w:val="clear" w:color="auto" w:fill="auto"/>
            <w:textDirection w:val="btLr"/>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FF7B7E" w:rsidRPr="00FF7B7E" w:rsidRDefault="00FF7B7E" w:rsidP="00FF7B7E">
            <w:pPr>
              <w:rPr>
                <w:rFonts w:eastAsia="Times New Roman" w:cs="Tahoma"/>
                <w:b/>
                <w:bCs/>
                <w:color w:val="000000"/>
                <w:sz w:val="18"/>
                <w:szCs w:val="18"/>
                <w:lang w:eastAsia="nl-BE"/>
              </w:rPr>
            </w:pPr>
            <w:r w:rsidRPr="00FF7B7E">
              <w:rPr>
                <w:rFonts w:eastAsia="Times New Roman" w:cs="Tahoma"/>
                <w:b/>
                <w:bCs/>
                <w:color w:val="000000"/>
                <w:sz w:val="18"/>
                <w:szCs w:val="18"/>
                <w:lang w:eastAsia="nl-BE"/>
              </w:rPr>
              <w:t>Totaal</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57</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112</w:t>
            </w:r>
          </w:p>
        </w:tc>
      </w:tr>
      <w:tr w:rsidR="00FF7B7E" w:rsidRPr="00FF7B7E" w:rsidTr="00FF7B7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6</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C4658C" w:rsidP="00FF7B7E">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39</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14</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99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23</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211</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27</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64</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33</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175</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33</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27</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387</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13</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151</w:t>
            </w:r>
          </w:p>
        </w:tc>
      </w:tr>
      <w:tr w:rsidR="00FF7B7E" w:rsidRPr="00FF7B7E" w:rsidTr="00FF7B7E">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14</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105</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72</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35</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328</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24</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51</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17</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66</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208</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438</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54</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291</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426</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233</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20</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381</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37</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91</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18</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8</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193</w:t>
            </w:r>
          </w:p>
        </w:tc>
      </w:tr>
      <w:tr w:rsidR="00FF7B7E" w:rsidRPr="00FF7B7E" w:rsidTr="00FF7B7E">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15</w:t>
            </w:r>
          </w:p>
        </w:tc>
      </w:tr>
      <w:tr w:rsidR="00FF7B7E" w:rsidRPr="00FF7B7E" w:rsidTr="00FF7B7E">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43</w:t>
            </w:r>
          </w:p>
        </w:tc>
      </w:tr>
      <w:tr w:rsidR="00FF7B7E" w:rsidRPr="00FF7B7E" w:rsidTr="00FF7B7E">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FF7B7E" w:rsidRPr="00FF7B7E" w:rsidRDefault="00FF7B7E" w:rsidP="00FF7B7E">
            <w:pPr>
              <w:rPr>
                <w:rFonts w:eastAsia="Times New Roman" w:cs="Tahoma"/>
                <w:color w:val="000000"/>
                <w:sz w:val="18"/>
                <w:szCs w:val="18"/>
                <w:lang w:eastAsia="nl-BE"/>
              </w:rPr>
            </w:pPr>
            <w:r w:rsidRPr="00FF7B7E">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41</w:t>
            </w:r>
          </w:p>
        </w:tc>
      </w:tr>
      <w:tr w:rsidR="00FF7B7E" w:rsidRPr="00FF7B7E" w:rsidTr="00FF7B7E">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F7B7E" w:rsidRPr="00FF7B7E" w:rsidRDefault="00FF7B7E" w:rsidP="00FF7B7E">
            <w:pPr>
              <w:rPr>
                <w:rFonts w:eastAsia="Times New Roman" w:cs="Tahoma"/>
                <w:b/>
                <w:bCs/>
                <w:color w:val="000000"/>
                <w:sz w:val="18"/>
                <w:szCs w:val="18"/>
                <w:lang w:eastAsia="nl-BE"/>
              </w:rPr>
            </w:pPr>
            <w:r w:rsidRPr="00FF7B7E">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150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31</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70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463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324</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1.340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103</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145</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134</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FF7B7E" w:rsidRPr="00FF7B7E" w:rsidRDefault="00FF7B7E" w:rsidP="00FF7B7E">
            <w:pPr>
              <w:jc w:val="center"/>
              <w:rPr>
                <w:rFonts w:eastAsia="Times New Roman" w:cs="Tahoma"/>
                <w:color w:val="000000"/>
                <w:sz w:val="18"/>
                <w:szCs w:val="18"/>
                <w:lang w:eastAsia="nl-BE"/>
              </w:rPr>
            </w:pPr>
            <w:r w:rsidRPr="00FF7B7E">
              <w:rPr>
                <w:rFonts w:eastAsia="Times New Roman" w:cs="Tahoma"/>
                <w:color w:val="000000"/>
                <w:sz w:val="18"/>
                <w:szCs w:val="18"/>
                <w:lang w:eastAsia="nl-BE"/>
              </w:rPr>
              <w:t>2.783</w:t>
            </w:r>
          </w:p>
        </w:tc>
      </w:tr>
    </w:tbl>
    <w:p w:rsidR="00FA018E" w:rsidRDefault="00FA018E" w:rsidP="003077C5"/>
    <w:p w:rsidR="00FF7B7E" w:rsidRPr="00AD10A7" w:rsidRDefault="00FF7B7E" w:rsidP="00FF7B7E">
      <w:r w:rsidRPr="00AD10A7">
        <w:t xml:space="preserve">Bij het afsluiten van een zorgvraag in de CRZ, moet de contactpersoon telkens een reden opgeven voor het afsluiten. In totaal werden </w:t>
      </w:r>
      <w:r w:rsidR="00AD10A7" w:rsidRPr="00AD10A7">
        <w:t>2.783</w:t>
      </w:r>
      <w:r w:rsidRPr="00AD10A7">
        <w:t xml:space="preserve"> vragen </w:t>
      </w:r>
      <w:r w:rsidR="00AD10A7" w:rsidRPr="00AD10A7">
        <w:t xml:space="preserve">voor meerderjarigen </w:t>
      </w:r>
      <w:r w:rsidRPr="00AD10A7">
        <w:t xml:space="preserve">afgesloten. </w:t>
      </w:r>
      <w:r w:rsidR="00AD10A7" w:rsidRPr="00AD10A7">
        <w:t xml:space="preserve">1.340 </w:t>
      </w:r>
      <w:r w:rsidRPr="00AD10A7">
        <w:t xml:space="preserve">van deze vragen, of </w:t>
      </w:r>
      <w:r w:rsidR="00AD10A7" w:rsidRPr="00AD10A7">
        <w:t>48,15</w:t>
      </w:r>
      <w:r w:rsidRPr="00AD10A7">
        <w:t xml:space="preserve">%, werden afgesloten omdat een oplossing werd gevonden binnen het VAPH. </w:t>
      </w:r>
    </w:p>
    <w:p w:rsidR="00FF7B7E" w:rsidRPr="00AD10A7" w:rsidRDefault="00FF7B7E" w:rsidP="00FF7B7E">
      <w:pPr>
        <w:rPr>
          <w:color w:val="FF0000"/>
        </w:rPr>
      </w:pPr>
    </w:p>
    <w:p w:rsidR="00FF7B7E" w:rsidRPr="00AD10A7" w:rsidRDefault="00AD10A7" w:rsidP="00FF7B7E">
      <w:pPr>
        <w:rPr>
          <w:color w:val="FF0000"/>
        </w:rPr>
      </w:pPr>
      <w:r w:rsidRPr="00AD10A7">
        <w:t>De grootste groep v</w:t>
      </w:r>
      <w:r w:rsidR="00FF7B7E" w:rsidRPr="00AD10A7">
        <w:t xml:space="preserve">an het totaal aantal </w:t>
      </w:r>
      <w:r w:rsidRPr="00AD10A7">
        <w:t>binnen het VAPH opgeloste vragen</w:t>
      </w:r>
      <w:r w:rsidR="00FF7B7E" w:rsidRPr="00AD10A7">
        <w:t xml:space="preserve"> betreft vragen voor thuisbegeleiding. </w:t>
      </w:r>
      <w:r w:rsidRPr="00AD10A7">
        <w:t>291  van de 426</w:t>
      </w:r>
      <w:r w:rsidR="00FF7B7E" w:rsidRPr="00AD10A7">
        <w:t xml:space="preserve"> (of </w:t>
      </w:r>
      <w:r w:rsidRPr="00AD10A7">
        <w:t>68,31</w:t>
      </w:r>
      <w:r w:rsidR="00FF7B7E" w:rsidRPr="00AD10A7">
        <w:t xml:space="preserve">%) van de vragen voor deze ondersteuningsvorm vonden een oplossing binnen het VAPH. </w:t>
      </w:r>
      <w:r w:rsidRPr="00AD10A7">
        <w:t xml:space="preserve">Voor dagcentrum en begeleid wonen geldt dat respectievelijk 61,15% en 47,49% van de vragen een oplossing vond binnen het VAPH. </w:t>
      </w:r>
    </w:p>
    <w:p w:rsidR="00FF7B7E" w:rsidRPr="00AD10A7" w:rsidRDefault="00FF7B7E" w:rsidP="00FF7B7E"/>
    <w:p w:rsidR="00FF7B7E" w:rsidRPr="00AF45B3" w:rsidRDefault="00FF7B7E" w:rsidP="00FF7B7E">
      <w:r w:rsidRPr="00AD10A7">
        <w:t xml:space="preserve">Voor de afgesloten PAB-vragen geldt dat </w:t>
      </w:r>
      <w:r w:rsidR="00AD10A7" w:rsidRPr="00AD10A7">
        <w:t>50,89</w:t>
      </w:r>
      <w:r w:rsidRPr="00AD10A7">
        <w:t>% een oplossing kreeg via het PAB.</w:t>
      </w:r>
      <w:r>
        <w:t xml:space="preserve"> </w:t>
      </w:r>
    </w:p>
    <w:p w:rsidR="00FA018E" w:rsidRDefault="00FA018E" w:rsidP="003077C5"/>
    <w:p w:rsidR="00FF7B7E" w:rsidRDefault="00FF7B7E" w:rsidP="003077C5"/>
    <w:p w:rsidR="00FF7B7E" w:rsidRDefault="00FF7B7E" w:rsidP="003077C5"/>
    <w:p w:rsidR="007A6608" w:rsidRDefault="007A6608" w:rsidP="003077C5"/>
    <w:p w:rsidR="007A6608" w:rsidRDefault="007A6608" w:rsidP="003077C5"/>
    <w:p w:rsidR="00AD10A7" w:rsidRPr="00FF7B7E" w:rsidRDefault="00AD10A7" w:rsidP="00AD10A7">
      <w:r w:rsidRPr="00AD10A7">
        <w:rPr>
          <w:b/>
        </w:rPr>
        <w:lastRenderedPageBreak/>
        <w:t xml:space="preserve">Tabel </w:t>
      </w:r>
      <w:r w:rsidR="00415A85">
        <w:rPr>
          <w:b/>
        </w:rPr>
        <w:t>20</w:t>
      </w:r>
      <w:r>
        <w:rPr>
          <w:b/>
        </w:rPr>
        <w:t>B</w:t>
      </w:r>
      <w:r w:rsidRPr="00AD10A7">
        <w:rPr>
          <w:b/>
        </w:rPr>
        <w:t xml:space="preserve"> – afgesloten vragen m</w:t>
      </w:r>
      <w:r>
        <w:rPr>
          <w:b/>
        </w:rPr>
        <w:t>inderjarigen</w:t>
      </w:r>
      <w:r w:rsidRPr="00AD10A7">
        <w:rPr>
          <w:b/>
        </w:rPr>
        <w:t xml:space="preserve">  naar reden van afsluiting</w:t>
      </w:r>
      <w:r w:rsidR="00AB4D8E">
        <w:rPr>
          <w:b/>
        </w:rPr>
        <w:t xml:space="preserve"> (excl. Oost-Vlaanderen)</w:t>
      </w:r>
    </w:p>
    <w:p w:rsidR="00FF7B7E" w:rsidRDefault="00FF7B7E" w:rsidP="003077C5"/>
    <w:tbl>
      <w:tblPr>
        <w:tblW w:w="10160" w:type="dxa"/>
        <w:tblInd w:w="65" w:type="dxa"/>
        <w:tblCellMar>
          <w:left w:w="70" w:type="dxa"/>
          <w:right w:w="70" w:type="dxa"/>
        </w:tblCellMar>
        <w:tblLook w:val="04A0" w:firstRow="1" w:lastRow="0" w:firstColumn="1" w:lastColumn="0" w:noHBand="0" w:noVBand="1"/>
      </w:tblPr>
      <w:tblGrid>
        <w:gridCol w:w="2320"/>
        <w:gridCol w:w="500"/>
        <w:gridCol w:w="500"/>
        <w:gridCol w:w="500"/>
        <w:gridCol w:w="880"/>
        <w:gridCol w:w="500"/>
        <w:gridCol w:w="880"/>
        <w:gridCol w:w="880"/>
        <w:gridCol w:w="880"/>
        <w:gridCol w:w="1236"/>
        <w:gridCol w:w="500"/>
        <w:gridCol w:w="584"/>
      </w:tblGrid>
      <w:tr w:rsidR="00AD10A7" w:rsidRPr="00AD10A7" w:rsidTr="00AD10A7">
        <w:trPr>
          <w:trHeight w:val="300"/>
        </w:trPr>
        <w:tc>
          <w:tcPr>
            <w:tcW w:w="1016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D10A7" w:rsidRPr="00AD10A7" w:rsidRDefault="00AD10A7" w:rsidP="00AD10A7">
            <w:pPr>
              <w:jc w:val="center"/>
              <w:rPr>
                <w:rFonts w:eastAsia="Times New Roman" w:cs="Tahoma"/>
                <w:b/>
                <w:bCs/>
                <w:color w:val="000000"/>
                <w:sz w:val="18"/>
                <w:szCs w:val="18"/>
                <w:lang w:eastAsia="nl-BE"/>
              </w:rPr>
            </w:pPr>
            <w:r w:rsidRPr="00AD10A7">
              <w:rPr>
                <w:rFonts w:eastAsia="Times New Roman" w:cs="Tahoma"/>
                <w:b/>
                <w:bCs/>
                <w:color w:val="000000"/>
                <w:sz w:val="18"/>
                <w:szCs w:val="18"/>
                <w:lang w:eastAsia="nl-BE"/>
              </w:rPr>
              <w:t>Aantal afgesloten zorgvragen naar reden van afsluiting</w:t>
            </w:r>
          </w:p>
        </w:tc>
      </w:tr>
      <w:tr w:rsidR="00AD10A7" w:rsidRPr="00AD10A7" w:rsidTr="00AD10A7">
        <w:trPr>
          <w:trHeight w:val="2745"/>
        </w:trPr>
        <w:tc>
          <w:tcPr>
            <w:tcW w:w="2320" w:type="dxa"/>
            <w:tcBorders>
              <w:top w:val="nil"/>
              <w:left w:val="single" w:sz="4" w:space="0" w:color="808080"/>
              <w:bottom w:val="single" w:sz="8" w:space="0" w:color="0070C0"/>
              <w:right w:val="single" w:sz="4" w:space="0" w:color="808080"/>
            </w:tcBorders>
            <w:shd w:val="clear" w:color="auto" w:fill="auto"/>
            <w:hideMark/>
          </w:tcPr>
          <w:p w:rsidR="00AD10A7" w:rsidRPr="00AD10A7" w:rsidRDefault="00AD10A7" w:rsidP="00AD10A7">
            <w:pPr>
              <w:jc w:val="center"/>
              <w:rPr>
                <w:rFonts w:eastAsia="Times New Roman" w:cs="Tahoma"/>
                <w:b/>
                <w:bCs/>
                <w:color w:val="000000"/>
                <w:sz w:val="18"/>
                <w:szCs w:val="18"/>
                <w:lang w:eastAsia="nl-BE"/>
              </w:rPr>
            </w:pPr>
            <w:r w:rsidRPr="00AD10A7">
              <w:rPr>
                <w:rFonts w:eastAsia="Times New Roman" w:cs="Tahoma"/>
                <w:b/>
                <w:bCs/>
                <w:color w:val="000000"/>
                <w:sz w:val="18"/>
                <w:szCs w:val="18"/>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 xml:space="preserve">De zorgvraag vervalt, reden niet verder </w:t>
            </w:r>
            <w:r w:rsidR="00C8339B" w:rsidRPr="00AD10A7">
              <w:rPr>
                <w:rFonts w:eastAsia="Times New Roman" w:cs="Tahoma"/>
                <w:color w:val="000000"/>
                <w:sz w:val="18"/>
                <w:szCs w:val="18"/>
                <w:lang w:eastAsia="nl-BE"/>
              </w:rPr>
              <w:t>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AD10A7" w:rsidRPr="00AD10A7" w:rsidRDefault="00AD10A7" w:rsidP="00E76825">
            <w:pPr>
              <w:rPr>
                <w:rFonts w:eastAsia="Times New Roman" w:cs="Tahoma"/>
                <w:color w:val="000000"/>
                <w:sz w:val="18"/>
                <w:szCs w:val="18"/>
                <w:lang w:eastAsia="nl-BE"/>
              </w:rPr>
            </w:pPr>
            <w:r w:rsidRPr="00AD10A7">
              <w:rPr>
                <w:rFonts w:eastAsia="Times New Roman" w:cs="Tahoma"/>
                <w:color w:val="000000"/>
                <w:sz w:val="18"/>
                <w:szCs w:val="18"/>
                <w:lang w:eastAsia="nl-BE"/>
              </w:rPr>
              <w:t>Een andere zorgvraag is (definitief) opgelost, waardoor deze zorgvraag</w:t>
            </w:r>
            <w:r w:rsidR="00E76825">
              <w:rPr>
                <w:rFonts w:eastAsia="Times New Roman" w:cs="Tahoma"/>
                <w:color w:val="000000"/>
                <w:sz w:val="18"/>
                <w:szCs w:val="18"/>
                <w:lang w:eastAsia="nl-BE"/>
              </w:rPr>
              <w:t xml:space="preserve"> vervalt</w:t>
            </w:r>
          </w:p>
        </w:tc>
        <w:tc>
          <w:tcPr>
            <w:tcW w:w="500" w:type="dxa"/>
            <w:tcBorders>
              <w:top w:val="nil"/>
              <w:left w:val="nil"/>
              <w:bottom w:val="single" w:sz="8" w:space="0" w:color="0070C0"/>
              <w:right w:val="nil"/>
            </w:tcBorders>
            <w:shd w:val="clear" w:color="auto" w:fill="auto"/>
            <w:textDirection w:val="btLr"/>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Andere</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AD10A7" w:rsidRPr="00AD10A7" w:rsidRDefault="00AD10A7" w:rsidP="00AD10A7">
            <w:pPr>
              <w:rPr>
                <w:rFonts w:eastAsia="Times New Roman" w:cs="Tahoma"/>
                <w:b/>
                <w:bCs/>
                <w:color w:val="000000"/>
                <w:sz w:val="18"/>
                <w:szCs w:val="18"/>
                <w:lang w:eastAsia="nl-BE"/>
              </w:rPr>
            </w:pPr>
            <w:r w:rsidRPr="00AD10A7">
              <w:rPr>
                <w:rFonts w:eastAsia="Times New Roman" w:cs="Tahoma"/>
                <w:b/>
                <w:bCs/>
                <w:color w:val="000000"/>
                <w:sz w:val="18"/>
                <w:szCs w:val="18"/>
                <w:lang w:eastAsia="nl-BE"/>
              </w:rPr>
              <w:t>Totaal</w:t>
            </w:r>
          </w:p>
        </w:tc>
      </w:tr>
      <w:tr w:rsidR="00AD10A7" w:rsidRPr="00AD10A7" w:rsidTr="00AD10A7">
        <w:trPr>
          <w:trHeight w:val="300"/>
        </w:trPr>
        <w:tc>
          <w:tcPr>
            <w:tcW w:w="2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PAB &lt;18</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21</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26</w:t>
            </w:r>
          </w:p>
        </w:tc>
      </w:tr>
      <w:tr w:rsidR="00AD10A7" w:rsidRPr="00AD10A7" w:rsidTr="00AD10A7">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29</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103</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7</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4</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173</w:t>
            </w:r>
          </w:p>
        </w:tc>
      </w:tr>
      <w:tr w:rsidR="00AD10A7" w:rsidRPr="00AD10A7" w:rsidTr="00AD10A7">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38</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65</w:t>
            </w:r>
          </w:p>
        </w:tc>
      </w:tr>
      <w:tr w:rsidR="00AD10A7" w:rsidRPr="00AD10A7" w:rsidTr="00AD10A7">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11</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116</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151</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644</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19</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14</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18</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1.002</w:t>
            </w:r>
          </w:p>
        </w:tc>
      </w:tr>
      <w:tr w:rsidR="00AD10A7" w:rsidRPr="00AD10A7" w:rsidTr="00AD10A7">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83</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110</w:t>
            </w:r>
          </w:p>
        </w:tc>
      </w:tr>
      <w:tr w:rsidR="00AD10A7" w:rsidRPr="00AD10A7" w:rsidTr="00AD10A7">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80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93</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553</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17</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7</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773</w:t>
            </w:r>
          </w:p>
        </w:tc>
      </w:tr>
      <w:tr w:rsidR="00AD10A7" w:rsidRPr="00AD10A7" w:rsidTr="00AD10A7">
        <w:trPr>
          <w:trHeight w:val="9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192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9</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266</w:t>
            </w:r>
          </w:p>
        </w:tc>
      </w:tr>
      <w:tr w:rsidR="00AD10A7" w:rsidRPr="00AD10A7" w:rsidTr="00AD10A7">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Pleegzorg &lt;18</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36</w:t>
            </w:r>
          </w:p>
        </w:tc>
      </w:tr>
      <w:tr w:rsidR="00AD10A7" w:rsidRPr="00AD10A7" w:rsidTr="00AD10A7">
        <w:trPr>
          <w:trHeight w:val="315"/>
        </w:trPr>
        <w:tc>
          <w:tcPr>
            <w:tcW w:w="2320" w:type="dxa"/>
            <w:tcBorders>
              <w:top w:val="nil"/>
              <w:left w:val="single" w:sz="4" w:space="0" w:color="808080"/>
              <w:bottom w:val="nil"/>
              <w:right w:val="single" w:sz="4" w:space="0" w:color="808080"/>
            </w:tcBorders>
            <w:shd w:val="clear" w:color="auto" w:fill="auto"/>
            <w:vAlign w:val="center"/>
            <w:hideMark/>
          </w:tcPr>
          <w:p w:rsidR="00AD10A7" w:rsidRPr="00AD10A7" w:rsidRDefault="00AD10A7" w:rsidP="00AD10A7">
            <w:pPr>
              <w:rPr>
                <w:rFonts w:eastAsia="Times New Roman" w:cs="Tahoma"/>
                <w:color w:val="000000"/>
                <w:sz w:val="18"/>
                <w:szCs w:val="18"/>
                <w:lang w:eastAsia="nl-BE"/>
              </w:rPr>
            </w:pPr>
            <w:r w:rsidRPr="00AD10A7">
              <w:rPr>
                <w:rFonts w:eastAsia="Times New Roman" w:cs="Tahoma"/>
                <w:color w:val="000000"/>
                <w:sz w:val="18"/>
                <w:szCs w:val="18"/>
                <w:lang w:eastAsia="nl-BE"/>
              </w:rPr>
              <w:t>Thuisbegeleiding &lt;18</w:t>
            </w:r>
          </w:p>
        </w:tc>
        <w:tc>
          <w:tcPr>
            <w:tcW w:w="50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w:t>
            </w:r>
          </w:p>
        </w:tc>
        <w:tc>
          <w:tcPr>
            <w:tcW w:w="50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5</w:t>
            </w:r>
          </w:p>
        </w:tc>
        <w:tc>
          <w:tcPr>
            <w:tcW w:w="88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w:t>
            </w:r>
          </w:p>
        </w:tc>
        <w:tc>
          <w:tcPr>
            <w:tcW w:w="50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39</w:t>
            </w:r>
          </w:p>
        </w:tc>
        <w:tc>
          <w:tcPr>
            <w:tcW w:w="88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121</w:t>
            </w:r>
          </w:p>
        </w:tc>
        <w:tc>
          <w:tcPr>
            <w:tcW w:w="88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936</w:t>
            </w:r>
          </w:p>
        </w:tc>
        <w:tc>
          <w:tcPr>
            <w:tcW w:w="88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w:t>
            </w:r>
          </w:p>
        </w:tc>
        <w:tc>
          <w:tcPr>
            <w:tcW w:w="1300" w:type="dxa"/>
            <w:tcBorders>
              <w:top w:val="nil"/>
              <w:left w:val="nil"/>
              <w:bottom w:val="nil"/>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17</w:t>
            </w:r>
          </w:p>
        </w:tc>
        <w:tc>
          <w:tcPr>
            <w:tcW w:w="500" w:type="dxa"/>
            <w:tcBorders>
              <w:top w:val="nil"/>
              <w:left w:val="nil"/>
              <w:bottom w:val="nil"/>
              <w:right w:val="nil"/>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64</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1.188</w:t>
            </w:r>
          </w:p>
        </w:tc>
      </w:tr>
      <w:tr w:rsidR="00AD10A7" w:rsidRPr="00AD10A7" w:rsidTr="00AD10A7">
        <w:trPr>
          <w:trHeight w:val="315"/>
        </w:trPr>
        <w:tc>
          <w:tcPr>
            <w:tcW w:w="23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D10A7" w:rsidRPr="00AD10A7" w:rsidRDefault="00AD10A7" w:rsidP="00AD10A7">
            <w:pPr>
              <w:rPr>
                <w:rFonts w:eastAsia="Times New Roman" w:cs="Tahoma"/>
                <w:b/>
                <w:bCs/>
                <w:color w:val="000000"/>
                <w:sz w:val="18"/>
                <w:szCs w:val="18"/>
                <w:lang w:eastAsia="nl-BE"/>
              </w:rPr>
            </w:pPr>
            <w:r w:rsidRPr="00AD10A7">
              <w:rPr>
                <w:rFonts w:eastAsia="Times New Roman" w:cs="Tahoma"/>
                <w:b/>
                <w:bCs/>
                <w:color w:val="000000"/>
                <w:sz w:val="18"/>
                <w:szCs w:val="18"/>
                <w:lang w:eastAsia="nl-BE"/>
              </w:rPr>
              <w:t>Totaal &lt;18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22</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302</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442</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2.600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38</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67</w:t>
            </w:r>
          </w:p>
        </w:tc>
        <w:tc>
          <w:tcPr>
            <w:tcW w:w="500" w:type="dxa"/>
            <w:tcBorders>
              <w:top w:val="single" w:sz="8" w:space="0" w:color="0070C0"/>
              <w:left w:val="nil"/>
              <w:bottom w:val="single" w:sz="8" w:space="0" w:color="0070C0"/>
              <w:right w:val="single" w:sz="8" w:space="0" w:color="0070C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103</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AD10A7" w:rsidRPr="00AD10A7" w:rsidRDefault="00AD10A7" w:rsidP="00AD10A7">
            <w:pPr>
              <w:jc w:val="center"/>
              <w:rPr>
                <w:rFonts w:eastAsia="Times New Roman" w:cs="Tahoma"/>
                <w:color w:val="000000"/>
                <w:sz w:val="18"/>
                <w:szCs w:val="18"/>
                <w:lang w:eastAsia="nl-BE"/>
              </w:rPr>
            </w:pPr>
            <w:r w:rsidRPr="00AD10A7">
              <w:rPr>
                <w:rFonts w:eastAsia="Times New Roman" w:cs="Tahoma"/>
                <w:color w:val="000000"/>
                <w:sz w:val="18"/>
                <w:szCs w:val="18"/>
                <w:lang w:eastAsia="nl-BE"/>
              </w:rPr>
              <w:t>3.639</w:t>
            </w:r>
          </w:p>
        </w:tc>
      </w:tr>
    </w:tbl>
    <w:p w:rsidR="00AD10A7" w:rsidRDefault="00AD10A7" w:rsidP="003077C5"/>
    <w:p w:rsidR="00AD10A7" w:rsidRDefault="00AD10A7" w:rsidP="003077C5">
      <w:r>
        <w:t xml:space="preserve">Voor minderjarigen merken we eveneens dat een groot aandeel (71,45%) van de vragen een oplossing vond binnen het VAPH. </w:t>
      </w:r>
      <w:r w:rsidR="00CD7774">
        <w:t>Voor pleegzorg (83,33%) en PAB (80,77%) vonden meer dan vier op vijf vragen een oplossing binnen VAPH. Vragen naar ondersteuning vanuit internaten niet schoolgaanden vinden voor 58,46% een oplossing binnen het VAPH.</w:t>
      </w:r>
    </w:p>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C23850" w:rsidRDefault="00C23850" w:rsidP="003077C5"/>
    <w:p w:rsidR="00216E4D" w:rsidRPr="00AD10A7" w:rsidRDefault="00216E4D" w:rsidP="00216E4D">
      <w:pPr>
        <w:pStyle w:val="Kop3"/>
        <w:rPr>
          <w:lang w:val="nl-BE"/>
        </w:rPr>
      </w:pPr>
      <w:bookmarkStart w:id="46" w:name="_Toc389741601"/>
      <w:r w:rsidRPr="00AD10A7">
        <w:rPr>
          <w:lang w:val="nl-BE"/>
        </w:rPr>
        <w:lastRenderedPageBreak/>
        <w:t>Aantal</w:t>
      </w:r>
      <w:r w:rsidR="00E40C61" w:rsidRPr="00AD10A7">
        <w:rPr>
          <w:lang w:val="nl-BE"/>
        </w:rPr>
        <w:t xml:space="preserve"> </w:t>
      </w:r>
      <w:r w:rsidRPr="00AD10A7">
        <w:rPr>
          <w:lang w:val="nl-BE"/>
        </w:rPr>
        <w:t>actieve PAB’s</w:t>
      </w:r>
      <w:bookmarkEnd w:id="46"/>
    </w:p>
    <w:p w:rsidR="00AE2038" w:rsidRPr="0070212A" w:rsidRDefault="00AE2038" w:rsidP="00AE2038">
      <w:r w:rsidRPr="00C23850">
        <w:t xml:space="preserve">De volgende tabel geeft </w:t>
      </w:r>
      <w:r w:rsidR="00597E2C" w:rsidRPr="00C23850">
        <w:t xml:space="preserve">het aantal actieve </w:t>
      </w:r>
      <w:r w:rsidR="00A008E6" w:rsidRPr="00C23850">
        <w:t>PAB-</w:t>
      </w:r>
      <w:r w:rsidR="00597E2C" w:rsidRPr="00C23850">
        <w:t xml:space="preserve">houders </w:t>
      </w:r>
      <w:r w:rsidR="005B46DF" w:rsidRPr="00C23850">
        <w:t xml:space="preserve">weer op </w:t>
      </w:r>
      <w:r w:rsidR="0070212A" w:rsidRPr="00C23850">
        <w:t>3</w:t>
      </w:r>
      <w:r w:rsidR="00C23850" w:rsidRPr="00C23850">
        <w:t>1 december</w:t>
      </w:r>
      <w:r w:rsidR="0070212A" w:rsidRPr="00C23850">
        <w:t xml:space="preserve"> 2013 </w:t>
      </w:r>
      <w:r w:rsidR="00597E2C" w:rsidRPr="00C23850">
        <w:t xml:space="preserve"> per provincie</w:t>
      </w:r>
      <w:r w:rsidR="0070212A" w:rsidRPr="00C23850">
        <w:t xml:space="preserve"> en per budgetcategorie</w:t>
      </w:r>
      <w:r w:rsidRPr="00C23850">
        <w:t>.</w:t>
      </w:r>
      <w:r w:rsidR="00AD199A" w:rsidRPr="00C23850">
        <w:t xml:space="preserve"> Het betreft de effectief opgestarte PAB’s.</w:t>
      </w:r>
      <w:r w:rsidR="00AD199A">
        <w:t xml:space="preserve"> </w:t>
      </w:r>
    </w:p>
    <w:p w:rsidR="00AE2038" w:rsidRPr="00DD1EC4" w:rsidRDefault="00AE2038" w:rsidP="00AE2038">
      <w:pPr>
        <w:rPr>
          <w:highlight w:val="red"/>
        </w:rPr>
      </w:pPr>
    </w:p>
    <w:p w:rsidR="00216E4D" w:rsidRDefault="00216E4D" w:rsidP="00216E4D">
      <w:pPr>
        <w:rPr>
          <w:b/>
        </w:rPr>
      </w:pPr>
      <w:r w:rsidRPr="00C23850">
        <w:rPr>
          <w:b/>
        </w:rPr>
        <w:t xml:space="preserve">Tabel </w:t>
      </w:r>
      <w:r w:rsidR="00415A85">
        <w:rPr>
          <w:b/>
        </w:rPr>
        <w:t>21</w:t>
      </w:r>
      <w:r w:rsidRPr="00C23850">
        <w:rPr>
          <w:b/>
        </w:rPr>
        <w:t xml:space="preserve"> –</w:t>
      </w:r>
      <w:r w:rsidR="000C2A34" w:rsidRPr="00C23850">
        <w:rPr>
          <w:b/>
        </w:rPr>
        <w:t xml:space="preserve"> A</w:t>
      </w:r>
      <w:r w:rsidRPr="00C23850">
        <w:rPr>
          <w:b/>
        </w:rPr>
        <w:t>antal actieve PAB’s naar provincie en ernstcategorie</w:t>
      </w:r>
    </w:p>
    <w:p w:rsidR="00C23850" w:rsidRDefault="00C23850" w:rsidP="00216E4D">
      <w:pPr>
        <w:rPr>
          <w:b/>
        </w:rPr>
      </w:pPr>
    </w:p>
    <w:tbl>
      <w:tblPr>
        <w:tblW w:w="9400" w:type="dxa"/>
        <w:tblInd w:w="55" w:type="dxa"/>
        <w:tblCellMar>
          <w:left w:w="70" w:type="dxa"/>
          <w:right w:w="70" w:type="dxa"/>
        </w:tblCellMar>
        <w:tblLook w:val="04A0" w:firstRow="1" w:lastRow="0" w:firstColumn="1" w:lastColumn="0" w:noHBand="0" w:noVBand="1"/>
      </w:tblPr>
      <w:tblGrid>
        <w:gridCol w:w="1960"/>
        <w:gridCol w:w="1240"/>
        <w:gridCol w:w="1240"/>
        <w:gridCol w:w="1240"/>
        <w:gridCol w:w="1240"/>
        <w:gridCol w:w="1240"/>
        <w:gridCol w:w="1240"/>
      </w:tblGrid>
      <w:tr w:rsidR="00C23850" w:rsidRPr="00C23850" w:rsidTr="00C23850">
        <w:trPr>
          <w:trHeight w:val="915"/>
        </w:trPr>
        <w:tc>
          <w:tcPr>
            <w:tcW w:w="1960" w:type="dxa"/>
            <w:tcBorders>
              <w:top w:val="single" w:sz="4" w:space="0" w:color="808080"/>
              <w:left w:val="single" w:sz="4" w:space="0" w:color="808080"/>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Budgethoogtes</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Antwerpen</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Vlaams-Brabant en Brussel</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Limburg</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Oost-Vlaanderen</w:t>
            </w:r>
          </w:p>
        </w:tc>
        <w:tc>
          <w:tcPr>
            <w:tcW w:w="1240" w:type="dxa"/>
            <w:tcBorders>
              <w:top w:val="single" w:sz="4" w:space="0" w:color="808080"/>
              <w:left w:val="nil"/>
              <w:bottom w:val="single" w:sz="8" w:space="0" w:color="0070C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West-Vlaanderen</w:t>
            </w:r>
          </w:p>
        </w:tc>
        <w:tc>
          <w:tcPr>
            <w:tcW w:w="1240" w:type="dxa"/>
            <w:tcBorders>
              <w:top w:val="single" w:sz="4" w:space="0" w:color="80808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Totaal</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9.546,93</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5</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12.729,24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8</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15.911,55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11</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62</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19.093,86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57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15</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149</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22.276,17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12</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36</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25.458,48</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72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37</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245</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28.640,79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24</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122</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31.823,10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71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29</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200</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35.005,41</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20</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13</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17</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88</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38.187,72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14</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69</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41.370,03</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207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123</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172</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172</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136</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810</w:t>
            </w:r>
          </w:p>
        </w:tc>
      </w:tr>
      <w:tr w:rsidR="00C23850" w:rsidRPr="00C23850" w:rsidTr="00C23850">
        <w:trPr>
          <w:trHeight w:val="300"/>
        </w:trPr>
        <w:tc>
          <w:tcPr>
            <w:tcW w:w="1960" w:type="dxa"/>
            <w:tcBorders>
              <w:top w:val="nil"/>
              <w:left w:val="single" w:sz="4" w:space="0" w:color="808080"/>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44.552,34</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107</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45</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123</w:t>
            </w:r>
          </w:p>
        </w:tc>
        <w:tc>
          <w:tcPr>
            <w:tcW w:w="1240" w:type="dxa"/>
            <w:tcBorders>
              <w:top w:val="nil"/>
              <w:left w:val="nil"/>
              <w:bottom w:val="single" w:sz="4" w:space="0" w:color="80808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79</w:t>
            </w:r>
          </w:p>
        </w:tc>
        <w:tc>
          <w:tcPr>
            <w:tcW w:w="1240" w:type="dxa"/>
            <w:tcBorders>
              <w:top w:val="nil"/>
              <w:left w:val="nil"/>
              <w:bottom w:val="single" w:sz="4" w:space="0" w:color="80808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423</w:t>
            </w:r>
          </w:p>
        </w:tc>
      </w:tr>
      <w:tr w:rsidR="00C23850" w:rsidRPr="00C23850" w:rsidTr="00C23850">
        <w:trPr>
          <w:trHeight w:val="600"/>
        </w:trPr>
        <w:tc>
          <w:tcPr>
            <w:tcW w:w="1960" w:type="dxa"/>
            <w:tcBorders>
              <w:top w:val="nil"/>
              <w:left w:val="single" w:sz="4" w:space="0" w:color="808080"/>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andere budgethoogte (door combinatie)</w:t>
            </w:r>
          </w:p>
        </w:tc>
        <w:tc>
          <w:tcPr>
            <w:tcW w:w="1240" w:type="dxa"/>
            <w:tcBorders>
              <w:top w:val="nil"/>
              <w:left w:val="nil"/>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10</w:t>
            </w:r>
          </w:p>
        </w:tc>
        <w:tc>
          <w:tcPr>
            <w:tcW w:w="1240" w:type="dxa"/>
            <w:tcBorders>
              <w:top w:val="nil"/>
              <w:left w:val="nil"/>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w:t>
            </w:r>
          </w:p>
        </w:tc>
        <w:tc>
          <w:tcPr>
            <w:tcW w:w="1240" w:type="dxa"/>
            <w:tcBorders>
              <w:top w:val="nil"/>
              <w:left w:val="nil"/>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w:t>
            </w:r>
          </w:p>
        </w:tc>
        <w:tc>
          <w:tcPr>
            <w:tcW w:w="1240" w:type="dxa"/>
            <w:tcBorders>
              <w:top w:val="nil"/>
              <w:left w:val="nil"/>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5</w:t>
            </w:r>
          </w:p>
        </w:tc>
        <w:tc>
          <w:tcPr>
            <w:tcW w:w="1240" w:type="dxa"/>
            <w:tcBorders>
              <w:top w:val="nil"/>
              <w:left w:val="nil"/>
              <w:bottom w:val="nil"/>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7</w:t>
            </w:r>
          </w:p>
        </w:tc>
        <w:tc>
          <w:tcPr>
            <w:tcW w:w="1240" w:type="dxa"/>
            <w:tcBorders>
              <w:top w:val="nil"/>
              <w:left w:val="nil"/>
              <w:bottom w:val="nil"/>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31</w:t>
            </w:r>
          </w:p>
        </w:tc>
      </w:tr>
      <w:tr w:rsidR="00C23850" w:rsidRPr="00C23850" w:rsidTr="00C23850">
        <w:trPr>
          <w:trHeight w:val="315"/>
        </w:trPr>
        <w:tc>
          <w:tcPr>
            <w:tcW w:w="196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b/>
                <w:bCs/>
                <w:color w:val="000000"/>
                <w:szCs w:val="20"/>
                <w:lang w:eastAsia="nl-BE"/>
              </w:rPr>
            </w:pPr>
            <w:r w:rsidRPr="00C23850">
              <w:rPr>
                <w:rFonts w:eastAsia="Times New Roman"/>
                <w:b/>
                <w:bCs/>
                <w:color w:val="000000"/>
                <w:szCs w:val="20"/>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616</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347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423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461</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401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C23850" w:rsidRPr="00C23850" w:rsidRDefault="00C23850" w:rsidP="00C23850">
            <w:pPr>
              <w:jc w:val="center"/>
              <w:rPr>
                <w:rFonts w:eastAsia="Times New Roman"/>
                <w:color w:val="000000"/>
                <w:szCs w:val="20"/>
                <w:lang w:eastAsia="nl-BE"/>
              </w:rPr>
            </w:pPr>
            <w:r w:rsidRPr="00C23850">
              <w:rPr>
                <w:rFonts w:eastAsia="Times New Roman"/>
                <w:color w:val="000000"/>
                <w:szCs w:val="20"/>
                <w:lang w:eastAsia="nl-BE"/>
              </w:rPr>
              <w:t>2.248</w:t>
            </w:r>
          </w:p>
        </w:tc>
      </w:tr>
    </w:tbl>
    <w:p w:rsidR="0070212A" w:rsidRDefault="0070212A" w:rsidP="00216E4D">
      <w:pPr>
        <w:rPr>
          <w:b/>
        </w:rPr>
      </w:pPr>
    </w:p>
    <w:p w:rsidR="0070212A" w:rsidRDefault="0070212A" w:rsidP="0070212A">
      <w:pPr>
        <w:pStyle w:val="Kop3"/>
        <w:rPr>
          <w:lang w:val="nl-BE"/>
        </w:rPr>
      </w:pPr>
      <w:bookmarkStart w:id="47" w:name="_Toc389741602"/>
      <w:r w:rsidRPr="0070212A">
        <w:rPr>
          <w:lang w:val="nl-BE"/>
        </w:rPr>
        <w:t>Tussen 1 j</w:t>
      </w:r>
      <w:r w:rsidR="003F7EE9">
        <w:rPr>
          <w:lang w:val="nl-BE"/>
        </w:rPr>
        <w:t>uli 2013 en 31 december</w:t>
      </w:r>
      <w:r w:rsidRPr="0070212A">
        <w:rPr>
          <w:lang w:val="nl-BE"/>
        </w:rPr>
        <w:t xml:space="preserve"> 2013 toegekende PAB’s</w:t>
      </w:r>
      <w:bookmarkEnd w:id="47"/>
    </w:p>
    <w:p w:rsidR="00E35218" w:rsidRDefault="00E35218" w:rsidP="00E35218">
      <w:r w:rsidRPr="003F7EE9">
        <w:t xml:space="preserve">De regionale prioriteitencommissies kenden </w:t>
      </w:r>
      <w:r w:rsidR="0063586C" w:rsidRPr="003F7EE9">
        <w:t xml:space="preserve">gedurende de periode 1 </w:t>
      </w:r>
      <w:r w:rsidR="003F7EE9" w:rsidRPr="003F7EE9">
        <w:t>juli 2013 en 31 december</w:t>
      </w:r>
      <w:r w:rsidR="004C1A68" w:rsidRPr="003F7EE9">
        <w:t xml:space="preserve"> 2013 </w:t>
      </w:r>
      <w:r w:rsidR="0063586C" w:rsidRPr="003F7EE9">
        <w:t xml:space="preserve"> statussen PTB toe aan het aantal PAB-vragen dat u in tabel </w:t>
      </w:r>
      <w:r w:rsidR="001F0DCF">
        <w:t>22</w:t>
      </w:r>
      <w:r w:rsidR="0063586C" w:rsidRPr="003F7EE9">
        <w:t xml:space="preserve"> terugvindt.</w:t>
      </w:r>
    </w:p>
    <w:p w:rsidR="0063586C" w:rsidRDefault="0063586C" w:rsidP="00E35218"/>
    <w:p w:rsidR="0063586C" w:rsidRDefault="0063586C" w:rsidP="00E35218">
      <w:pPr>
        <w:rPr>
          <w:b/>
        </w:rPr>
      </w:pPr>
      <w:r w:rsidRPr="003F7EE9">
        <w:rPr>
          <w:b/>
        </w:rPr>
        <w:t xml:space="preserve">Tabel </w:t>
      </w:r>
      <w:r w:rsidR="00415A85">
        <w:rPr>
          <w:b/>
        </w:rPr>
        <w:t>22</w:t>
      </w:r>
      <w:r w:rsidRPr="003F7EE9">
        <w:rPr>
          <w:b/>
        </w:rPr>
        <w:t xml:space="preserve"> – Aantal toegekende statussen </w:t>
      </w:r>
      <w:r w:rsidR="007D152C" w:rsidRPr="003F7EE9">
        <w:rPr>
          <w:b/>
        </w:rPr>
        <w:t>PTB aan PAB-vragen</w:t>
      </w:r>
      <w:r w:rsidR="00800956">
        <w:rPr>
          <w:b/>
        </w:rPr>
        <w:t xml:space="preserve"> tussen 1 juli 2013 en 31 december 2013 </w:t>
      </w:r>
    </w:p>
    <w:p w:rsidR="007D152C" w:rsidRDefault="007D152C" w:rsidP="00E35218">
      <w:pPr>
        <w:rPr>
          <w:b/>
        </w:rPr>
      </w:pPr>
    </w:p>
    <w:tbl>
      <w:tblPr>
        <w:tblW w:w="6580" w:type="dxa"/>
        <w:tblInd w:w="55" w:type="dxa"/>
        <w:tblCellMar>
          <w:left w:w="70" w:type="dxa"/>
          <w:right w:w="70" w:type="dxa"/>
        </w:tblCellMar>
        <w:tblLook w:val="04A0" w:firstRow="1" w:lastRow="0" w:firstColumn="1" w:lastColumn="0" w:noHBand="0" w:noVBand="1"/>
      </w:tblPr>
      <w:tblGrid>
        <w:gridCol w:w="3980"/>
        <w:gridCol w:w="2600"/>
      </w:tblGrid>
      <w:tr w:rsidR="003F7EE9" w:rsidRPr="003F7EE9" w:rsidTr="003F7EE9">
        <w:trPr>
          <w:trHeight w:val="600"/>
        </w:trPr>
        <w:tc>
          <w:tcPr>
            <w:tcW w:w="39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 </w:t>
            </w:r>
          </w:p>
        </w:tc>
        <w:tc>
          <w:tcPr>
            <w:tcW w:w="2600" w:type="dxa"/>
            <w:tcBorders>
              <w:top w:val="single" w:sz="4" w:space="0" w:color="808080"/>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Aantal toegekende statussen PTB</w:t>
            </w:r>
          </w:p>
        </w:tc>
      </w:tr>
      <w:tr w:rsidR="003F7EE9" w:rsidRPr="003F7EE9" w:rsidTr="003F7EE9">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Antwerpen</w:t>
            </w:r>
          </w:p>
        </w:tc>
        <w:tc>
          <w:tcPr>
            <w:tcW w:w="2600" w:type="dxa"/>
            <w:tcBorders>
              <w:top w:val="nil"/>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w:t>
            </w:r>
          </w:p>
        </w:tc>
      </w:tr>
      <w:tr w:rsidR="003F7EE9" w:rsidRPr="003F7EE9" w:rsidTr="003F7EE9">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Limburg</w:t>
            </w:r>
          </w:p>
        </w:tc>
        <w:tc>
          <w:tcPr>
            <w:tcW w:w="2600" w:type="dxa"/>
            <w:tcBorders>
              <w:top w:val="nil"/>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3</w:t>
            </w:r>
          </w:p>
        </w:tc>
      </w:tr>
      <w:tr w:rsidR="003F7EE9" w:rsidRPr="003F7EE9" w:rsidTr="003F7EE9">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Oost-Vlaanderen</w:t>
            </w:r>
          </w:p>
        </w:tc>
        <w:tc>
          <w:tcPr>
            <w:tcW w:w="2600" w:type="dxa"/>
            <w:tcBorders>
              <w:top w:val="nil"/>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9</w:t>
            </w:r>
          </w:p>
        </w:tc>
      </w:tr>
      <w:tr w:rsidR="003F7EE9" w:rsidRPr="003F7EE9" w:rsidTr="003F7EE9">
        <w:trPr>
          <w:trHeight w:val="300"/>
        </w:trPr>
        <w:tc>
          <w:tcPr>
            <w:tcW w:w="3980" w:type="dxa"/>
            <w:tcBorders>
              <w:top w:val="nil"/>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Vlaams-Brabant en Brussel</w:t>
            </w:r>
          </w:p>
        </w:tc>
        <w:tc>
          <w:tcPr>
            <w:tcW w:w="2600" w:type="dxa"/>
            <w:tcBorders>
              <w:top w:val="nil"/>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20</w:t>
            </w:r>
          </w:p>
        </w:tc>
      </w:tr>
      <w:tr w:rsidR="003F7EE9" w:rsidRPr="003F7EE9" w:rsidTr="003F7EE9">
        <w:trPr>
          <w:trHeight w:val="315"/>
        </w:trPr>
        <w:tc>
          <w:tcPr>
            <w:tcW w:w="3980" w:type="dxa"/>
            <w:tcBorders>
              <w:top w:val="nil"/>
              <w:left w:val="single" w:sz="4" w:space="0" w:color="808080"/>
              <w:bottom w:val="nil"/>
              <w:right w:val="single" w:sz="4" w:space="0" w:color="808080"/>
            </w:tcBorders>
            <w:shd w:val="clear" w:color="auto" w:fill="auto"/>
            <w:vAlign w:val="center"/>
            <w:hideMark/>
          </w:tcPr>
          <w:p w:rsidR="003F7EE9" w:rsidRPr="003F7EE9" w:rsidRDefault="003F7EE9" w:rsidP="003F7EE9">
            <w:pPr>
              <w:rPr>
                <w:rFonts w:eastAsia="Times New Roman" w:cs="Calibri"/>
                <w:color w:val="000000"/>
                <w:szCs w:val="20"/>
                <w:lang w:eastAsia="nl-BE"/>
              </w:rPr>
            </w:pPr>
            <w:r w:rsidRPr="003F7EE9">
              <w:rPr>
                <w:rFonts w:eastAsia="Times New Roman" w:cs="Calibri"/>
                <w:color w:val="000000"/>
                <w:szCs w:val="20"/>
                <w:lang w:eastAsia="nl-BE"/>
              </w:rPr>
              <w:t>West-Vlaanderen</w:t>
            </w:r>
          </w:p>
        </w:tc>
        <w:tc>
          <w:tcPr>
            <w:tcW w:w="2600" w:type="dxa"/>
            <w:tcBorders>
              <w:top w:val="nil"/>
              <w:left w:val="nil"/>
              <w:bottom w:val="nil"/>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36</w:t>
            </w:r>
          </w:p>
        </w:tc>
      </w:tr>
      <w:tr w:rsidR="003F7EE9" w:rsidRPr="003F7EE9" w:rsidTr="003F7EE9">
        <w:trPr>
          <w:trHeight w:val="300"/>
        </w:trPr>
        <w:tc>
          <w:tcPr>
            <w:tcW w:w="3980"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3F7EE9" w:rsidRPr="003F7EE9" w:rsidRDefault="003F7EE9" w:rsidP="003F7EE9">
            <w:pPr>
              <w:rPr>
                <w:rFonts w:eastAsia="Times New Roman" w:cs="Calibri"/>
                <w:b/>
                <w:bCs/>
                <w:color w:val="000000"/>
                <w:szCs w:val="20"/>
                <w:lang w:eastAsia="nl-BE"/>
              </w:rPr>
            </w:pPr>
            <w:r w:rsidRPr="003F7EE9">
              <w:rPr>
                <w:rFonts w:eastAsia="Times New Roman" w:cs="Calibri"/>
                <w:b/>
                <w:bCs/>
                <w:color w:val="000000"/>
                <w:szCs w:val="20"/>
                <w:lang w:eastAsia="nl-BE"/>
              </w:rPr>
              <w:t>Totaal</w:t>
            </w:r>
          </w:p>
        </w:tc>
        <w:tc>
          <w:tcPr>
            <w:tcW w:w="2600" w:type="dxa"/>
            <w:tcBorders>
              <w:top w:val="single" w:sz="8" w:space="0" w:color="0070C0"/>
              <w:left w:val="nil"/>
              <w:bottom w:val="single" w:sz="4" w:space="0" w:color="808080"/>
              <w:right w:val="single" w:sz="4" w:space="0" w:color="808080"/>
            </w:tcBorders>
            <w:shd w:val="clear" w:color="auto" w:fill="auto"/>
            <w:vAlign w:val="center"/>
            <w:hideMark/>
          </w:tcPr>
          <w:p w:rsidR="003F7EE9" w:rsidRPr="003F7EE9" w:rsidRDefault="003F7EE9" w:rsidP="003F7EE9">
            <w:pPr>
              <w:jc w:val="center"/>
              <w:rPr>
                <w:rFonts w:eastAsia="Times New Roman" w:cs="Calibri"/>
                <w:color w:val="000000"/>
                <w:szCs w:val="20"/>
                <w:lang w:eastAsia="nl-BE"/>
              </w:rPr>
            </w:pPr>
            <w:r w:rsidRPr="003F7EE9">
              <w:rPr>
                <w:rFonts w:eastAsia="Times New Roman" w:cs="Calibri"/>
                <w:color w:val="000000"/>
                <w:szCs w:val="20"/>
                <w:lang w:eastAsia="nl-BE"/>
              </w:rPr>
              <w:t>70</w:t>
            </w:r>
          </w:p>
        </w:tc>
      </w:tr>
    </w:tbl>
    <w:p w:rsidR="00E35218" w:rsidRDefault="00E35218" w:rsidP="00E35218"/>
    <w:p w:rsidR="00800956" w:rsidRDefault="00C23850" w:rsidP="00E35218">
      <w:r>
        <w:t>D</w:t>
      </w:r>
      <w:r w:rsidR="00800956">
        <w:t xml:space="preserve">eze toekenningen </w:t>
      </w:r>
      <w:r>
        <w:t>omvatten</w:t>
      </w:r>
      <w:r w:rsidR="00800956">
        <w:t xml:space="preserve"> eveneens beslissingen die werden genomen in het kader van het vrijgekomen budget via het werkkapitaal. Dit zijn in totaal 32 toekenningen. Verdeeld over de provincies geeft dat voor de provincie Limburg 3 toekenningen, voor Oost-Vlaanderen 5 en voor West-Vlaanderen, de enige provincie die reeds het hele budget werkkapitaal toekende, 24 toekenningen.</w:t>
      </w:r>
    </w:p>
    <w:p w:rsidR="00800956" w:rsidRDefault="00800956" w:rsidP="00E35218"/>
    <w:p w:rsidR="00800956" w:rsidRPr="00E35218" w:rsidRDefault="00800956" w:rsidP="00E35218">
      <w:r>
        <w:lastRenderedPageBreak/>
        <w:t xml:space="preserve">West-Vlaanderen uitgezonderd, moet in de andere provincies nog een deel van of het gehele budget werkkapitaal worden toegekend. Dit zal gebeuren tijdens vergaderingen van de RPC’s in het eerste kwartaal van 2014.  </w:t>
      </w:r>
    </w:p>
    <w:p w:rsidR="00FA018E" w:rsidRDefault="00CB0612" w:rsidP="00FA018E">
      <w:pPr>
        <w:pStyle w:val="Kop3"/>
        <w:rPr>
          <w:lang w:val="nl-BE"/>
        </w:rPr>
      </w:pPr>
      <w:bookmarkStart w:id="48" w:name="_Toc389741603"/>
      <w:r>
        <w:rPr>
          <w:lang w:val="nl-BE"/>
        </w:rPr>
        <w:t>Activeringsgraad</w:t>
      </w:r>
      <w:r w:rsidR="00EC1D38">
        <w:rPr>
          <w:lang w:val="nl-BE"/>
        </w:rPr>
        <w:t xml:space="preserve"> toegekende PAB’s</w:t>
      </w:r>
      <w:bookmarkEnd w:id="48"/>
    </w:p>
    <w:p w:rsidR="00D71317" w:rsidRPr="00800956" w:rsidRDefault="00800956" w:rsidP="00D71317">
      <w:r>
        <w:t xml:space="preserve">Alle in de tweede helft van 2013 toegekende PAB’s, uitgezonderd de toekenningen via het budget werkkapitaal werden inmiddels geactiveerd. De toekenningen via het budget werkkapitaal hebben als vroegste startdatum 1 januari 2014. Gezien de activeringstermijn drie maanden bedraagt, kan ten vroegste op 1 april 2014 een inschatting worden gemaakt van het aantal geactiveerde PAB’s.    </w:t>
      </w:r>
    </w:p>
    <w:p w:rsidR="00FA018E" w:rsidRPr="009916FC" w:rsidRDefault="00FA018E" w:rsidP="00FA018E">
      <w:pPr>
        <w:pStyle w:val="Kop2"/>
      </w:pPr>
      <w:bookmarkStart w:id="49" w:name="_Toc389741604"/>
      <w:r>
        <w:t>Opnamebeleid</w:t>
      </w:r>
      <w:bookmarkEnd w:id="49"/>
    </w:p>
    <w:p w:rsidR="00FA018E" w:rsidRDefault="00D0265A" w:rsidP="00D0265A">
      <w:pPr>
        <w:pStyle w:val="Kop3"/>
        <w:rPr>
          <w:lang w:val="nl-BE"/>
        </w:rPr>
      </w:pPr>
      <w:bookmarkStart w:id="50" w:name="_Toc389741605"/>
      <w:r w:rsidRPr="00D0265A">
        <w:rPr>
          <w:lang w:val="nl-BE"/>
        </w:rPr>
        <w:t>Overzicht opnames naar prioriteitengroep en sta</w:t>
      </w:r>
      <w:r>
        <w:rPr>
          <w:lang w:val="nl-BE"/>
        </w:rPr>
        <w:t>tus PTB</w:t>
      </w:r>
      <w:bookmarkEnd w:id="50"/>
    </w:p>
    <w:p w:rsidR="00CD7774" w:rsidRPr="00610C3A" w:rsidRDefault="00415A85" w:rsidP="009916FC">
      <w:pPr>
        <w:rPr>
          <w:b/>
        </w:rPr>
      </w:pPr>
      <w:r>
        <w:rPr>
          <w:b/>
        </w:rPr>
        <w:t>Tabel 23</w:t>
      </w:r>
      <w:r w:rsidR="00CD7774" w:rsidRPr="00610C3A">
        <w:rPr>
          <w:b/>
        </w:rPr>
        <w:t xml:space="preserve"> - Totaal aantal opgenomen cliënten naar prioriteitengroep en status PTB (afsluitdatum kandidatenlijst: </w:t>
      </w:r>
      <w:r w:rsidR="009B0AD4" w:rsidRPr="00610C3A">
        <w:rPr>
          <w:b/>
        </w:rPr>
        <w:t>tweede helft</w:t>
      </w:r>
      <w:r w:rsidR="00CD7774" w:rsidRPr="00610C3A">
        <w:rPr>
          <w:b/>
        </w:rPr>
        <w:t xml:space="preserve"> 2013, kandidaat aangevinkt voor opname voor </w:t>
      </w:r>
      <w:r w:rsidR="00C332E7" w:rsidRPr="00610C3A">
        <w:rPr>
          <w:b/>
        </w:rPr>
        <w:t>17 februari 2014</w:t>
      </w:r>
      <w:r w:rsidR="00CD7774" w:rsidRPr="00610C3A">
        <w:rPr>
          <w:b/>
        </w:rPr>
        <w:t>)</w:t>
      </w:r>
    </w:p>
    <w:p w:rsidR="00CD7774" w:rsidRDefault="00CD7774" w:rsidP="009916FC"/>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9B0AD4" w:rsidRPr="009B0AD4" w:rsidTr="009B0AD4">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9B0AD4" w:rsidRPr="009B0AD4" w:rsidRDefault="009B0AD4" w:rsidP="009B0AD4">
            <w:pPr>
              <w:jc w:val="center"/>
              <w:rPr>
                <w:rFonts w:eastAsia="Times New Roman" w:cs="Calibri"/>
                <w:b/>
                <w:bCs/>
                <w:color w:val="000000"/>
                <w:szCs w:val="20"/>
                <w:lang w:eastAsia="nl-BE"/>
              </w:rPr>
            </w:pPr>
            <w:r w:rsidRPr="009B0AD4">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 opname uit PG1</w:t>
            </w:r>
          </w:p>
        </w:tc>
      </w:tr>
      <w:tr w:rsidR="009B0AD4" w:rsidRPr="009B0AD4" w:rsidTr="009B0AD4">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9B0AD4" w:rsidRPr="009B0AD4" w:rsidRDefault="009B0AD4" w:rsidP="009B0AD4">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9B0AD4" w:rsidRPr="009B0AD4" w:rsidRDefault="009B0AD4" w:rsidP="009B0AD4">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9B0AD4" w:rsidRPr="009B0AD4" w:rsidRDefault="009B0AD4" w:rsidP="009B0AD4">
            <w:pPr>
              <w:rPr>
                <w:rFonts w:eastAsia="Times New Roman" w:cs="Calibri"/>
                <w:color w:val="000000"/>
                <w:szCs w:val="20"/>
                <w:lang w:eastAsia="nl-BE"/>
              </w:rPr>
            </w:pP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C4658C" w:rsidP="009B0AD4">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54</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97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69,07%</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37</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80,70%</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80,95%</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9,09%</w:t>
            </w:r>
          </w:p>
        </w:tc>
      </w:tr>
      <w:tr w:rsidR="009B0AD4" w:rsidRPr="009B0AD4" w:rsidTr="009B0AD4">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58,00%</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22,22%</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75</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37</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123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198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37,88%</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183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193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5,18%</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28,57%</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7,69%</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140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183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23,50%</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25,64%</w:t>
            </w:r>
          </w:p>
        </w:tc>
      </w:tr>
      <w:tr w:rsidR="009B0AD4" w:rsidRPr="009B0AD4" w:rsidTr="009B0AD4">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Ambulante begeleiding vanuit dagcentrum</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0,00%</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66</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14,29%</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55,56%</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181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87</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288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469</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38,59%</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96</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46</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321</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417</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23,02%</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64</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11,11%</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250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330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24,24%</w:t>
            </w:r>
          </w:p>
        </w:tc>
      </w:tr>
      <w:tr w:rsidR="009B0AD4" w:rsidRPr="009B0AD4" w:rsidTr="009B0AD4">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92</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118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22,03%</w:t>
            </w:r>
          </w:p>
        </w:tc>
      </w:tr>
      <w:tr w:rsidR="009B0AD4" w:rsidRPr="009B0AD4" w:rsidTr="009B0AD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Pleegzorg &lt;18</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13,04%</w:t>
            </w:r>
          </w:p>
        </w:tc>
      </w:tr>
      <w:tr w:rsidR="009B0AD4" w:rsidRPr="009B0AD4" w:rsidTr="009B0AD4">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9B0AD4" w:rsidRPr="009B0AD4" w:rsidRDefault="009B0AD4" w:rsidP="009B0AD4">
            <w:pPr>
              <w:rPr>
                <w:rFonts w:eastAsia="Times New Roman" w:cs="Calibri"/>
                <w:color w:val="000000"/>
                <w:szCs w:val="20"/>
                <w:lang w:eastAsia="nl-BE"/>
              </w:rPr>
            </w:pPr>
            <w:r w:rsidRPr="009B0AD4">
              <w:rPr>
                <w:rFonts w:eastAsia="Times New Roman" w:cs="Calibri"/>
                <w:color w:val="000000"/>
                <w:szCs w:val="20"/>
                <w:lang w:eastAsia="nl-BE"/>
              </w:rPr>
              <w:t>Thuisbegeleiding &lt;18</w:t>
            </w:r>
          </w:p>
        </w:tc>
        <w:tc>
          <w:tcPr>
            <w:tcW w:w="1020" w:type="dxa"/>
            <w:tcBorders>
              <w:top w:val="nil"/>
              <w:left w:val="nil"/>
              <w:bottom w:val="nil"/>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15</w:t>
            </w:r>
          </w:p>
        </w:tc>
        <w:tc>
          <w:tcPr>
            <w:tcW w:w="1020" w:type="dxa"/>
            <w:tcBorders>
              <w:top w:val="nil"/>
              <w:left w:val="nil"/>
              <w:bottom w:val="nil"/>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572</w:t>
            </w:r>
          </w:p>
        </w:tc>
        <w:tc>
          <w:tcPr>
            <w:tcW w:w="1020" w:type="dxa"/>
            <w:tcBorders>
              <w:top w:val="nil"/>
              <w:left w:val="nil"/>
              <w:bottom w:val="nil"/>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587</w:t>
            </w:r>
          </w:p>
        </w:tc>
        <w:tc>
          <w:tcPr>
            <w:tcW w:w="1020" w:type="dxa"/>
            <w:tcBorders>
              <w:top w:val="nil"/>
              <w:left w:val="nil"/>
              <w:bottom w:val="nil"/>
              <w:right w:val="single" w:sz="4" w:space="0" w:color="808080"/>
            </w:tcBorders>
            <w:shd w:val="clear" w:color="auto" w:fill="auto"/>
            <w:vAlign w:val="center"/>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2,56%</w:t>
            </w:r>
          </w:p>
        </w:tc>
      </w:tr>
      <w:tr w:rsidR="009B0AD4" w:rsidRPr="009B0AD4" w:rsidTr="009B0AD4">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B0AD4" w:rsidRPr="009B0AD4" w:rsidRDefault="009B0AD4" w:rsidP="009B0AD4">
            <w:pPr>
              <w:rPr>
                <w:rFonts w:eastAsia="Times New Roman" w:cs="Calibri"/>
                <w:b/>
                <w:bCs/>
                <w:color w:val="000000"/>
                <w:szCs w:val="20"/>
                <w:lang w:eastAsia="nl-BE"/>
              </w:rPr>
            </w:pPr>
            <w:r w:rsidRPr="009B0AD4">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740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349</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2.286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3.026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9B0AD4" w:rsidRPr="009B0AD4" w:rsidRDefault="009B0AD4" w:rsidP="009B0AD4">
            <w:pPr>
              <w:jc w:val="center"/>
              <w:rPr>
                <w:rFonts w:eastAsia="Times New Roman" w:cs="Calibri"/>
                <w:color w:val="000000"/>
                <w:szCs w:val="20"/>
                <w:lang w:eastAsia="nl-BE"/>
              </w:rPr>
            </w:pPr>
            <w:r w:rsidRPr="009B0AD4">
              <w:rPr>
                <w:rFonts w:eastAsia="Times New Roman" w:cs="Calibri"/>
                <w:color w:val="000000"/>
                <w:szCs w:val="20"/>
                <w:lang w:eastAsia="nl-BE"/>
              </w:rPr>
              <w:t>24,45%</w:t>
            </w:r>
          </w:p>
        </w:tc>
      </w:tr>
    </w:tbl>
    <w:p w:rsidR="00CD7774" w:rsidRDefault="00CD7774" w:rsidP="009916FC">
      <w:pPr>
        <w:rPr>
          <w:highlight w:val="yellow"/>
        </w:rPr>
      </w:pPr>
    </w:p>
    <w:p w:rsidR="00BF150B" w:rsidRPr="00764088" w:rsidRDefault="00BF150B" w:rsidP="00BF150B">
      <w:r w:rsidRPr="00BF150B">
        <w:lastRenderedPageBreak/>
        <w:t>In de bovenstaande tabel bekijken we de opnames die verlopen via de procedures met melden open plaats en zonder melden open plaats. Opnames zoals kortverblijf en logeren worden hierin dus niet meegenomen.</w:t>
      </w:r>
      <w:r>
        <w:t xml:space="preserve"> </w:t>
      </w:r>
    </w:p>
    <w:p w:rsidR="00BF150B" w:rsidRDefault="00BF150B" w:rsidP="009916FC">
      <w:pPr>
        <w:rPr>
          <w:highlight w:val="yellow"/>
        </w:rPr>
      </w:pPr>
    </w:p>
    <w:p w:rsidR="009916FC" w:rsidRPr="009B0AD4" w:rsidRDefault="009916FC" w:rsidP="009916FC">
      <w:r w:rsidRPr="009B0AD4">
        <w:t xml:space="preserve">Globaal gezien </w:t>
      </w:r>
      <w:r w:rsidR="00C11A51" w:rsidRPr="009B0AD4">
        <w:t xml:space="preserve">zou je kunnen stellen dat ruim een vijfde </w:t>
      </w:r>
      <w:r w:rsidRPr="009B0AD4">
        <w:t xml:space="preserve">van alle opgenomen cliënten behoort tot de eerste prioriteitengroep. Dit moet </w:t>
      </w:r>
      <w:r w:rsidR="00C11A51" w:rsidRPr="009B0AD4">
        <w:t xml:space="preserve">we </w:t>
      </w:r>
      <w:r w:rsidRPr="009B0AD4">
        <w:t>echter verder</w:t>
      </w:r>
      <w:r w:rsidR="00C11A51" w:rsidRPr="009B0AD4">
        <w:t xml:space="preserve"> </w:t>
      </w:r>
      <w:r w:rsidRPr="009B0AD4">
        <w:t>nuance</w:t>
      </w:r>
      <w:r w:rsidR="00C11A51" w:rsidRPr="009B0AD4">
        <w:t>ren</w:t>
      </w:r>
      <w:r w:rsidRPr="009B0AD4">
        <w:t xml:space="preserve"> naar regio, doelgroep, zorgvorm en leeftijd. </w:t>
      </w:r>
      <w:r w:rsidR="009838B9" w:rsidRPr="009B0AD4">
        <w:t xml:space="preserve">We zien </w:t>
      </w:r>
      <w:r w:rsidR="00C11A51" w:rsidRPr="009B0AD4">
        <w:t xml:space="preserve">hierbij </w:t>
      </w:r>
      <w:r w:rsidR="009838B9" w:rsidRPr="009B0AD4">
        <w:t xml:space="preserve">vooral grote verschillen tussen de </w:t>
      </w:r>
      <w:r w:rsidR="009B0AD4" w:rsidRPr="009B0AD4">
        <w:t>ondersteunings</w:t>
      </w:r>
      <w:r w:rsidR="009838B9" w:rsidRPr="009B0AD4">
        <w:t xml:space="preserve">vormen. In bepaalde zorgvormen is het aantal toegekende statussen PTB gevoelig hoger dan in andere, waardoor de eerste prioriteitengroep </w:t>
      </w:r>
      <w:r w:rsidR="00C11A51" w:rsidRPr="009B0AD4">
        <w:t xml:space="preserve">vanzelfsprekend </w:t>
      </w:r>
      <w:r w:rsidR="009838B9" w:rsidRPr="009B0AD4">
        <w:t xml:space="preserve">ook groter wordt en er dus meer opnames uit deze groep gerealiseerd kunnen worden.  </w:t>
      </w:r>
    </w:p>
    <w:p w:rsidR="009838B9" w:rsidRPr="00D76277" w:rsidRDefault="009838B9" w:rsidP="009916FC">
      <w:pPr>
        <w:rPr>
          <w:color w:val="FF0000"/>
          <w:highlight w:val="yellow"/>
        </w:rPr>
      </w:pPr>
    </w:p>
    <w:p w:rsidR="009838B9" w:rsidRPr="00D76277" w:rsidRDefault="009B0AD4" w:rsidP="009916FC">
      <w:pPr>
        <w:rPr>
          <w:highlight w:val="yellow"/>
        </w:rPr>
      </w:pPr>
      <w:r>
        <w:t xml:space="preserve">We merken </w:t>
      </w:r>
      <w:r w:rsidR="009916FC" w:rsidRPr="009B0AD4">
        <w:t>voor de residentiële zorgvormen voor meerderjarigen hoge percentages qua opname</w:t>
      </w:r>
      <w:r w:rsidR="004C1A68" w:rsidRPr="009B0AD4">
        <w:t>s</w:t>
      </w:r>
      <w:r w:rsidR="009916FC" w:rsidRPr="009B0AD4">
        <w:t xml:space="preserve"> uit prioriteit</w:t>
      </w:r>
      <w:r w:rsidR="00C11A51" w:rsidRPr="009B0AD4">
        <w:t>engroep 1. Voor bezigheidstehuizen</w:t>
      </w:r>
      <w:r w:rsidR="009916FC" w:rsidRPr="009B0AD4">
        <w:t xml:space="preserve"> </w:t>
      </w:r>
      <w:r w:rsidRPr="009B0AD4">
        <w:t xml:space="preserve">en tehuizen werkenden </w:t>
      </w:r>
      <w:r w:rsidR="009916FC" w:rsidRPr="009B0AD4">
        <w:t xml:space="preserve">zien we dat </w:t>
      </w:r>
      <w:r w:rsidRPr="009B0AD4">
        <w:t>meer dan 8</w:t>
      </w:r>
      <w:r w:rsidR="00C11A51" w:rsidRPr="009B0AD4">
        <w:t>0%</w:t>
      </w:r>
      <w:r w:rsidR="009916FC" w:rsidRPr="009B0AD4">
        <w:t xml:space="preserve"> van de opgenomen cliënt</w:t>
      </w:r>
      <w:r w:rsidR="00610C3A">
        <w:t>en uit prioriteitengroep 1 komt</w:t>
      </w:r>
      <w:r w:rsidR="009916FC" w:rsidRPr="009B0AD4">
        <w:t xml:space="preserve">, waarvan het </w:t>
      </w:r>
      <w:r w:rsidR="00C11A51" w:rsidRPr="009B0AD4">
        <w:t>grootste deel</w:t>
      </w:r>
      <w:r w:rsidR="009916FC" w:rsidRPr="009B0AD4">
        <w:t xml:space="preserve"> met de status PTB. </w:t>
      </w:r>
      <w:r w:rsidRPr="009B0AD4">
        <w:t>Ook bij</w:t>
      </w:r>
      <w:r w:rsidR="00C11A51" w:rsidRPr="009B0AD4">
        <w:t xml:space="preserve"> </w:t>
      </w:r>
      <w:r w:rsidRPr="009B0AD4">
        <w:t xml:space="preserve">de </w:t>
      </w:r>
      <w:r w:rsidR="00C11A51" w:rsidRPr="009B0AD4">
        <w:t>nursingtehuizen worden meer dan twee op drie opnames gerealiseerd vanuit prioriteitengroep 1</w:t>
      </w:r>
      <w:r w:rsidRPr="009B0AD4">
        <w:t>, waarvan 80% met de status PTB</w:t>
      </w:r>
      <w:r w:rsidR="009916FC" w:rsidRPr="009B0AD4">
        <w:t>.</w:t>
      </w:r>
      <w:r w:rsidR="009916FC" w:rsidRPr="00D76277">
        <w:rPr>
          <w:highlight w:val="yellow"/>
        </w:rPr>
        <w:t xml:space="preserve"> </w:t>
      </w:r>
    </w:p>
    <w:p w:rsidR="00C11A51" w:rsidRPr="00D76277" w:rsidRDefault="00C11A51" w:rsidP="009916FC">
      <w:pPr>
        <w:rPr>
          <w:color w:val="FF0000"/>
          <w:highlight w:val="yellow"/>
        </w:rPr>
      </w:pPr>
    </w:p>
    <w:p w:rsidR="009B0030" w:rsidRDefault="009B0030" w:rsidP="009B0030">
      <w:pPr>
        <w:pStyle w:val="Kop3"/>
        <w:rPr>
          <w:lang w:val="nl-BE"/>
        </w:rPr>
      </w:pPr>
      <w:bookmarkStart w:id="51" w:name="_Toc389741606"/>
      <w:r w:rsidRPr="009B0030">
        <w:rPr>
          <w:lang w:val="nl-BE"/>
        </w:rPr>
        <w:t xml:space="preserve">Opnames uit </w:t>
      </w:r>
      <w:r>
        <w:rPr>
          <w:lang w:val="nl-BE"/>
        </w:rPr>
        <w:t>prioriteitengroep 2 onder de loep</w:t>
      </w:r>
      <w:bookmarkEnd w:id="51"/>
    </w:p>
    <w:p w:rsidR="009916FC" w:rsidRDefault="009916FC" w:rsidP="009916FC"/>
    <w:p w:rsidR="00BF150B" w:rsidRPr="00BF150B" w:rsidRDefault="00BF150B" w:rsidP="00BF150B">
      <w:r w:rsidRPr="00BF150B">
        <w:t xml:space="preserve">Ambulante diensten en de minderjarigenzorgvormen kenmerken zich door hun grote doorstroom. Dit wordt vooral zichtbaar in </w:t>
      </w:r>
      <w:r w:rsidRPr="00415A85">
        <w:t xml:space="preserve">de </w:t>
      </w:r>
      <w:r w:rsidR="00415A85" w:rsidRPr="00415A85">
        <w:t>tabel</w:t>
      </w:r>
      <w:r w:rsidR="00415A85">
        <w:t>len 24A en</w:t>
      </w:r>
      <w:r w:rsidR="00415A85" w:rsidRPr="00415A85">
        <w:t xml:space="preserve"> 24</w:t>
      </w:r>
      <w:r w:rsidR="00415A85">
        <w:t>B</w:t>
      </w:r>
      <w:r w:rsidRPr="00415A85">
        <w:t>,</w:t>
      </w:r>
      <w:r w:rsidRPr="00BF150B">
        <w:t xml:space="preserve"> waar we de opnames uit prioriteitengroep 2 meer in detail bekijken. Voor een groot aantal opnames binnen deze ondersteuningsvormen geldt dat er geen kandidaten uit prioriteitengroep 1 op de kandidatenlijst voorkwamen. </w:t>
      </w:r>
      <w:r w:rsidR="00E84B93" w:rsidRPr="00E84B93">
        <w:t xml:space="preserve">Voor bepaalde ondersteuningsvormen, bijvoorbeeld thuisbegeleiding, wordt </w:t>
      </w:r>
      <w:r w:rsidR="00E84B93">
        <w:t xml:space="preserve">immers </w:t>
      </w:r>
      <w:r w:rsidR="00E84B93" w:rsidRPr="00E84B93">
        <w:t>zel</w:t>
      </w:r>
      <w:r w:rsidR="00E84B93">
        <w:t xml:space="preserve">den een status PTB aangevraagd, waardoor </w:t>
      </w:r>
      <w:r w:rsidRPr="00BF150B">
        <w:t>Wanneer de kandidatenlijsten wel zorgvragers uit prioriteitengroep 1 bevatten, dan blijkt vaak dat deze zorgvragers eigenlijk niet tot de doelgroep van de voorziening of dienst behoren. Het gebeurt soms ook dat zorgvragers die met een onterechte migratievraag geregistreerd staan. Bijvoorbeeld wanneer een migratievraag werd geregistreerd op een moment waarop er VAPH-ondersteuning was, maar die werd stopgezet zonder dat de contactpersoon ook de status van de migratievraag aanpaste. Ook het niet afsluiten van de zorgvraag door de contactpersoon nadat de begeleiding voor die ondersteuningsvorm werd opgestart, zorgt ervoor dat zorgvragers uit prioriteitengroep 1 op kandidatenlijsten blijven verschijnen.</w:t>
      </w:r>
    </w:p>
    <w:p w:rsidR="00BF150B" w:rsidRPr="00BF150B" w:rsidRDefault="00BF150B" w:rsidP="00BF150B">
      <w:pPr>
        <w:rPr>
          <w:b/>
          <w:color w:val="FF0000"/>
        </w:rPr>
      </w:pPr>
    </w:p>
    <w:p w:rsidR="00E84B93" w:rsidRDefault="00BF150B" w:rsidP="00BF150B">
      <w:r w:rsidRPr="00BF150B">
        <w:t>Tot slot geldt ook dat een opname uit prioriteitengroep 2 door de opnemende voorziening doorgaans grondig wordt gemotiveerd, wanneer er ook kandidaten uit prioriteitengroep 1 voorkomen op de lijst. Ook hierbij staan we verder in dit hoofdstuk nog stil.</w:t>
      </w:r>
    </w:p>
    <w:p w:rsidR="00E84B93" w:rsidRDefault="00E84B93" w:rsidP="00BF150B"/>
    <w:p w:rsidR="00E84B93" w:rsidRDefault="00E84B93" w:rsidP="00BF150B">
      <w:r>
        <w:t xml:space="preserve">Daardoor is het aantal kandidaten uit prioriteitengroep 1 bij deze ondersteuningsvormen </w:t>
      </w:r>
    </w:p>
    <w:p w:rsidR="00E84B93" w:rsidRDefault="00E84B93" w:rsidP="00BF150B"/>
    <w:p w:rsidR="00BF150B" w:rsidRPr="009916FC" w:rsidRDefault="00BF150B" w:rsidP="00BF150B">
      <w:pPr>
        <w:sectPr w:rsidR="00BF150B" w:rsidRPr="009916FC" w:rsidSect="00710999">
          <w:footerReference w:type="default" r:id="rId14"/>
          <w:headerReference w:type="first" r:id="rId15"/>
          <w:footerReference w:type="first" r:id="rId16"/>
          <w:pgSz w:w="11906" w:h="16838"/>
          <w:pgMar w:top="1418" w:right="1276" w:bottom="1701" w:left="1418" w:header="624" w:footer="567" w:gutter="0"/>
          <w:cols w:space="708"/>
          <w:titlePg/>
          <w:docGrid w:linePitch="360"/>
        </w:sectPr>
      </w:pPr>
      <w:r w:rsidRPr="00801C3F">
        <w:t xml:space="preserve">  </w:t>
      </w:r>
    </w:p>
    <w:p w:rsidR="009215EE" w:rsidRDefault="001B347C" w:rsidP="001B347C">
      <w:pPr>
        <w:rPr>
          <w:b/>
        </w:rPr>
      </w:pPr>
      <w:r w:rsidRPr="00BF150B">
        <w:rPr>
          <w:b/>
        </w:rPr>
        <w:t xml:space="preserve">Tabel </w:t>
      </w:r>
      <w:r w:rsidR="00415A85">
        <w:rPr>
          <w:b/>
        </w:rPr>
        <w:t>24</w:t>
      </w:r>
      <w:r w:rsidR="00BF150B" w:rsidRPr="00BF150B">
        <w:rPr>
          <w:b/>
        </w:rPr>
        <w:t>A</w:t>
      </w:r>
      <w:r w:rsidRPr="00BF150B">
        <w:rPr>
          <w:b/>
        </w:rPr>
        <w:t xml:space="preserve"> – Opnames </w:t>
      </w:r>
      <w:r w:rsidR="00BF150B" w:rsidRPr="00BF150B">
        <w:rPr>
          <w:b/>
        </w:rPr>
        <w:t xml:space="preserve">meerderjarigen </w:t>
      </w:r>
      <w:r w:rsidRPr="00BF150B">
        <w:rPr>
          <w:b/>
        </w:rPr>
        <w:t xml:space="preserve">uit </w:t>
      </w:r>
      <w:r w:rsidR="009B0030" w:rsidRPr="00BF150B">
        <w:rPr>
          <w:b/>
        </w:rPr>
        <w:t>prioriteitengroep 2</w:t>
      </w:r>
    </w:p>
    <w:p w:rsidR="00BF150B" w:rsidRDefault="00BF150B" w:rsidP="001B347C">
      <w:pPr>
        <w:rPr>
          <w:b/>
        </w:rPr>
      </w:pPr>
    </w:p>
    <w:tbl>
      <w:tblPr>
        <w:tblW w:w="13680" w:type="dxa"/>
        <w:tblInd w:w="55" w:type="dxa"/>
        <w:tblCellMar>
          <w:left w:w="70" w:type="dxa"/>
          <w:right w:w="70" w:type="dxa"/>
        </w:tblCellMar>
        <w:tblLook w:val="04A0" w:firstRow="1" w:lastRow="0" w:firstColumn="1" w:lastColumn="0" w:noHBand="0" w:noVBand="1"/>
      </w:tblPr>
      <w:tblGrid>
        <w:gridCol w:w="3460"/>
        <w:gridCol w:w="1240"/>
        <w:gridCol w:w="1240"/>
        <w:gridCol w:w="1240"/>
        <w:gridCol w:w="1660"/>
        <w:gridCol w:w="1240"/>
        <w:gridCol w:w="1240"/>
        <w:gridCol w:w="1240"/>
        <w:gridCol w:w="1120"/>
      </w:tblGrid>
      <w:tr w:rsidR="00BF150B" w:rsidRPr="00BF150B" w:rsidTr="00BF150B">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 </w:t>
            </w:r>
          </w:p>
        </w:tc>
        <w:tc>
          <w:tcPr>
            <w:tcW w:w="9100" w:type="dxa"/>
            <w:gridSpan w:val="7"/>
            <w:tcBorders>
              <w:top w:val="single" w:sz="4" w:space="0" w:color="808080"/>
              <w:left w:val="nil"/>
              <w:bottom w:val="single" w:sz="4" w:space="0" w:color="80808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b/>
                <w:bCs/>
                <w:color w:val="000000"/>
                <w:sz w:val="16"/>
                <w:szCs w:val="16"/>
                <w:lang w:eastAsia="nl-BE"/>
              </w:rPr>
            </w:pPr>
            <w:r w:rsidRPr="00BF150B">
              <w:rPr>
                <w:rFonts w:eastAsia="Times New Roman" w:cs="Calibri"/>
                <w:b/>
                <w:bCs/>
                <w:color w:val="000000"/>
                <w:sz w:val="16"/>
                <w:szCs w:val="16"/>
                <w:lang w:eastAsia="nl-BE"/>
              </w:rPr>
              <w:t>Totaal</w:t>
            </w:r>
          </w:p>
        </w:tc>
      </w:tr>
      <w:tr w:rsidR="00BF150B" w:rsidRPr="00BF150B" w:rsidTr="00BF150B">
        <w:trPr>
          <w:trHeight w:val="189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BF150B" w:rsidRPr="00BF150B" w:rsidRDefault="00BF150B" w:rsidP="00BF150B">
            <w:pPr>
              <w:rPr>
                <w:rFonts w:eastAsia="Times New Roman" w:cs="Calibri"/>
                <w:color w:val="000000"/>
                <w:sz w:val="16"/>
                <w:szCs w:val="16"/>
                <w:lang w:eastAsia="nl-BE"/>
              </w:rPr>
            </w:pPr>
          </w:p>
        </w:tc>
        <w:tc>
          <w:tcPr>
            <w:tcW w:w="124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Geen kandidaten in PG1</w:t>
            </w:r>
          </w:p>
        </w:tc>
        <w:tc>
          <w:tcPr>
            <w:tcW w:w="124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 xml:space="preserve">Alle kandidaten uit PG1 geselecteerd voor opname </w:t>
            </w:r>
          </w:p>
        </w:tc>
        <w:tc>
          <w:tcPr>
            <w:tcW w:w="124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Knop niet passend binnen profiel aangewend voor alle kandidaten uit PG1</w:t>
            </w:r>
          </w:p>
        </w:tc>
        <w:tc>
          <w:tcPr>
            <w:tcW w:w="166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Zowel gebruik knop niet passend binnen profiel voor kandidaten uit PG1 als selectie kandidaten uit PG1</w:t>
            </w:r>
          </w:p>
        </w:tc>
        <w:tc>
          <w:tcPr>
            <w:tcW w:w="124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Aanvraag tot afwijking (voorziening onder toezicht)</w:t>
            </w:r>
          </w:p>
        </w:tc>
        <w:tc>
          <w:tcPr>
            <w:tcW w:w="1240" w:type="dxa"/>
            <w:tcBorders>
              <w:top w:val="nil"/>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Aanvraag tot afwijking (voorziening niet onder toezicht)</w:t>
            </w:r>
          </w:p>
        </w:tc>
        <w:tc>
          <w:tcPr>
            <w:tcW w:w="1240" w:type="dxa"/>
            <w:tcBorders>
              <w:top w:val="nil"/>
              <w:left w:val="nil"/>
              <w:bottom w:val="single" w:sz="4" w:space="0" w:color="80808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BF150B" w:rsidRPr="00BF150B" w:rsidRDefault="00BF150B" w:rsidP="00BF150B">
            <w:pPr>
              <w:rPr>
                <w:rFonts w:eastAsia="Times New Roman" w:cs="Calibri"/>
                <w:b/>
                <w:bCs/>
                <w:color w:val="000000"/>
                <w:sz w:val="16"/>
                <w:szCs w:val="16"/>
                <w:lang w:eastAsia="nl-BE"/>
              </w:rPr>
            </w:pP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C4658C" w:rsidP="00BF150B">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14</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30</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11</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FAM</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17</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20</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Geïntegreerd wonen/Beschermd wonen/dio</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9</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21</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7</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7</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85</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26</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123</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Thuisbegeleiding +18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159</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23</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183</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Pleegzorg +18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20</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Wop</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12</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12</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Dagcentrum</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101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17</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15</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140</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Begeleid werken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22</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29</w:t>
            </w:r>
          </w:p>
        </w:tc>
      </w:tr>
      <w:tr w:rsidR="00BF150B" w:rsidRPr="00BF150B" w:rsidTr="00BF150B">
        <w:trPr>
          <w:trHeight w:val="300"/>
        </w:trPr>
        <w:tc>
          <w:tcPr>
            <w:tcW w:w="3460" w:type="dxa"/>
            <w:tcBorders>
              <w:top w:val="nil"/>
              <w:left w:val="single" w:sz="4" w:space="0" w:color="808080"/>
              <w:bottom w:val="nil"/>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Ambulante begeleiding vanuit dagcentrum</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nil"/>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r>
      <w:tr w:rsidR="00BF150B" w:rsidRPr="00BF150B" w:rsidTr="00BF150B">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BF150B" w:rsidRPr="00BF150B" w:rsidRDefault="00BF150B" w:rsidP="00BF150B">
            <w:pPr>
              <w:rPr>
                <w:rFonts w:eastAsia="Times New Roman" w:cs="Calibri"/>
                <w:b/>
                <w:bCs/>
                <w:color w:val="000000"/>
                <w:sz w:val="16"/>
                <w:szCs w:val="16"/>
                <w:lang w:eastAsia="nl-BE"/>
              </w:rPr>
            </w:pPr>
            <w:r w:rsidRPr="00BF150B">
              <w:rPr>
                <w:rFonts w:eastAsia="Times New Roman" w:cs="Calibri"/>
                <w:b/>
                <w:bCs/>
                <w:color w:val="000000"/>
                <w:sz w:val="16"/>
                <w:szCs w:val="16"/>
                <w:lang w:eastAsia="nl-BE"/>
              </w:rPr>
              <w:t>Totaal 18+</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442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17</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26</w:t>
            </w:r>
          </w:p>
        </w:tc>
        <w:tc>
          <w:tcPr>
            <w:tcW w:w="166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73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605</w:t>
            </w:r>
          </w:p>
        </w:tc>
      </w:tr>
    </w:tbl>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Default="00BF150B" w:rsidP="001B347C">
      <w:pPr>
        <w:rPr>
          <w:b/>
        </w:rPr>
      </w:pPr>
    </w:p>
    <w:p w:rsidR="00BF150B" w:rsidRPr="00A35181" w:rsidRDefault="00BF150B" w:rsidP="001B347C">
      <w:pPr>
        <w:rPr>
          <w:b/>
        </w:rPr>
      </w:pPr>
    </w:p>
    <w:p w:rsidR="00BF150B" w:rsidRDefault="00415A85" w:rsidP="00BF150B">
      <w:pPr>
        <w:rPr>
          <w:b/>
        </w:rPr>
      </w:pPr>
      <w:r>
        <w:rPr>
          <w:b/>
        </w:rPr>
        <w:t>Tabel 24</w:t>
      </w:r>
      <w:r w:rsidR="00BF150B" w:rsidRPr="00BF150B">
        <w:rPr>
          <w:b/>
        </w:rPr>
        <w:t>B – Opnames minderjarigen uit prioriteitengroep 2</w:t>
      </w:r>
    </w:p>
    <w:p w:rsidR="00BF150B" w:rsidRDefault="00BF150B" w:rsidP="00BF150B">
      <w:pPr>
        <w:rPr>
          <w:b/>
        </w:rPr>
      </w:pPr>
    </w:p>
    <w:p w:rsidR="00BF150B" w:rsidRDefault="00BF150B" w:rsidP="00BF150B">
      <w:pPr>
        <w:rPr>
          <w:b/>
        </w:rPr>
      </w:pPr>
    </w:p>
    <w:tbl>
      <w:tblPr>
        <w:tblW w:w="13680" w:type="dxa"/>
        <w:tblInd w:w="55" w:type="dxa"/>
        <w:tblCellMar>
          <w:left w:w="70" w:type="dxa"/>
          <w:right w:w="70" w:type="dxa"/>
        </w:tblCellMar>
        <w:tblLook w:val="04A0" w:firstRow="1" w:lastRow="0" w:firstColumn="1" w:lastColumn="0" w:noHBand="0" w:noVBand="1"/>
      </w:tblPr>
      <w:tblGrid>
        <w:gridCol w:w="3460"/>
        <w:gridCol w:w="1240"/>
        <w:gridCol w:w="1240"/>
        <w:gridCol w:w="1240"/>
        <w:gridCol w:w="1660"/>
        <w:gridCol w:w="1240"/>
        <w:gridCol w:w="1240"/>
        <w:gridCol w:w="1240"/>
        <w:gridCol w:w="1120"/>
      </w:tblGrid>
      <w:tr w:rsidR="00BF150B" w:rsidRPr="00BF150B" w:rsidTr="001F0DCF">
        <w:trPr>
          <w:trHeight w:val="1890"/>
        </w:trPr>
        <w:tc>
          <w:tcPr>
            <w:tcW w:w="346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 </w:t>
            </w:r>
          </w:p>
        </w:tc>
        <w:tc>
          <w:tcPr>
            <w:tcW w:w="124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Geen kandidaten in PG1</w:t>
            </w:r>
          </w:p>
        </w:tc>
        <w:tc>
          <w:tcPr>
            <w:tcW w:w="124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 xml:space="preserve">Alle kandidaten uit PG1 geselecteerd voor opname </w:t>
            </w:r>
          </w:p>
        </w:tc>
        <w:tc>
          <w:tcPr>
            <w:tcW w:w="124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Knop niet passend binnen profiel aangewend voor alle kandidaten uit PG1</w:t>
            </w:r>
          </w:p>
        </w:tc>
        <w:tc>
          <w:tcPr>
            <w:tcW w:w="166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Zowel gebruik knop niet passend binnen profiel voor kandidaten uit PG1 als selectie kandidaten uit PG1</w:t>
            </w:r>
          </w:p>
        </w:tc>
        <w:tc>
          <w:tcPr>
            <w:tcW w:w="124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Aanvraag tot afwijking (voorziening onder toezicht)</w:t>
            </w:r>
          </w:p>
        </w:tc>
        <w:tc>
          <w:tcPr>
            <w:tcW w:w="1240" w:type="dxa"/>
            <w:tcBorders>
              <w:top w:val="single" w:sz="4" w:space="0" w:color="808080"/>
              <w:left w:val="nil"/>
              <w:bottom w:val="single" w:sz="4" w:space="0" w:color="80808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Aanvraag tot afwijking (voorziening niet onder toezicht)</w:t>
            </w:r>
          </w:p>
        </w:tc>
        <w:tc>
          <w:tcPr>
            <w:tcW w:w="1240" w:type="dxa"/>
            <w:tcBorders>
              <w:top w:val="single" w:sz="4" w:space="0" w:color="808080"/>
              <w:left w:val="nil"/>
              <w:bottom w:val="single" w:sz="4" w:space="0" w:color="80808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Opname met motivatie</w:t>
            </w:r>
          </w:p>
        </w:tc>
        <w:tc>
          <w:tcPr>
            <w:tcW w:w="1120" w:type="dxa"/>
            <w:tcBorders>
              <w:top w:val="single" w:sz="4" w:space="0" w:color="808080"/>
              <w:left w:val="nil"/>
              <w:bottom w:val="single" w:sz="4" w:space="0" w:color="808080"/>
              <w:right w:val="single" w:sz="4" w:space="0" w:color="808080"/>
            </w:tcBorders>
            <w:shd w:val="clear" w:color="auto" w:fill="auto"/>
            <w:vAlign w:val="bottom"/>
            <w:hideMark/>
          </w:tcPr>
          <w:p w:rsidR="00BF150B" w:rsidRPr="001F0DCF" w:rsidRDefault="001F0DCF" w:rsidP="001F0DCF">
            <w:pPr>
              <w:jc w:val="center"/>
              <w:rPr>
                <w:rFonts w:eastAsia="Times New Roman" w:cs="Calibri"/>
                <w:b/>
                <w:color w:val="000000"/>
                <w:sz w:val="16"/>
                <w:szCs w:val="16"/>
                <w:lang w:eastAsia="nl-BE"/>
              </w:rPr>
            </w:pPr>
            <w:r w:rsidRPr="001F0DCF">
              <w:rPr>
                <w:rFonts w:eastAsia="Times New Roman" w:cs="Calibri"/>
                <w:b/>
                <w:color w:val="000000"/>
                <w:sz w:val="16"/>
                <w:szCs w:val="16"/>
                <w:lang w:eastAsia="nl-BE"/>
              </w:rPr>
              <w:t>Totaal</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66</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8</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180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43</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26</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21</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288</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MFC</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167</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15</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56</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16</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56</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321</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62</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64</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177</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23</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250</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Ambulante begeleiding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79</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12</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92</w:t>
            </w:r>
          </w:p>
        </w:tc>
      </w:tr>
      <w:tr w:rsidR="00BF150B" w:rsidRPr="00BF150B" w:rsidTr="00BF150B">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Pleegzorg &lt;18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18</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66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w:t>
            </w:r>
          </w:p>
        </w:tc>
        <w:tc>
          <w:tcPr>
            <w:tcW w:w="1240" w:type="dxa"/>
            <w:tcBorders>
              <w:top w:val="nil"/>
              <w:left w:val="nil"/>
              <w:bottom w:val="single" w:sz="4" w:space="0" w:color="80808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20</w:t>
            </w:r>
          </w:p>
        </w:tc>
      </w:tr>
      <w:tr w:rsidR="00BF150B" w:rsidRPr="00BF150B" w:rsidTr="00BF150B">
        <w:trPr>
          <w:trHeight w:val="300"/>
        </w:trPr>
        <w:tc>
          <w:tcPr>
            <w:tcW w:w="3460" w:type="dxa"/>
            <w:tcBorders>
              <w:top w:val="nil"/>
              <w:left w:val="single" w:sz="4" w:space="0" w:color="808080"/>
              <w:bottom w:val="nil"/>
              <w:right w:val="single" w:sz="4" w:space="0" w:color="808080"/>
            </w:tcBorders>
            <w:shd w:val="clear" w:color="auto" w:fill="auto"/>
            <w:vAlign w:val="bottom"/>
            <w:hideMark/>
          </w:tcPr>
          <w:p w:rsidR="00BF150B" w:rsidRPr="00BF150B" w:rsidRDefault="00BF150B" w:rsidP="00BF150B">
            <w:pPr>
              <w:rPr>
                <w:rFonts w:eastAsia="Times New Roman" w:cs="Calibri"/>
                <w:color w:val="000000"/>
                <w:sz w:val="16"/>
                <w:szCs w:val="16"/>
                <w:lang w:eastAsia="nl-BE"/>
              </w:rPr>
            </w:pPr>
            <w:r w:rsidRPr="00BF150B">
              <w:rPr>
                <w:rFonts w:eastAsia="Times New Roman" w:cs="Calibri"/>
                <w:color w:val="000000"/>
                <w:sz w:val="16"/>
                <w:szCs w:val="16"/>
                <w:lang w:eastAsia="nl-BE"/>
              </w:rPr>
              <w:t>Thuisbegeleiding &lt;18</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402</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6</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153</w:t>
            </w:r>
          </w:p>
        </w:tc>
        <w:tc>
          <w:tcPr>
            <w:tcW w:w="166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10</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240" w:type="dxa"/>
            <w:tcBorders>
              <w:top w:val="nil"/>
              <w:left w:val="nil"/>
              <w:bottom w:val="nil"/>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w:t>
            </w:r>
          </w:p>
        </w:tc>
        <w:tc>
          <w:tcPr>
            <w:tcW w:w="1240" w:type="dxa"/>
            <w:tcBorders>
              <w:top w:val="nil"/>
              <w:left w:val="nil"/>
              <w:bottom w:val="nil"/>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572</w:t>
            </w:r>
          </w:p>
        </w:tc>
      </w:tr>
      <w:tr w:rsidR="00BF150B" w:rsidRPr="00BF150B" w:rsidTr="00BF150B">
        <w:trPr>
          <w:trHeight w:val="30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BF150B" w:rsidRPr="00BF150B" w:rsidRDefault="00BF150B" w:rsidP="00BF150B">
            <w:pPr>
              <w:rPr>
                <w:rFonts w:eastAsia="Times New Roman" w:cs="Calibri"/>
                <w:b/>
                <w:bCs/>
                <w:color w:val="000000"/>
                <w:sz w:val="16"/>
                <w:szCs w:val="16"/>
                <w:lang w:eastAsia="nl-BE"/>
              </w:rPr>
            </w:pPr>
            <w:r w:rsidRPr="00BF150B">
              <w:rPr>
                <w:rFonts w:eastAsia="Times New Roman" w:cs="Calibri"/>
                <w:b/>
                <w:bCs/>
                <w:color w:val="000000"/>
                <w:sz w:val="16"/>
                <w:szCs w:val="16"/>
                <w:lang w:eastAsia="nl-BE"/>
              </w:rPr>
              <w:t>Totaal &lt;18</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1.150</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114</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214</w:t>
            </w:r>
          </w:p>
        </w:tc>
        <w:tc>
          <w:tcPr>
            <w:tcW w:w="166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33</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19</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46</w:t>
            </w:r>
          </w:p>
        </w:tc>
        <w:tc>
          <w:tcPr>
            <w:tcW w:w="1240" w:type="dxa"/>
            <w:tcBorders>
              <w:top w:val="single" w:sz="8" w:space="0" w:color="0070C0"/>
              <w:left w:val="nil"/>
              <w:bottom w:val="single" w:sz="8" w:space="0" w:color="0070C0"/>
              <w:right w:val="single" w:sz="8" w:space="0" w:color="0070C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105</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BF150B" w:rsidRPr="00BF150B" w:rsidRDefault="00BF150B" w:rsidP="00BF150B">
            <w:pPr>
              <w:jc w:val="center"/>
              <w:rPr>
                <w:rFonts w:eastAsia="Times New Roman" w:cs="Calibri"/>
                <w:color w:val="000000"/>
                <w:sz w:val="16"/>
                <w:szCs w:val="16"/>
                <w:lang w:eastAsia="nl-BE"/>
              </w:rPr>
            </w:pPr>
            <w:r w:rsidRPr="00BF150B">
              <w:rPr>
                <w:rFonts w:eastAsia="Times New Roman" w:cs="Calibri"/>
                <w:color w:val="000000"/>
                <w:sz w:val="16"/>
                <w:szCs w:val="16"/>
                <w:lang w:eastAsia="nl-BE"/>
              </w:rPr>
              <w:t>1.681</w:t>
            </w:r>
          </w:p>
        </w:tc>
      </w:tr>
    </w:tbl>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C332E7">
        <w:rPr>
          <w:b/>
        </w:rPr>
        <w:t xml:space="preserve">Tabel </w:t>
      </w:r>
      <w:r w:rsidR="005F2D6C" w:rsidRPr="00C332E7">
        <w:rPr>
          <w:b/>
        </w:rPr>
        <w:t>2</w:t>
      </w:r>
      <w:r w:rsidR="00415A85">
        <w:rPr>
          <w:b/>
        </w:rPr>
        <w:t>5</w:t>
      </w:r>
      <w:r w:rsidRPr="00C332E7">
        <w:rPr>
          <w:b/>
        </w:rPr>
        <w:t xml:space="preserve"> – Opnames uit prioriteitengr</w:t>
      </w:r>
      <w:r w:rsidR="00C332E7">
        <w:rPr>
          <w:b/>
        </w:rPr>
        <w:t>oep 2, uitgedrukt in 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BF150B" w:rsidRPr="00BF150B" w:rsidTr="00BF150B">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b/>
                <w:bCs/>
                <w:color w:val="000000"/>
                <w:szCs w:val="20"/>
                <w:lang w:eastAsia="nl-BE"/>
              </w:rPr>
            </w:pPr>
            <w:r w:rsidRPr="00BF150B">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Opname van kandidaat uit PG2</w:t>
            </w:r>
          </w:p>
        </w:tc>
      </w:tr>
      <w:tr w:rsidR="00BF150B" w:rsidRPr="00BF150B" w:rsidTr="00BF150B">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F150B" w:rsidRPr="00BF150B" w:rsidRDefault="00BF150B" w:rsidP="00BF150B">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Aanvraag tot afwijking of opname met motivatie</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C4658C" w:rsidP="00BF150B">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36,36%</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63,64%</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85,00%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15,00%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47,62%</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52,38%</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75,61%</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24,39%</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86,89%</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13,11%</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2,14%</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22,86%</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89,66%</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10,34%</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92,42%</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7,58%</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50,00%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77,43%</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5,56%</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17,01%</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56,70%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19,31%</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23,99%</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96,88%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3,13%</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86,00%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2,40%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11,60%</w:t>
            </w:r>
          </w:p>
        </w:tc>
      </w:tr>
      <w:tr w:rsidR="00BF150B" w:rsidRPr="00BF150B" w:rsidTr="00BF150B">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98,91%</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1,09%</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90,00%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10,00%</w:t>
            </w:r>
          </w:p>
        </w:tc>
      </w:tr>
      <w:tr w:rsidR="00BF150B" w:rsidRPr="00BF150B" w:rsidTr="00BF150B">
        <w:trPr>
          <w:trHeight w:val="315"/>
        </w:trPr>
        <w:tc>
          <w:tcPr>
            <w:tcW w:w="4280" w:type="dxa"/>
            <w:tcBorders>
              <w:top w:val="nil"/>
              <w:left w:val="single" w:sz="4" w:space="0" w:color="808080"/>
              <w:bottom w:val="nil"/>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Thuisbegeleiding &lt;18</w:t>
            </w:r>
          </w:p>
        </w:tc>
        <w:tc>
          <w:tcPr>
            <w:tcW w:w="1340" w:type="dxa"/>
            <w:tcBorders>
              <w:top w:val="nil"/>
              <w:left w:val="nil"/>
              <w:bottom w:val="nil"/>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71,33%</w:t>
            </w:r>
          </w:p>
        </w:tc>
        <w:tc>
          <w:tcPr>
            <w:tcW w:w="1340" w:type="dxa"/>
            <w:tcBorders>
              <w:top w:val="nil"/>
              <w:left w:val="nil"/>
              <w:bottom w:val="nil"/>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28,50%</w:t>
            </w:r>
          </w:p>
        </w:tc>
        <w:tc>
          <w:tcPr>
            <w:tcW w:w="1340" w:type="dxa"/>
            <w:tcBorders>
              <w:top w:val="nil"/>
              <w:left w:val="nil"/>
              <w:bottom w:val="nil"/>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0,17%</w:t>
            </w:r>
          </w:p>
        </w:tc>
      </w:tr>
      <w:tr w:rsidR="00BF150B" w:rsidRPr="00BF150B" w:rsidTr="00BF150B">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BF150B" w:rsidRPr="00BF150B" w:rsidRDefault="00BF150B" w:rsidP="00BF150B">
            <w:pPr>
              <w:rPr>
                <w:rFonts w:eastAsia="Times New Roman" w:cs="Calibri"/>
                <w:b/>
                <w:bCs/>
                <w:color w:val="000000"/>
                <w:szCs w:val="20"/>
                <w:lang w:eastAsia="nl-BE"/>
              </w:rPr>
            </w:pPr>
            <w:r w:rsidRPr="00BF150B">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75,37%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12,03%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12,60%</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r>
        <w:br w:type="page"/>
      </w:r>
    </w:p>
    <w:p w:rsidR="009215EE" w:rsidRDefault="00125FAE" w:rsidP="00125FAE">
      <w:pPr>
        <w:pStyle w:val="Kop3"/>
        <w:rPr>
          <w:lang w:val="nl-BE"/>
        </w:rPr>
      </w:pPr>
      <w:bookmarkStart w:id="52" w:name="_Toc389741607"/>
      <w:r w:rsidRPr="00125FAE">
        <w:rPr>
          <w:lang w:val="nl-BE"/>
        </w:rPr>
        <w:t>Opname met motivatie en aanvraag tot afwijking</w:t>
      </w:r>
      <w:r>
        <w:rPr>
          <w:lang w:val="nl-BE"/>
        </w:rPr>
        <w:t>, advies regionale prioriteitencommissie en beslissing coördinator zorgregie</w:t>
      </w:r>
      <w:bookmarkEnd w:id="52"/>
    </w:p>
    <w:p w:rsidR="00364E0C" w:rsidRPr="00187FF6" w:rsidRDefault="00364E0C" w:rsidP="00125FAE">
      <w:r w:rsidRPr="00877C20">
        <w:t>In de volgende twee tabellen wordt in detail weergegeven hoe de regionale prioriteitencommissies aanvragen tot afwijkende opnames of</w:t>
      </w:r>
      <w:r w:rsidR="00187FF6" w:rsidRPr="00877C20">
        <w:t xml:space="preserve"> opnames met motivatie adviseerde</w:t>
      </w:r>
      <w:r w:rsidR="004C1A68" w:rsidRPr="00877C20">
        <w:t>n</w:t>
      </w:r>
      <w:r w:rsidRPr="00877C20">
        <w:t xml:space="preserve"> en hoe de coördinator zorgregie uiteindelijk over deze opnames beslist</w:t>
      </w:r>
      <w:r w:rsidR="00187FF6" w:rsidRPr="00877C20">
        <w:t>e</w:t>
      </w:r>
      <w:r w:rsidRPr="00877C20">
        <w:t>.</w:t>
      </w:r>
      <w:r w:rsidRPr="00187FF6">
        <w:t xml:space="preserve"> </w:t>
      </w:r>
    </w:p>
    <w:p w:rsidR="00364E0C" w:rsidRPr="00DD1EC4" w:rsidRDefault="00364E0C" w:rsidP="00125FAE">
      <w:pPr>
        <w:rPr>
          <w:highlight w:val="red"/>
        </w:rPr>
      </w:pPr>
    </w:p>
    <w:p w:rsidR="00125FAE" w:rsidRDefault="00125FAE" w:rsidP="00125FAE">
      <w:pPr>
        <w:rPr>
          <w:b/>
        </w:rPr>
      </w:pPr>
      <w:r w:rsidRPr="00BF150B">
        <w:rPr>
          <w:b/>
        </w:rPr>
        <w:t xml:space="preserve">Tabel </w:t>
      </w:r>
      <w:r w:rsidR="005F2D6C" w:rsidRPr="00BF150B">
        <w:rPr>
          <w:b/>
        </w:rPr>
        <w:t>2</w:t>
      </w:r>
      <w:r w:rsidR="00415A85">
        <w:rPr>
          <w:b/>
        </w:rPr>
        <w:t>6</w:t>
      </w:r>
      <w:r w:rsidR="00972360" w:rsidRPr="00BF150B">
        <w:rPr>
          <w:b/>
        </w:rPr>
        <w:t xml:space="preserve"> </w:t>
      </w:r>
      <w:r w:rsidR="00EC1D38" w:rsidRPr="00BF150B">
        <w:rPr>
          <w:b/>
        </w:rPr>
        <w:t>– A</w:t>
      </w:r>
      <w:r w:rsidRPr="00BF150B">
        <w:rPr>
          <w:b/>
        </w:rPr>
        <w:t>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F150B" w:rsidRPr="00BF150B" w:rsidTr="00BF150B">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F150B" w:rsidRPr="00BF150B" w:rsidRDefault="00BF150B" w:rsidP="00BF150B">
            <w:pPr>
              <w:jc w:val="center"/>
              <w:rPr>
                <w:rFonts w:eastAsia="Times New Roman" w:cs="Calibri"/>
                <w:b/>
                <w:bCs/>
                <w:color w:val="000000"/>
                <w:szCs w:val="20"/>
                <w:lang w:eastAsia="nl-BE"/>
              </w:rPr>
            </w:pPr>
            <w:r w:rsidRPr="00BF150B">
              <w:rPr>
                <w:rFonts w:eastAsia="Times New Roman" w:cs="Calibri"/>
                <w:b/>
                <w:bCs/>
                <w:color w:val="000000"/>
                <w:szCs w:val="20"/>
                <w:lang w:eastAsia="nl-BE"/>
              </w:rPr>
              <w:t>Totaal</w:t>
            </w:r>
          </w:p>
        </w:tc>
      </w:tr>
      <w:tr w:rsidR="00BF150B" w:rsidRPr="00BF150B" w:rsidTr="00BF150B">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F150B" w:rsidRPr="00BF150B" w:rsidRDefault="00BF150B" w:rsidP="00BF150B">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BF150B" w:rsidRPr="00BF150B" w:rsidRDefault="00BF150B" w:rsidP="00BF150B">
            <w:pPr>
              <w:rPr>
                <w:rFonts w:eastAsia="Times New Roman" w:cs="Calibri"/>
                <w:b/>
                <w:bCs/>
                <w:color w:val="000000"/>
                <w:szCs w:val="20"/>
                <w:lang w:eastAsia="nl-BE"/>
              </w:rPr>
            </w:pP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C4658C" w:rsidP="00BF150B">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23</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27</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11</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29</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30</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29</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32</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3</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5</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42</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49</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9</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68</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77</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29</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29</w:t>
            </w:r>
          </w:p>
        </w:tc>
      </w:tr>
      <w:tr w:rsidR="00BF150B" w:rsidRPr="00BF150B" w:rsidTr="00BF150B">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r>
      <w:tr w:rsidR="00BF150B" w:rsidRPr="00BF150B" w:rsidTr="00BF150B">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w:t>
            </w:r>
          </w:p>
        </w:tc>
      </w:tr>
      <w:tr w:rsidR="00BF150B" w:rsidRPr="00BF150B" w:rsidTr="00BF150B">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F150B" w:rsidRPr="00BF150B" w:rsidRDefault="00BF150B" w:rsidP="00BF150B">
            <w:pPr>
              <w:rPr>
                <w:rFonts w:eastAsia="Times New Roman" w:cs="Calibri"/>
                <w:color w:val="000000"/>
                <w:szCs w:val="20"/>
                <w:lang w:eastAsia="nl-BE"/>
              </w:rPr>
            </w:pPr>
            <w:r w:rsidRPr="00BF150B">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1</w:t>
            </w:r>
          </w:p>
        </w:tc>
      </w:tr>
      <w:tr w:rsidR="00BF150B" w:rsidRPr="00BF150B" w:rsidTr="00BF150B">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F150B" w:rsidRPr="00BF150B" w:rsidRDefault="00BF150B" w:rsidP="00BF150B">
            <w:pPr>
              <w:rPr>
                <w:rFonts w:eastAsia="Times New Roman" w:cs="Calibri"/>
                <w:b/>
                <w:bCs/>
                <w:color w:val="000000"/>
                <w:szCs w:val="20"/>
                <w:lang w:eastAsia="nl-BE"/>
              </w:rPr>
            </w:pPr>
            <w:r w:rsidRPr="00BF150B">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259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8</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F150B" w:rsidRPr="00BF150B" w:rsidRDefault="00BF150B" w:rsidP="00BF150B">
            <w:pPr>
              <w:jc w:val="center"/>
              <w:rPr>
                <w:rFonts w:eastAsia="Times New Roman" w:cs="Calibri"/>
                <w:color w:val="000000"/>
                <w:szCs w:val="20"/>
                <w:lang w:eastAsia="nl-BE"/>
              </w:rPr>
            </w:pPr>
            <w:r w:rsidRPr="00BF150B">
              <w:rPr>
                <w:rFonts w:eastAsia="Times New Roman" w:cs="Calibri"/>
                <w:color w:val="000000"/>
                <w:szCs w:val="20"/>
                <w:lang w:eastAsia="nl-BE"/>
              </w:rPr>
              <w:t>288</w:t>
            </w:r>
          </w:p>
        </w:tc>
      </w:tr>
    </w:tbl>
    <w:p w:rsidR="00125FAE" w:rsidRDefault="00125FAE" w:rsidP="00125FAE"/>
    <w:p w:rsidR="00125FAE" w:rsidRPr="0022651C" w:rsidRDefault="00125FAE" w:rsidP="00125FAE">
      <w:pPr>
        <w:rPr>
          <w:color w:val="FF0000"/>
        </w:rPr>
      </w:pPr>
    </w:p>
    <w:p w:rsidR="009916FC" w:rsidRDefault="00187FF6" w:rsidP="00125FAE">
      <w:r w:rsidRPr="00877C20">
        <w:t>Wanneer de coördinator zorgregie het negatief advies van de regionale prioriteitencommissie niet volgt, gaat daar meestal nog een contact met de opnemende voorziening aan vooraf. Daarbij wint de coördinator zorgregie nog bijkomende informatie in en wordt verder afgetoetst met de voorziening of dienst die de</w:t>
      </w:r>
      <w:r w:rsidR="004C1A68" w:rsidRPr="00877C20">
        <w:t xml:space="preserve"> cliënt wil opnemen.</w:t>
      </w:r>
      <w:r w:rsidR="00CB0612" w:rsidRPr="00877C20">
        <w:t xml:space="preserve"> Om een gelijke behandeling over de verschillende provincies heen te waarborgen, worden afwijkingen ook besproken op het centraal celoverleg van de coördinatoren zorgregie.</w:t>
      </w:r>
      <w:r w:rsidR="004C1A68" w:rsidRPr="00877C20">
        <w:t xml:space="preserve"> </w:t>
      </w:r>
      <w:r w:rsidR="004C1A68" w:rsidRPr="00415A85">
        <w:t xml:space="preserve">In </w:t>
      </w:r>
      <w:r w:rsidR="00415A85" w:rsidRPr="00415A85">
        <w:t>tabel 27</w:t>
      </w:r>
      <w:r w:rsidRPr="00877C20">
        <w:t xml:space="preserve"> op de volgende pagina geven we een overzicht van de beslissingen van de coördinator zorgregie.</w:t>
      </w:r>
    </w:p>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3B16E2" w:rsidRDefault="003B16E2" w:rsidP="00125FAE"/>
    <w:p w:rsidR="003B16E2" w:rsidRDefault="003B16E2" w:rsidP="00125FAE"/>
    <w:p w:rsidR="003B16E2" w:rsidRDefault="003B16E2" w:rsidP="00125FAE"/>
    <w:p w:rsidR="003B16E2" w:rsidRDefault="003B16E2" w:rsidP="00125FAE"/>
    <w:p w:rsidR="00AD199A" w:rsidRDefault="00AD199A" w:rsidP="00125FAE"/>
    <w:p w:rsidR="009E2B3A" w:rsidRDefault="009E2B3A" w:rsidP="00125FAE"/>
    <w:p w:rsidR="00125FAE" w:rsidRDefault="00125FAE" w:rsidP="00125FAE">
      <w:pPr>
        <w:rPr>
          <w:b/>
        </w:rPr>
      </w:pPr>
      <w:r w:rsidRPr="00877C20">
        <w:rPr>
          <w:b/>
        </w:rPr>
        <w:t xml:space="preserve">Tabel </w:t>
      </w:r>
      <w:r w:rsidR="001547B2" w:rsidRPr="00877C20">
        <w:rPr>
          <w:b/>
        </w:rPr>
        <w:t>2</w:t>
      </w:r>
      <w:r w:rsidR="00415A85">
        <w:rPr>
          <w:b/>
        </w:rPr>
        <w:t>7</w:t>
      </w:r>
      <w:r w:rsidR="000A72F2" w:rsidRPr="00877C20">
        <w:rPr>
          <w:b/>
        </w:rPr>
        <w:t xml:space="preserve"> </w:t>
      </w:r>
      <w:r w:rsidR="00EC1D38" w:rsidRPr="00877C20">
        <w:rPr>
          <w:b/>
        </w:rPr>
        <w:t>– B</w:t>
      </w:r>
      <w:r w:rsidRPr="00877C20">
        <w:rPr>
          <w:b/>
        </w:rPr>
        <w:t xml:space="preserve">eslissing </w:t>
      </w:r>
      <w:r w:rsidR="00ED57ED" w:rsidRPr="00877C20">
        <w:rPr>
          <w:b/>
        </w:rPr>
        <w:t>coördinator zorgregie</w:t>
      </w:r>
      <w:r w:rsidRPr="00877C20">
        <w:rPr>
          <w:b/>
        </w:rPr>
        <w:t xml:space="preserve"> bij opname met motivatie en aanvraag tot afwijking</w:t>
      </w:r>
    </w:p>
    <w:p w:rsidR="00125FAE" w:rsidRDefault="00125FAE" w:rsidP="00125FAE"/>
    <w:tbl>
      <w:tblPr>
        <w:tblW w:w="9640" w:type="dxa"/>
        <w:tblInd w:w="55" w:type="dxa"/>
        <w:tblCellMar>
          <w:left w:w="70" w:type="dxa"/>
          <w:right w:w="70" w:type="dxa"/>
        </w:tblCellMar>
        <w:tblLook w:val="04A0" w:firstRow="1" w:lastRow="0" w:firstColumn="1" w:lastColumn="0" w:noHBand="0" w:noVBand="1"/>
      </w:tblPr>
      <w:tblGrid>
        <w:gridCol w:w="4280"/>
        <w:gridCol w:w="1340"/>
        <w:gridCol w:w="1340"/>
        <w:gridCol w:w="1340"/>
        <w:gridCol w:w="1340"/>
      </w:tblGrid>
      <w:tr w:rsidR="00877C20" w:rsidRPr="00877C20" w:rsidTr="00877C20">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4" w:space="0" w:color="808080"/>
            </w:tcBorders>
            <w:shd w:val="clear" w:color="auto" w:fill="auto"/>
            <w:vAlign w:val="bottom"/>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 xml:space="preserve">Beslissing coördinator </w:t>
            </w:r>
          </w:p>
        </w:tc>
        <w:tc>
          <w:tcPr>
            <w:tcW w:w="134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77C20" w:rsidRPr="00877C20" w:rsidRDefault="00877C20" w:rsidP="00877C20">
            <w:pPr>
              <w:jc w:val="center"/>
              <w:rPr>
                <w:rFonts w:eastAsia="Times New Roman" w:cs="Calibri"/>
                <w:b/>
                <w:bCs/>
                <w:color w:val="000000"/>
                <w:szCs w:val="20"/>
                <w:lang w:eastAsia="nl-BE"/>
              </w:rPr>
            </w:pPr>
            <w:r w:rsidRPr="00877C20">
              <w:rPr>
                <w:rFonts w:eastAsia="Times New Roman" w:cs="Calibri"/>
                <w:b/>
                <w:bCs/>
                <w:color w:val="000000"/>
                <w:szCs w:val="20"/>
                <w:lang w:eastAsia="nl-BE"/>
              </w:rPr>
              <w:t>Totaal</w:t>
            </w:r>
          </w:p>
        </w:tc>
      </w:tr>
      <w:tr w:rsidR="00877C20" w:rsidRPr="00877C20" w:rsidTr="00877C20">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877C20" w:rsidRPr="00877C20" w:rsidRDefault="00877C20" w:rsidP="00877C20">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Motivatie goedgekeurd</w:t>
            </w:r>
          </w:p>
        </w:tc>
        <w:tc>
          <w:tcPr>
            <w:tcW w:w="1340" w:type="dxa"/>
            <w:tcBorders>
              <w:top w:val="nil"/>
              <w:left w:val="nil"/>
              <w:bottom w:val="single" w:sz="4" w:space="0" w:color="0070C0"/>
              <w:right w:val="single" w:sz="4" w:space="0" w:color="808080"/>
            </w:tcBorders>
            <w:shd w:val="clear" w:color="auto" w:fill="auto"/>
            <w:vAlign w:val="bottom"/>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nog geen beslissing</w:t>
            </w:r>
          </w:p>
        </w:tc>
        <w:tc>
          <w:tcPr>
            <w:tcW w:w="1340" w:type="dxa"/>
            <w:vMerge/>
            <w:tcBorders>
              <w:top w:val="single" w:sz="4" w:space="0" w:color="808080"/>
              <w:left w:val="nil"/>
              <w:bottom w:val="single" w:sz="4" w:space="0" w:color="0070C0"/>
              <w:right w:val="single" w:sz="4" w:space="0" w:color="808080"/>
            </w:tcBorders>
            <w:vAlign w:val="center"/>
            <w:hideMark/>
          </w:tcPr>
          <w:p w:rsidR="00877C20" w:rsidRPr="00877C20" w:rsidRDefault="00877C20" w:rsidP="00877C20">
            <w:pPr>
              <w:rPr>
                <w:rFonts w:eastAsia="Times New Roman" w:cs="Calibri"/>
                <w:b/>
                <w:bCs/>
                <w:color w:val="000000"/>
                <w:szCs w:val="20"/>
                <w:lang w:eastAsia="nl-BE"/>
              </w:rPr>
            </w:pP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C4658C" w:rsidP="00877C20">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23</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25</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6</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3</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9</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9</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25</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30</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29</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29</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3</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5</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5</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42</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49</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66</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77</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29</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29</w:t>
            </w:r>
          </w:p>
        </w:tc>
      </w:tr>
      <w:tr w:rsidR="00877C20" w:rsidRPr="00877C20" w:rsidTr="00877C20">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r>
      <w:tr w:rsidR="00877C20" w:rsidRPr="00877C20" w:rsidTr="00877C2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r>
      <w:tr w:rsidR="00877C20" w:rsidRPr="00877C20" w:rsidTr="00877C2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877C20" w:rsidRPr="00877C20" w:rsidRDefault="00877C20" w:rsidP="00877C20">
            <w:pPr>
              <w:rPr>
                <w:rFonts w:eastAsia="Times New Roman" w:cs="Calibri"/>
                <w:color w:val="000000"/>
                <w:szCs w:val="20"/>
                <w:lang w:eastAsia="nl-BE"/>
              </w:rPr>
            </w:pPr>
            <w:r w:rsidRPr="00877C20">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1</w:t>
            </w:r>
          </w:p>
        </w:tc>
      </w:tr>
      <w:tr w:rsidR="00877C20" w:rsidRPr="00877C20" w:rsidTr="00877C2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877C20" w:rsidRPr="00877C20" w:rsidRDefault="00877C20" w:rsidP="00877C20">
            <w:pPr>
              <w:rPr>
                <w:rFonts w:eastAsia="Times New Roman" w:cs="Calibri"/>
                <w:b/>
                <w:bCs/>
                <w:color w:val="000000"/>
                <w:szCs w:val="20"/>
                <w:lang w:eastAsia="nl-BE"/>
              </w:rPr>
            </w:pPr>
            <w:r w:rsidRPr="00877C20">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253</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877C20" w:rsidRPr="00877C20" w:rsidRDefault="00877C20" w:rsidP="00877C20">
            <w:pPr>
              <w:jc w:val="center"/>
              <w:rPr>
                <w:rFonts w:eastAsia="Times New Roman" w:cs="Calibri"/>
                <w:color w:val="000000"/>
                <w:szCs w:val="20"/>
                <w:lang w:eastAsia="nl-BE"/>
              </w:rPr>
            </w:pPr>
            <w:r w:rsidRPr="00877C20">
              <w:rPr>
                <w:rFonts w:eastAsia="Times New Roman" w:cs="Calibri"/>
                <w:color w:val="000000"/>
                <w:szCs w:val="20"/>
                <w:lang w:eastAsia="nl-BE"/>
              </w:rPr>
              <w:t>280</w:t>
            </w:r>
          </w:p>
        </w:tc>
      </w:tr>
    </w:tbl>
    <w:p w:rsidR="00125FAE" w:rsidRPr="00125FAE" w:rsidRDefault="00125FAE" w:rsidP="00125FAE"/>
    <w:p w:rsidR="00FA018E" w:rsidRDefault="00FA018E" w:rsidP="001B347C">
      <w:r>
        <w:br w:type="page"/>
      </w:r>
    </w:p>
    <w:p w:rsidR="00FA018E" w:rsidRDefault="00FA018E" w:rsidP="00FA018E">
      <w:pPr>
        <w:pStyle w:val="Kop1"/>
      </w:pPr>
      <w:bookmarkStart w:id="53" w:name="_Toc389741608"/>
      <w:r>
        <w:t>Een aantal gegevens naast elkaar geplaatst</w:t>
      </w:r>
      <w:bookmarkEnd w:id="53"/>
    </w:p>
    <w:p w:rsidR="00FA018E" w:rsidRDefault="001C7C4F" w:rsidP="001C7C4F">
      <w:pPr>
        <w:pStyle w:val="Kop2"/>
      </w:pPr>
      <w:bookmarkStart w:id="54" w:name="_Toc389741609"/>
      <w:r>
        <w:t>Actieve zorgvragen naar huidige ondersteuning</w:t>
      </w:r>
      <w:bookmarkEnd w:id="54"/>
    </w:p>
    <w:p w:rsidR="009954BD" w:rsidRDefault="00534248" w:rsidP="001C7C4F">
      <w:pPr>
        <w:rPr>
          <w:lang w:val="nl-NL"/>
        </w:rPr>
      </w:pPr>
      <w:r w:rsidRPr="009954BD">
        <w:rPr>
          <w:lang w:val="nl-NL"/>
        </w:rPr>
        <w:t>D</w:t>
      </w:r>
      <w:r w:rsidR="00F7603A" w:rsidRPr="009954BD">
        <w:rPr>
          <w:lang w:val="nl-NL"/>
        </w:rPr>
        <w:t xml:space="preserve">e </w:t>
      </w:r>
      <w:r w:rsidR="00684366" w:rsidRPr="009954BD">
        <w:rPr>
          <w:lang w:val="nl-NL"/>
        </w:rPr>
        <w:t xml:space="preserve">volgende </w:t>
      </w:r>
      <w:r w:rsidR="009954BD">
        <w:rPr>
          <w:lang w:val="nl-NL"/>
        </w:rPr>
        <w:t xml:space="preserve">twee </w:t>
      </w:r>
      <w:r w:rsidR="00684366" w:rsidRPr="009954BD">
        <w:rPr>
          <w:lang w:val="nl-NL"/>
        </w:rPr>
        <w:t>tabel</w:t>
      </w:r>
      <w:r w:rsidR="009954BD" w:rsidRPr="009954BD">
        <w:rPr>
          <w:lang w:val="nl-NL"/>
        </w:rPr>
        <w:t>len</w:t>
      </w:r>
      <w:r w:rsidR="00684366" w:rsidRPr="009954BD">
        <w:rPr>
          <w:lang w:val="nl-NL"/>
        </w:rPr>
        <w:t xml:space="preserve"> </w:t>
      </w:r>
      <w:r w:rsidR="009954BD" w:rsidRPr="009954BD">
        <w:rPr>
          <w:lang w:val="nl-NL"/>
        </w:rPr>
        <w:t xml:space="preserve">geven respectievelijk voor meerder- en minderjarigen </w:t>
      </w:r>
      <w:r w:rsidRPr="009954BD">
        <w:rPr>
          <w:lang w:val="nl-NL"/>
        </w:rPr>
        <w:t>een beeld van de huidige ondersteuning die personen met een actieve zorgvraag nu al hebben. Ondersteuning vanuit PAB, met een persoonsvolgend convenant, met middelen noodsituatie, crisisopvang, logeren en kortopvang &lt; 2 jaar, zijn in deze tabel wel niet meegenomen. M</w:t>
      </w:r>
      <w:r w:rsidR="00F7603A" w:rsidRPr="009954BD">
        <w:rPr>
          <w:lang w:val="nl-NL"/>
        </w:rPr>
        <w:t xml:space="preserve">igratievragen </w:t>
      </w:r>
      <w:r w:rsidRPr="009954BD">
        <w:rPr>
          <w:lang w:val="nl-NL"/>
        </w:rPr>
        <w:t xml:space="preserve">werden evenmin </w:t>
      </w:r>
      <w:r w:rsidR="00F7603A" w:rsidRPr="009954BD">
        <w:rPr>
          <w:lang w:val="nl-NL"/>
        </w:rPr>
        <w:t xml:space="preserve">meegenomen, wat in het verleden wel gebeurde. </w:t>
      </w:r>
    </w:p>
    <w:p w:rsidR="009954BD" w:rsidRDefault="009954BD" w:rsidP="001C7C4F">
      <w:pPr>
        <w:rPr>
          <w:lang w:val="nl-NL"/>
        </w:rPr>
      </w:pPr>
    </w:p>
    <w:p w:rsidR="00684366" w:rsidRPr="009954BD" w:rsidRDefault="00F7603A" w:rsidP="001C7C4F">
      <w:pPr>
        <w:rPr>
          <w:lang w:val="nl-NL"/>
        </w:rPr>
      </w:pPr>
      <w:r w:rsidRPr="009954BD">
        <w:rPr>
          <w:lang w:val="nl-NL"/>
        </w:rPr>
        <w:t xml:space="preserve">Deze nieuwe manier van rapporteren </w:t>
      </w:r>
      <w:r w:rsidR="00D03B62" w:rsidRPr="009954BD">
        <w:rPr>
          <w:lang w:val="nl-NL"/>
        </w:rPr>
        <w:t xml:space="preserve">geeft een genuanceerder beeld van de zorgvragen gesteld door personen die reeds één of meerdere vormen van ondersteuning hebben. </w:t>
      </w:r>
      <w:r w:rsidR="009954BD">
        <w:rPr>
          <w:lang w:val="nl-NL"/>
        </w:rPr>
        <w:t xml:space="preserve">Zo geniet 44,13% van de actieve vragen voor meerderjarigen al ondersteuning. Bij de minderjarigen ligt dit met 26,79% een stuk lager. </w:t>
      </w:r>
    </w:p>
    <w:p w:rsidR="00684366" w:rsidRPr="00D76277" w:rsidRDefault="00684366" w:rsidP="001C7C4F">
      <w:pPr>
        <w:rPr>
          <w:highlight w:val="yellow"/>
          <w:lang w:val="nl-NL"/>
        </w:rPr>
      </w:pPr>
    </w:p>
    <w:p w:rsidR="005B657B" w:rsidRPr="005B657B" w:rsidRDefault="00684366" w:rsidP="001C7C4F">
      <w:pPr>
        <w:rPr>
          <w:lang w:val="nl-NL"/>
        </w:rPr>
      </w:pPr>
      <w:r w:rsidRPr="005B657B">
        <w:rPr>
          <w:lang w:val="nl-NL"/>
        </w:rPr>
        <w:t>W</w:t>
      </w:r>
      <w:r w:rsidR="005B657B" w:rsidRPr="005B657B">
        <w:rPr>
          <w:lang w:val="nl-NL"/>
        </w:rPr>
        <w:t xml:space="preserve">anneer we </w:t>
      </w:r>
      <w:r w:rsidR="00D03B62" w:rsidRPr="005B657B">
        <w:rPr>
          <w:lang w:val="nl-NL"/>
        </w:rPr>
        <w:t xml:space="preserve">dieper </w:t>
      </w:r>
      <w:r w:rsidR="005B657B" w:rsidRPr="005B657B">
        <w:rPr>
          <w:lang w:val="nl-NL"/>
        </w:rPr>
        <w:t>ingaan op deze tabellen</w:t>
      </w:r>
      <w:r w:rsidR="00D03B62" w:rsidRPr="005B657B">
        <w:rPr>
          <w:lang w:val="nl-NL"/>
        </w:rPr>
        <w:t>,</w:t>
      </w:r>
      <w:r w:rsidR="00C37E1F" w:rsidRPr="005B657B">
        <w:rPr>
          <w:lang w:val="nl-NL"/>
        </w:rPr>
        <w:t xml:space="preserve"> </w:t>
      </w:r>
      <w:r w:rsidR="005B657B" w:rsidRPr="005B657B">
        <w:rPr>
          <w:lang w:val="nl-NL"/>
        </w:rPr>
        <w:t>merken</w:t>
      </w:r>
      <w:r w:rsidR="00C37E1F" w:rsidRPr="005B657B">
        <w:rPr>
          <w:lang w:val="nl-NL"/>
        </w:rPr>
        <w:t xml:space="preserve"> </w:t>
      </w:r>
      <w:r w:rsidR="00D03B62" w:rsidRPr="005B657B">
        <w:rPr>
          <w:lang w:val="nl-NL"/>
        </w:rPr>
        <w:t xml:space="preserve">we </w:t>
      </w:r>
      <w:r w:rsidRPr="005B657B">
        <w:rPr>
          <w:lang w:val="nl-NL"/>
        </w:rPr>
        <w:t>tevens</w:t>
      </w:r>
      <w:r w:rsidR="00C37E1F" w:rsidRPr="005B657B">
        <w:rPr>
          <w:lang w:val="nl-NL"/>
        </w:rPr>
        <w:t xml:space="preserve"> dat binnen de meerderjarigenzorg </w:t>
      </w:r>
      <w:r w:rsidR="00F7603A" w:rsidRPr="005B657B">
        <w:rPr>
          <w:lang w:val="nl-NL"/>
        </w:rPr>
        <w:t>3</w:t>
      </w:r>
      <w:r w:rsidR="005B657B" w:rsidRPr="005B657B">
        <w:rPr>
          <w:lang w:val="nl-NL"/>
        </w:rPr>
        <w:t>37</w:t>
      </w:r>
      <w:r w:rsidR="00C37E1F" w:rsidRPr="005B657B">
        <w:rPr>
          <w:lang w:val="nl-NL"/>
        </w:rPr>
        <w:t xml:space="preserve"> </w:t>
      </w:r>
      <w:r w:rsidRPr="005B657B">
        <w:rPr>
          <w:lang w:val="nl-NL"/>
        </w:rPr>
        <w:t xml:space="preserve">actieve </w:t>
      </w:r>
      <w:r w:rsidR="00C37E1F" w:rsidRPr="005B657B">
        <w:rPr>
          <w:lang w:val="nl-NL"/>
        </w:rPr>
        <w:t>zorgvragen</w:t>
      </w:r>
      <w:r w:rsidRPr="005B657B">
        <w:rPr>
          <w:lang w:val="nl-NL"/>
        </w:rPr>
        <w:t xml:space="preserve"> </w:t>
      </w:r>
      <w:r w:rsidR="005B657B" w:rsidRPr="005B657B">
        <w:rPr>
          <w:lang w:val="nl-NL"/>
        </w:rPr>
        <w:t xml:space="preserve">voor ondersteuningsvormen meerderjarigen </w:t>
      </w:r>
      <w:r w:rsidRPr="005B657B">
        <w:rPr>
          <w:lang w:val="nl-NL"/>
        </w:rPr>
        <w:t xml:space="preserve">reeds ondersteuning genieten binnen de gevraagde zorgvorm. </w:t>
      </w:r>
      <w:r w:rsidR="005B657B" w:rsidRPr="005B657B">
        <w:rPr>
          <w:lang w:val="nl-NL"/>
        </w:rPr>
        <w:t xml:space="preserve">Bij minderjarigen gaat het over 298 vragen. </w:t>
      </w:r>
    </w:p>
    <w:p w:rsidR="005B657B" w:rsidRDefault="005B657B" w:rsidP="001C7C4F">
      <w:pPr>
        <w:rPr>
          <w:highlight w:val="yellow"/>
          <w:lang w:val="nl-NL"/>
        </w:rPr>
      </w:pPr>
    </w:p>
    <w:p w:rsidR="00F40286" w:rsidRPr="005B657B" w:rsidRDefault="00684366" w:rsidP="001C7C4F">
      <w:pPr>
        <w:rPr>
          <w:lang w:val="nl-NL"/>
        </w:rPr>
      </w:pPr>
      <w:r w:rsidRPr="005B657B">
        <w:rPr>
          <w:lang w:val="nl-NL"/>
        </w:rPr>
        <w:t>Hiervoor zijn verschillende verklaringen mogelijk. De actieve vraag kan bijvoorbeeld een migratievraag zijn</w:t>
      </w:r>
      <w:r w:rsidR="00D03B62" w:rsidRPr="005B657B">
        <w:rPr>
          <w:lang w:val="nl-NL"/>
        </w:rPr>
        <w:t xml:space="preserve"> die </w:t>
      </w:r>
      <w:r w:rsidR="004C1A68" w:rsidRPr="005B657B">
        <w:rPr>
          <w:lang w:val="nl-NL"/>
        </w:rPr>
        <w:t>(</w:t>
      </w:r>
      <w:r w:rsidR="00D03B62" w:rsidRPr="005B657B">
        <w:rPr>
          <w:lang w:val="nl-NL"/>
        </w:rPr>
        <w:t>nog</w:t>
      </w:r>
      <w:r w:rsidR="004C1A68" w:rsidRPr="005B657B">
        <w:rPr>
          <w:lang w:val="nl-NL"/>
        </w:rPr>
        <w:t>)</w:t>
      </w:r>
      <w:r w:rsidR="00D03B62" w:rsidRPr="005B657B">
        <w:rPr>
          <w:lang w:val="nl-NL"/>
        </w:rPr>
        <w:t xml:space="preserve"> niet correct werd geregistreerd</w:t>
      </w:r>
      <w:r w:rsidRPr="005B657B">
        <w:rPr>
          <w:lang w:val="nl-NL"/>
        </w:rPr>
        <w:t xml:space="preserve">. Daarbij wenst de persoon ondersteuning binnen dezelfde zorgvorm, maar door een andere dienst of voorziening, eventueel op een andere geografische locatie. De contactpersoon kan de zorgvraag op die manier in de webapplicatie registreren. Het kan ook gaan om een vraag naar meer ondersteuning, bijvoorbeeld van deeltijds naar voltijds zoals </w:t>
      </w:r>
      <w:r w:rsidR="00801C3F" w:rsidRPr="005B657B">
        <w:rPr>
          <w:lang w:val="nl-NL"/>
        </w:rPr>
        <w:t xml:space="preserve">dat bijvoorbeeld </w:t>
      </w:r>
      <w:r w:rsidRPr="005B657B">
        <w:rPr>
          <w:lang w:val="nl-NL"/>
        </w:rPr>
        <w:t>gebeurt bij deeltijdse ondersteuning vanuit dagcentrum. Een derde mogelijkheid is dat de vraag (nog) niet werd afgesloten na aanvang van de ondersteuning.</w:t>
      </w:r>
    </w:p>
    <w:p w:rsidR="00F40286" w:rsidRPr="00D76277" w:rsidRDefault="00F40286" w:rsidP="001C7C4F">
      <w:pPr>
        <w:rPr>
          <w:highlight w:val="yellow"/>
          <w:lang w:val="nl-NL"/>
        </w:rPr>
      </w:pPr>
    </w:p>
    <w:p w:rsidR="00F40286" w:rsidRPr="001D3B20" w:rsidRDefault="001D3B20" w:rsidP="001C7C4F">
      <w:pPr>
        <w:rPr>
          <w:lang w:val="nl-NL"/>
        </w:rPr>
      </w:pPr>
      <w:r w:rsidRPr="001D3B20">
        <w:rPr>
          <w:lang w:val="nl-NL"/>
        </w:rPr>
        <w:t>V</w:t>
      </w:r>
      <w:r w:rsidR="00F40286" w:rsidRPr="001D3B20">
        <w:rPr>
          <w:lang w:val="nl-NL"/>
        </w:rPr>
        <w:t>ragen voor bezigheidstehuis</w:t>
      </w:r>
      <w:r w:rsidRPr="001D3B20">
        <w:rPr>
          <w:lang w:val="nl-NL"/>
        </w:rPr>
        <w:t xml:space="preserve"> vormen op zich een interessante groep van zorgvragen.</w:t>
      </w:r>
      <w:r w:rsidR="00F40286" w:rsidRPr="001D3B20">
        <w:rPr>
          <w:lang w:val="nl-NL"/>
        </w:rPr>
        <w:t xml:space="preserve"> </w:t>
      </w:r>
      <w:r w:rsidRPr="001D3B20">
        <w:rPr>
          <w:lang w:val="nl-NL"/>
        </w:rPr>
        <w:t xml:space="preserve">We </w:t>
      </w:r>
      <w:r w:rsidR="00F40286" w:rsidRPr="001D3B20">
        <w:rPr>
          <w:lang w:val="nl-NL"/>
        </w:rPr>
        <w:t xml:space="preserve">zien dat </w:t>
      </w:r>
      <w:r w:rsidRPr="001D3B20">
        <w:rPr>
          <w:lang w:val="nl-NL"/>
        </w:rPr>
        <w:t>voor 30,64</w:t>
      </w:r>
      <w:r w:rsidR="00F40286" w:rsidRPr="001D3B20">
        <w:rPr>
          <w:lang w:val="nl-NL"/>
        </w:rPr>
        <w:t>% van deze zorgvrage</w:t>
      </w:r>
      <w:r w:rsidRPr="001D3B20">
        <w:rPr>
          <w:lang w:val="nl-NL"/>
        </w:rPr>
        <w:t>n</w:t>
      </w:r>
      <w:r w:rsidR="00F40286" w:rsidRPr="001D3B20">
        <w:rPr>
          <w:lang w:val="nl-NL"/>
        </w:rPr>
        <w:t xml:space="preserve"> </w:t>
      </w:r>
      <w:r w:rsidRPr="001D3B20">
        <w:rPr>
          <w:lang w:val="nl-NL"/>
        </w:rPr>
        <w:t xml:space="preserve">nog geen ondersteuning loopt. Voor 41,67% van de vragen bezigheidstehuis geldt echter dat er al ondersteuning is voor dagbesteding vanuit één of meerdere dagcentra. Wanneer </w:t>
      </w:r>
      <w:r w:rsidR="00F40286" w:rsidRPr="001D3B20">
        <w:rPr>
          <w:lang w:val="nl-NL"/>
        </w:rPr>
        <w:t xml:space="preserve">al deze zorgvragers een oplossing </w:t>
      </w:r>
      <w:r w:rsidRPr="001D3B20">
        <w:rPr>
          <w:lang w:val="nl-NL"/>
        </w:rPr>
        <w:t xml:space="preserve">zouden </w:t>
      </w:r>
      <w:r w:rsidR="00F40286" w:rsidRPr="001D3B20">
        <w:rPr>
          <w:lang w:val="nl-NL"/>
        </w:rPr>
        <w:t xml:space="preserve">vinden via een opname in bezigheidstehuis, dan zou </w:t>
      </w:r>
      <w:r w:rsidR="00801C3F" w:rsidRPr="001D3B20">
        <w:rPr>
          <w:lang w:val="nl-NL"/>
        </w:rPr>
        <w:t xml:space="preserve">dus </w:t>
      </w:r>
      <w:r w:rsidR="00F40286" w:rsidRPr="001D3B20">
        <w:rPr>
          <w:lang w:val="nl-NL"/>
        </w:rPr>
        <w:t>ook het aantal vragen naar dagcent</w:t>
      </w:r>
      <w:r w:rsidR="00D03B62" w:rsidRPr="001D3B20">
        <w:rPr>
          <w:lang w:val="nl-NL"/>
        </w:rPr>
        <w:t>rum met meer dan de helft (</w:t>
      </w:r>
      <w:r w:rsidRPr="001D3B20">
        <w:rPr>
          <w:lang w:val="nl-NL"/>
        </w:rPr>
        <w:t>51,53</w:t>
      </w:r>
      <w:r w:rsidR="00F40286" w:rsidRPr="001D3B20">
        <w:rPr>
          <w:lang w:val="nl-NL"/>
        </w:rPr>
        <w:t>%)</w:t>
      </w:r>
      <w:r w:rsidRPr="001D3B20">
        <w:rPr>
          <w:lang w:val="nl-NL"/>
        </w:rPr>
        <w:t xml:space="preserve"> kunnen </w:t>
      </w:r>
      <w:r w:rsidR="00F40286" w:rsidRPr="001D3B20">
        <w:rPr>
          <w:lang w:val="nl-NL"/>
        </w:rPr>
        <w:t xml:space="preserve">dalen. Van de personen met een vraag naar opname in een </w:t>
      </w:r>
      <w:r w:rsidR="00E06D81" w:rsidRPr="001D3B20">
        <w:rPr>
          <w:lang w:val="nl-NL"/>
        </w:rPr>
        <w:t>nursingtehuis</w:t>
      </w:r>
      <w:r w:rsidR="00F40286" w:rsidRPr="001D3B20">
        <w:rPr>
          <w:lang w:val="nl-NL"/>
        </w:rPr>
        <w:t xml:space="preserve"> geniet </w:t>
      </w:r>
      <w:r w:rsidR="00D03B62" w:rsidRPr="001D3B20">
        <w:rPr>
          <w:lang w:val="nl-NL"/>
        </w:rPr>
        <w:t>ruim</w:t>
      </w:r>
      <w:r w:rsidR="00D26BFD" w:rsidRPr="001D3B20">
        <w:rPr>
          <w:lang w:val="nl-NL"/>
        </w:rPr>
        <w:t xml:space="preserve"> een vierde (</w:t>
      </w:r>
      <w:r w:rsidR="00D03B62" w:rsidRPr="001D3B20">
        <w:rPr>
          <w:lang w:val="nl-NL"/>
        </w:rPr>
        <w:t>25,6</w:t>
      </w:r>
      <w:r w:rsidRPr="001D3B20">
        <w:rPr>
          <w:lang w:val="nl-NL"/>
        </w:rPr>
        <w:t>1</w:t>
      </w:r>
      <w:r w:rsidR="00F40286" w:rsidRPr="001D3B20">
        <w:rPr>
          <w:lang w:val="nl-NL"/>
        </w:rPr>
        <w:t>%</w:t>
      </w:r>
      <w:r w:rsidR="00D26BFD" w:rsidRPr="001D3B20">
        <w:rPr>
          <w:lang w:val="nl-NL"/>
        </w:rPr>
        <w:t>)</w:t>
      </w:r>
      <w:r w:rsidR="00F40286" w:rsidRPr="001D3B20">
        <w:rPr>
          <w:lang w:val="nl-NL"/>
        </w:rPr>
        <w:t xml:space="preserve"> al ondersteuning via een bezigheidstehuis. </w:t>
      </w:r>
    </w:p>
    <w:p w:rsidR="00D03B62" w:rsidRPr="00EB6EAA" w:rsidRDefault="00D03B62" w:rsidP="001C7C4F">
      <w:pPr>
        <w:rPr>
          <w:color w:val="FF0000"/>
          <w:lang w:val="nl-NL"/>
        </w:rPr>
      </w:pPr>
    </w:p>
    <w:p w:rsidR="001C7C4F" w:rsidRDefault="00F40286" w:rsidP="001C7C4F">
      <w:pPr>
        <w:rPr>
          <w:lang w:val="nl-NL"/>
        </w:rPr>
      </w:pPr>
      <w:r w:rsidRPr="00EB6EAA">
        <w:rPr>
          <w:lang w:val="nl-NL"/>
        </w:rPr>
        <w:t>Wat betreft de in de CRZ geregistreerde actieve PAB-vra</w:t>
      </w:r>
      <w:r w:rsidR="00D03B62" w:rsidRPr="00EB6EAA">
        <w:rPr>
          <w:lang w:val="nl-NL"/>
        </w:rPr>
        <w:t>gen</w:t>
      </w:r>
      <w:r w:rsidR="00EB6EAA" w:rsidRPr="00EB6EAA">
        <w:rPr>
          <w:lang w:val="nl-NL"/>
        </w:rPr>
        <w:t xml:space="preserve"> voor meerderjarigen</w:t>
      </w:r>
      <w:r w:rsidR="00D03B62" w:rsidRPr="00EB6EAA">
        <w:rPr>
          <w:lang w:val="nl-NL"/>
        </w:rPr>
        <w:t xml:space="preserve"> heeft </w:t>
      </w:r>
      <w:r w:rsidR="001D3B20" w:rsidRPr="00EB6EAA">
        <w:rPr>
          <w:lang w:val="nl-NL"/>
        </w:rPr>
        <w:t>72,89%</w:t>
      </w:r>
      <w:r w:rsidR="00D26BFD" w:rsidRPr="00EB6EAA">
        <w:rPr>
          <w:lang w:val="nl-NL"/>
        </w:rPr>
        <w:t xml:space="preserve"> </w:t>
      </w:r>
      <w:r w:rsidRPr="00EB6EAA">
        <w:rPr>
          <w:lang w:val="nl-NL"/>
        </w:rPr>
        <w:t xml:space="preserve">nog geen ondersteuning van het VAPH. </w:t>
      </w:r>
      <w:r w:rsidR="001D3B20" w:rsidRPr="00EB6EAA">
        <w:rPr>
          <w:lang w:val="nl-NL"/>
        </w:rPr>
        <w:t>11,14</w:t>
      </w:r>
      <w:r w:rsidR="00D26BFD" w:rsidRPr="00EB6EAA">
        <w:rPr>
          <w:lang w:val="nl-NL"/>
        </w:rPr>
        <w:t>%</w:t>
      </w:r>
      <w:r w:rsidRPr="00EB6EAA">
        <w:rPr>
          <w:lang w:val="nl-NL"/>
        </w:rPr>
        <w:t xml:space="preserve"> onder hen wordt reeds ondersteu</w:t>
      </w:r>
      <w:r w:rsidR="001D3B20" w:rsidRPr="00EB6EAA">
        <w:rPr>
          <w:lang w:val="nl-NL"/>
        </w:rPr>
        <w:t xml:space="preserve">nd door een dagcentrum. </w:t>
      </w:r>
      <w:r w:rsidRPr="00EB6EAA">
        <w:rPr>
          <w:lang w:val="nl-NL"/>
        </w:rPr>
        <w:t xml:space="preserve">Andere </w:t>
      </w:r>
      <w:r w:rsidR="00D26BFD" w:rsidRPr="00EB6EAA">
        <w:rPr>
          <w:lang w:val="nl-NL"/>
        </w:rPr>
        <w:t>ondersteuningsv</w:t>
      </w:r>
      <w:r w:rsidRPr="00EB6EAA">
        <w:rPr>
          <w:lang w:val="nl-NL"/>
        </w:rPr>
        <w:t xml:space="preserve">ormen waar </w:t>
      </w:r>
      <w:r w:rsidR="004C1A68" w:rsidRPr="00EB6EAA">
        <w:rPr>
          <w:lang w:val="nl-NL"/>
        </w:rPr>
        <w:t xml:space="preserve">een groot deel van </w:t>
      </w:r>
      <w:r w:rsidR="00D26BFD" w:rsidRPr="00EB6EAA">
        <w:rPr>
          <w:lang w:val="nl-NL"/>
        </w:rPr>
        <w:t xml:space="preserve">de zorgvrager </w:t>
      </w:r>
      <w:r w:rsidRPr="00EB6EAA">
        <w:rPr>
          <w:lang w:val="nl-NL"/>
        </w:rPr>
        <w:t xml:space="preserve">nog geen ondersteuning </w:t>
      </w:r>
      <w:r w:rsidR="00D26BFD" w:rsidRPr="00EB6EAA">
        <w:rPr>
          <w:lang w:val="nl-NL"/>
        </w:rPr>
        <w:t xml:space="preserve">geniet </w:t>
      </w:r>
      <w:r w:rsidR="001F0DCF">
        <w:rPr>
          <w:lang w:val="nl-NL"/>
        </w:rPr>
        <w:t>zijn</w:t>
      </w:r>
      <w:r w:rsidR="00F008E8" w:rsidRPr="00EB6EAA">
        <w:rPr>
          <w:lang w:val="nl-NL"/>
        </w:rPr>
        <w:t xml:space="preserve"> zelfstandig wonen (</w:t>
      </w:r>
      <w:r w:rsidR="00D03B62" w:rsidRPr="00EB6EAA">
        <w:rPr>
          <w:lang w:val="nl-NL"/>
        </w:rPr>
        <w:t>7</w:t>
      </w:r>
      <w:r w:rsidR="00BD0F9D" w:rsidRPr="00EB6EAA">
        <w:rPr>
          <w:lang w:val="nl-NL"/>
        </w:rPr>
        <w:t>5,13</w:t>
      </w:r>
      <w:r w:rsidR="00F008E8" w:rsidRPr="00EB6EAA">
        <w:rPr>
          <w:lang w:val="nl-NL"/>
        </w:rPr>
        <w:t>%)</w:t>
      </w:r>
      <w:r w:rsidR="00BD0F9D" w:rsidRPr="00EB6EAA">
        <w:rPr>
          <w:lang w:val="nl-NL"/>
        </w:rPr>
        <w:t xml:space="preserve"> en begeleid wonen (</w:t>
      </w:r>
      <w:r w:rsidR="00EB6EAA" w:rsidRPr="00EB6EAA">
        <w:rPr>
          <w:lang w:val="nl-NL"/>
        </w:rPr>
        <w:t>67,85%)</w:t>
      </w:r>
      <w:r w:rsidR="00F008E8" w:rsidRPr="00EB6EAA">
        <w:rPr>
          <w:lang w:val="nl-NL"/>
        </w:rPr>
        <w:t>.</w:t>
      </w:r>
      <w:r w:rsidR="00D03B62" w:rsidRPr="00EB6EAA">
        <w:rPr>
          <w:lang w:val="nl-NL"/>
        </w:rPr>
        <w:t xml:space="preserve"> </w:t>
      </w:r>
      <w:r w:rsidR="00F008E8" w:rsidRPr="00EB6EAA">
        <w:rPr>
          <w:lang w:val="nl-NL"/>
        </w:rPr>
        <w:t xml:space="preserve">Voor de minst zware ondersteuningsvorm, thuisbegeleiding, ligt dit percentage op </w:t>
      </w:r>
      <w:r w:rsidR="00EB6EAA" w:rsidRPr="00EB6EAA">
        <w:rPr>
          <w:lang w:val="nl-NL"/>
        </w:rPr>
        <w:t>77,27%</w:t>
      </w:r>
      <w:r w:rsidR="00F008E8" w:rsidRPr="00EB6EAA">
        <w:rPr>
          <w:lang w:val="nl-NL"/>
        </w:rPr>
        <w:t>.</w:t>
      </w:r>
      <w:r w:rsidR="00F008E8" w:rsidRPr="00D26BFD">
        <w:rPr>
          <w:lang w:val="nl-NL"/>
        </w:rPr>
        <w:t xml:space="preserve"> </w:t>
      </w:r>
    </w:p>
    <w:p w:rsidR="00EB6EAA" w:rsidRDefault="00EB6EAA" w:rsidP="001C7C4F">
      <w:pPr>
        <w:rPr>
          <w:lang w:val="nl-NL"/>
        </w:rPr>
      </w:pPr>
    </w:p>
    <w:p w:rsidR="00EB6EAA" w:rsidRPr="00D26BFD" w:rsidRDefault="00EB6EAA" w:rsidP="001C7C4F">
      <w:pPr>
        <w:rPr>
          <w:lang w:val="nl-NL"/>
        </w:rPr>
      </w:pPr>
      <w:r>
        <w:rPr>
          <w:lang w:val="nl-NL"/>
        </w:rPr>
        <w:t>Bij de ondersteuningsvormen voor minderjarigen waar</w:t>
      </w:r>
      <w:r w:rsidR="001F0DCF">
        <w:rPr>
          <w:lang w:val="nl-NL"/>
        </w:rPr>
        <w:t xml:space="preserve"> voor</w:t>
      </w:r>
      <w:r>
        <w:rPr>
          <w:lang w:val="nl-NL"/>
        </w:rPr>
        <w:t xml:space="preserve"> een overgroot deel van de vragen nog geen ondersteuning is, vallen vooral thuisbegeleiding (85,99%) en internaat schoolgaanden (65,04%) op. Het percentage van PAB-vragen waarvoor nog geen andere vorm van ondersteuning is bedraagt voor minderjarigen 44,50%.</w:t>
      </w: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9954BD">
        <w:rPr>
          <w:b/>
          <w:lang w:val="nl-NL"/>
        </w:rPr>
        <w:t xml:space="preserve">Tabel </w:t>
      </w:r>
      <w:r w:rsidR="00AE2038" w:rsidRPr="009954BD">
        <w:rPr>
          <w:b/>
          <w:lang w:val="nl-NL"/>
        </w:rPr>
        <w:t>2</w:t>
      </w:r>
      <w:r w:rsidR="00415A85">
        <w:rPr>
          <w:b/>
          <w:lang w:val="nl-NL"/>
        </w:rPr>
        <w:t>8</w:t>
      </w:r>
      <w:r w:rsidR="009954BD" w:rsidRPr="009954BD">
        <w:rPr>
          <w:b/>
          <w:lang w:val="nl-NL"/>
        </w:rPr>
        <w:t xml:space="preserve">A </w:t>
      </w:r>
      <w:r w:rsidRPr="009954BD">
        <w:rPr>
          <w:b/>
          <w:lang w:val="nl-NL"/>
        </w:rPr>
        <w:t xml:space="preserve"> – actieve zorgvragen naar huidige ondersteuning</w:t>
      </w:r>
      <w:r w:rsidR="009954BD" w:rsidRPr="009954BD">
        <w:rPr>
          <w:b/>
          <w:lang w:val="nl-NL"/>
        </w:rPr>
        <w:t xml:space="preserve"> mee</w:t>
      </w:r>
      <w:r w:rsidR="009954BD">
        <w:rPr>
          <w:b/>
          <w:lang w:val="nl-NL"/>
        </w:rPr>
        <w:t>r</w:t>
      </w:r>
      <w:r w:rsidR="009954BD" w:rsidRPr="009954BD">
        <w:rPr>
          <w:b/>
          <w:lang w:val="nl-NL"/>
        </w:rPr>
        <w:t>derjarigen</w:t>
      </w:r>
    </w:p>
    <w:p w:rsidR="001C7C4F" w:rsidRDefault="001C7C4F" w:rsidP="001C7C4F">
      <w:pPr>
        <w:rPr>
          <w:lang w:val="nl-NL"/>
        </w:rPr>
      </w:pPr>
    </w:p>
    <w:tbl>
      <w:tblPr>
        <w:tblW w:w="1416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403"/>
        <w:gridCol w:w="500"/>
        <w:gridCol w:w="403"/>
        <w:gridCol w:w="403"/>
        <w:gridCol w:w="403"/>
        <w:gridCol w:w="500"/>
        <w:gridCol w:w="500"/>
        <w:gridCol w:w="500"/>
        <w:gridCol w:w="380"/>
        <w:gridCol w:w="380"/>
        <w:gridCol w:w="500"/>
        <w:gridCol w:w="380"/>
        <w:gridCol w:w="403"/>
        <w:gridCol w:w="360"/>
        <w:gridCol w:w="538"/>
        <w:gridCol w:w="380"/>
        <w:gridCol w:w="400"/>
        <w:gridCol w:w="626"/>
      </w:tblGrid>
      <w:tr w:rsidR="009954BD" w:rsidRPr="009954BD" w:rsidTr="009954BD">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954BD" w:rsidRPr="009954BD" w:rsidRDefault="009954BD" w:rsidP="009954BD">
            <w:pPr>
              <w:jc w:val="center"/>
              <w:rPr>
                <w:rFonts w:ascii="Tahoma" w:eastAsia="Times New Roman" w:hAnsi="Tahoma" w:cs="Tahoma"/>
                <w:b/>
                <w:bCs/>
                <w:color w:val="000000"/>
                <w:szCs w:val="20"/>
                <w:lang w:eastAsia="nl-BE"/>
              </w:rPr>
            </w:pPr>
            <w:r w:rsidRPr="009954BD">
              <w:rPr>
                <w:rFonts w:ascii="Tahoma" w:eastAsia="Times New Roman" w:hAnsi="Tahoma" w:cs="Tahoma"/>
                <w:b/>
                <w:bCs/>
                <w:color w:val="000000"/>
                <w:szCs w:val="20"/>
                <w:lang w:eastAsia="nl-BE"/>
              </w:rPr>
              <w:t>Actieve zorgvragen naar hoogste huidige ondersteuning op 31 december 2013 - Meerderjarigen</w:t>
            </w:r>
          </w:p>
        </w:tc>
      </w:tr>
      <w:tr w:rsidR="009954BD" w:rsidRPr="009954BD" w:rsidTr="009954BD">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C4658C" w:rsidP="009954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b/>
                <w:bCs/>
                <w:color w:val="000000"/>
                <w:sz w:val="16"/>
                <w:szCs w:val="16"/>
                <w:lang w:eastAsia="nl-BE"/>
              </w:rPr>
            </w:pPr>
            <w:r w:rsidRPr="009954BD">
              <w:rPr>
                <w:rFonts w:ascii="Tahoma" w:eastAsia="Times New Roman" w:hAnsi="Tahoma" w:cs="Tahoma"/>
                <w:b/>
                <w:bCs/>
                <w:color w:val="000000"/>
                <w:sz w:val="16"/>
                <w:szCs w:val="16"/>
                <w:lang w:eastAsia="nl-BE"/>
              </w:rPr>
              <w:t>Totaal</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1.944</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151</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41</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43</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297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2.667</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C4658C" w:rsidP="009954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345</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22</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271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171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1.058</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642</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49</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873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2.095</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270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41</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34</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498</w:t>
            </w:r>
          </w:p>
        </w:tc>
      </w:tr>
      <w:tr w:rsidR="009954BD" w:rsidRPr="009954BD" w:rsidTr="009954BD">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570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59</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58</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1.239</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145</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193</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1.642</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164</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310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2.420</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656</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53</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849</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957</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32</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114</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66</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45</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1.694</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199</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39</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46</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457</w:t>
            </w:r>
          </w:p>
        </w:tc>
      </w:tr>
      <w:tr w:rsidR="009954BD" w:rsidRPr="009954BD" w:rsidTr="009954BD">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26</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31</w:t>
            </w:r>
          </w:p>
        </w:tc>
      </w:tr>
      <w:tr w:rsidR="009954BD" w:rsidRPr="009954BD" w:rsidTr="009954BD">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r>
      <w:tr w:rsidR="009954BD" w:rsidRPr="009954BD" w:rsidTr="009954BD">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954BD" w:rsidRPr="009954BD" w:rsidRDefault="009954BD" w:rsidP="009954BD">
            <w:pPr>
              <w:rPr>
                <w:rFonts w:ascii="Tahoma" w:eastAsia="Times New Roman" w:hAnsi="Tahoma" w:cs="Tahoma"/>
                <w:b/>
                <w:bCs/>
                <w:color w:val="000000"/>
                <w:sz w:val="16"/>
                <w:szCs w:val="16"/>
                <w:lang w:eastAsia="nl-BE"/>
              </w:rPr>
            </w:pPr>
            <w:r w:rsidRPr="009954BD">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7.411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139</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375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173</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645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399</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307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383</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1.884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13.264</w:t>
            </w:r>
          </w:p>
        </w:tc>
      </w:tr>
    </w:tbl>
    <w:p w:rsidR="001C7C4F" w:rsidRDefault="001C7C4F" w:rsidP="001C7C4F">
      <w:pPr>
        <w:rPr>
          <w:lang w:val="nl-NL"/>
        </w:rPr>
      </w:pPr>
    </w:p>
    <w:p w:rsidR="00C37E1F" w:rsidRDefault="00C37E1F"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Default="009954BD" w:rsidP="001C7C4F">
      <w:pPr>
        <w:rPr>
          <w:lang w:val="nl-NL"/>
        </w:rPr>
      </w:pPr>
    </w:p>
    <w:p w:rsidR="009954BD" w:rsidRPr="001C7C4F" w:rsidRDefault="00415A85" w:rsidP="009954BD">
      <w:pPr>
        <w:rPr>
          <w:b/>
          <w:lang w:val="nl-NL"/>
        </w:rPr>
      </w:pPr>
      <w:r>
        <w:rPr>
          <w:b/>
          <w:lang w:val="nl-NL"/>
        </w:rPr>
        <w:t>Tabel 28</w:t>
      </w:r>
      <w:r w:rsidR="009954BD">
        <w:rPr>
          <w:b/>
          <w:lang w:val="nl-NL"/>
        </w:rPr>
        <w:t>B</w:t>
      </w:r>
      <w:r w:rsidR="009954BD" w:rsidRPr="009954BD">
        <w:rPr>
          <w:b/>
          <w:lang w:val="nl-NL"/>
        </w:rPr>
        <w:t xml:space="preserve">  – actieve zorgvragen naar huidige ondersteuning</w:t>
      </w:r>
      <w:r w:rsidR="009954BD">
        <w:rPr>
          <w:b/>
          <w:lang w:val="nl-NL"/>
        </w:rPr>
        <w:t xml:space="preserve"> min</w:t>
      </w:r>
      <w:r w:rsidR="009954BD" w:rsidRPr="009954BD">
        <w:rPr>
          <w:b/>
          <w:lang w:val="nl-NL"/>
        </w:rPr>
        <w:t>derjarigen</w:t>
      </w:r>
    </w:p>
    <w:p w:rsidR="009954BD" w:rsidRDefault="009954BD" w:rsidP="001C7C4F">
      <w:pPr>
        <w:rPr>
          <w:lang w:val="nl-NL"/>
        </w:rPr>
      </w:pPr>
    </w:p>
    <w:tbl>
      <w:tblPr>
        <w:tblW w:w="14060" w:type="dxa"/>
        <w:tblInd w:w="55" w:type="dxa"/>
        <w:tblCellMar>
          <w:left w:w="70" w:type="dxa"/>
          <w:right w:w="70" w:type="dxa"/>
        </w:tblCellMar>
        <w:tblLook w:val="04A0" w:firstRow="1" w:lastRow="0" w:firstColumn="1" w:lastColumn="0" w:noHBand="0" w:noVBand="1"/>
      </w:tblPr>
      <w:tblGrid>
        <w:gridCol w:w="2380"/>
        <w:gridCol w:w="620"/>
        <w:gridCol w:w="380"/>
        <w:gridCol w:w="380"/>
        <w:gridCol w:w="403"/>
        <w:gridCol w:w="403"/>
        <w:gridCol w:w="640"/>
        <w:gridCol w:w="640"/>
        <w:gridCol w:w="640"/>
        <w:gridCol w:w="380"/>
        <w:gridCol w:w="520"/>
        <w:gridCol w:w="380"/>
        <w:gridCol w:w="380"/>
        <w:gridCol w:w="380"/>
        <w:gridCol w:w="380"/>
        <w:gridCol w:w="380"/>
        <w:gridCol w:w="380"/>
        <w:gridCol w:w="380"/>
        <w:gridCol w:w="380"/>
        <w:gridCol w:w="380"/>
        <w:gridCol w:w="380"/>
        <w:gridCol w:w="380"/>
        <w:gridCol w:w="380"/>
        <w:gridCol w:w="520"/>
        <w:gridCol w:w="380"/>
        <w:gridCol w:w="640"/>
        <w:gridCol w:w="620"/>
      </w:tblGrid>
      <w:tr w:rsidR="009954BD" w:rsidRPr="009954BD" w:rsidTr="009954BD">
        <w:trPr>
          <w:trHeight w:val="255"/>
        </w:trPr>
        <w:tc>
          <w:tcPr>
            <w:tcW w:w="140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954BD" w:rsidRPr="009954BD" w:rsidRDefault="009954BD" w:rsidP="009954BD">
            <w:pPr>
              <w:jc w:val="center"/>
              <w:rPr>
                <w:rFonts w:ascii="Tahoma" w:eastAsia="Times New Roman" w:hAnsi="Tahoma" w:cs="Tahoma"/>
                <w:b/>
                <w:bCs/>
                <w:color w:val="000000"/>
                <w:szCs w:val="20"/>
                <w:lang w:eastAsia="nl-BE"/>
              </w:rPr>
            </w:pPr>
            <w:r w:rsidRPr="009954BD">
              <w:rPr>
                <w:rFonts w:ascii="Tahoma" w:eastAsia="Times New Roman" w:hAnsi="Tahoma" w:cs="Tahoma"/>
                <w:b/>
                <w:bCs/>
                <w:color w:val="000000"/>
                <w:szCs w:val="20"/>
                <w:lang w:eastAsia="nl-BE"/>
              </w:rPr>
              <w:t>Actieve zorgvragen naar hoogste huidige ondersteuning op 31 december 2013 - Minderjarigen</w:t>
            </w:r>
          </w:p>
        </w:tc>
      </w:tr>
      <w:tr w:rsidR="009954BD" w:rsidRPr="009954BD" w:rsidTr="009954BD">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 </w:t>
            </w:r>
          </w:p>
        </w:tc>
        <w:tc>
          <w:tcPr>
            <w:tcW w:w="62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Pleegzorg</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C4658C" w:rsidP="009954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Nursingtehuis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DIO</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 Beg. vanuit DC</w:t>
            </w:r>
          </w:p>
        </w:tc>
        <w:tc>
          <w:tcPr>
            <w:tcW w:w="640" w:type="dxa"/>
            <w:tcBorders>
              <w:top w:val="nil"/>
              <w:left w:val="nil"/>
              <w:bottom w:val="single" w:sz="8" w:space="0" w:color="0070C0"/>
              <w:right w:val="nil"/>
            </w:tcBorders>
            <w:shd w:val="clear" w:color="auto" w:fill="auto"/>
            <w:textDirection w:val="btLr"/>
            <w:vAlign w:val="center"/>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954BD" w:rsidRPr="009954BD" w:rsidRDefault="009954BD" w:rsidP="009954BD">
            <w:pPr>
              <w:rPr>
                <w:rFonts w:ascii="Tahoma" w:eastAsia="Times New Roman" w:hAnsi="Tahoma" w:cs="Tahoma"/>
                <w:b/>
                <w:bCs/>
                <w:color w:val="000000"/>
                <w:sz w:val="16"/>
                <w:szCs w:val="16"/>
                <w:lang w:eastAsia="nl-BE"/>
              </w:rPr>
            </w:pPr>
            <w:r w:rsidRPr="009954BD">
              <w:rPr>
                <w:rFonts w:ascii="Tahoma" w:eastAsia="Times New Roman" w:hAnsi="Tahoma" w:cs="Tahoma"/>
                <w:b/>
                <w:bCs/>
                <w:color w:val="000000"/>
                <w:sz w:val="16"/>
                <w:szCs w:val="16"/>
                <w:lang w:eastAsia="nl-BE"/>
              </w:rPr>
              <w:t>Totaal</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PAB &lt;18</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283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55</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636</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OBC</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218</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56</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534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39</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821</w:t>
            </w:r>
          </w:p>
        </w:tc>
      </w:tr>
      <w:tr w:rsidR="009954BD" w:rsidRPr="009954BD" w:rsidTr="009954BD">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97</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Semi-internaat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255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426</w:t>
            </w:r>
          </w:p>
        </w:tc>
      </w:tr>
      <w:tr w:rsidR="009954BD" w:rsidRPr="009954BD" w:rsidTr="009954BD">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Ambulante begeleiding minderjarigen [vanuit I,SI,OBC]</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134</w:t>
            </w:r>
          </w:p>
        </w:tc>
      </w:tr>
      <w:tr w:rsidR="009954BD" w:rsidRPr="009954BD" w:rsidTr="009954BD">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Pleegzorg &lt;18</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27</w:t>
            </w:r>
          </w:p>
        </w:tc>
      </w:tr>
      <w:tr w:rsidR="009954BD" w:rsidRPr="009954BD" w:rsidTr="009954BD">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9954BD" w:rsidRPr="009954BD" w:rsidRDefault="009954BD" w:rsidP="009954BD">
            <w:pP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Thuisbegeleiding &lt;18</w:t>
            </w:r>
          </w:p>
        </w:tc>
        <w:tc>
          <w:tcPr>
            <w:tcW w:w="6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2.548</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57</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38</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53</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189</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2.963</w:t>
            </w:r>
          </w:p>
        </w:tc>
      </w:tr>
      <w:tr w:rsidR="009954BD" w:rsidRPr="009954BD" w:rsidTr="009954BD">
        <w:trPr>
          <w:trHeight w:val="270"/>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954BD" w:rsidRPr="009954BD" w:rsidRDefault="009954BD" w:rsidP="009954BD">
            <w:pPr>
              <w:rPr>
                <w:rFonts w:ascii="Tahoma" w:eastAsia="Times New Roman" w:hAnsi="Tahoma" w:cs="Tahoma"/>
                <w:b/>
                <w:bCs/>
                <w:color w:val="000000"/>
                <w:sz w:val="16"/>
                <w:szCs w:val="16"/>
                <w:lang w:eastAsia="nl-BE"/>
              </w:rPr>
            </w:pPr>
            <w:r w:rsidRPr="009954BD">
              <w:rPr>
                <w:rFonts w:ascii="Tahoma" w:eastAsia="Times New Roman" w:hAnsi="Tahoma" w:cs="Tahoma"/>
                <w:b/>
                <w:bCs/>
                <w:color w:val="000000"/>
                <w:sz w:val="16"/>
                <w:szCs w:val="16"/>
                <w:lang w:eastAsia="nl-BE"/>
              </w:rPr>
              <w:t>Totaal</w:t>
            </w:r>
            <w:r w:rsidR="00610C3A">
              <w:rPr>
                <w:rFonts w:ascii="Tahoma" w:eastAsia="Times New Roman" w:hAnsi="Tahoma" w:cs="Tahoma"/>
                <w:b/>
                <w:bCs/>
                <w:color w:val="000000"/>
                <w:sz w:val="16"/>
                <w:szCs w:val="16"/>
                <w:lang w:eastAsia="nl-BE"/>
              </w:rPr>
              <w:t xml:space="preserve"> (excl. OVL)</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3.937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230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140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100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205</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49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20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536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34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76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954BD" w:rsidRPr="009954BD" w:rsidRDefault="009954BD" w:rsidP="009954BD">
            <w:pPr>
              <w:jc w:val="center"/>
              <w:rPr>
                <w:rFonts w:ascii="Tahoma" w:eastAsia="Times New Roman" w:hAnsi="Tahoma" w:cs="Tahoma"/>
                <w:color w:val="000000"/>
                <w:sz w:val="16"/>
                <w:szCs w:val="16"/>
                <w:lang w:eastAsia="nl-BE"/>
              </w:rPr>
            </w:pPr>
            <w:r w:rsidRPr="009954BD">
              <w:rPr>
                <w:rFonts w:ascii="Tahoma" w:eastAsia="Times New Roman" w:hAnsi="Tahoma" w:cs="Tahoma"/>
                <w:color w:val="000000"/>
                <w:sz w:val="16"/>
                <w:szCs w:val="16"/>
                <w:lang w:eastAsia="nl-BE"/>
              </w:rPr>
              <w:t>5.378</w:t>
            </w:r>
          </w:p>
        </w:tc>
      </w:tr>
    </w:tbl>
    <w:p w:rsidR="009954BD" w:rsidRDefault="009954BD" w:rsidP="001C7C4F">
      <w:pPr>
        <w:rPr>
          <w:lang w:val="nl-NL"/>
        </w:rPr>
        <w:sectPr w:rsidR="009954BD"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55" w:name="_Toc389741610"/>
      <w:r>
        <w:t>Provinciale vergelijkingen</w:t>
      </w:r>
      <w:bookmarkEnd w:id="55"/>
    </w:p>
    <w:p w:rsidR="00991C6E" w:rsidRDefault="00621D09" w:rsidP="00621D09">
      <w:pPr>
        <w:pStyle w:val="Kop2"/>
      </w:pPr>
      <w:bookmarkStart w:id="56" w:name="_Toc389741611"/>
      <w:r>
        <w:t>Actieve zorgvragen per 100.000 inwoners</w:t>
      </w:r>
      <w:bookmarkEnd w:id="56"/>
    </w:p>
    <w:p w:rsidR="00621D09" w:rsidRPr="00C8339B" w:rsidRDefault="001547B2" w:rsidP="00621D09">
      <w:pPr>
        <w:rPr>
          <w:b/>
          <w:lang w:val="nl-NL"/>
        </w:rPr>
      </w:pPr>
      <w:r w:rsidRPr="00C8339B">
        <w:rPr>
          <w:b/>
          <w:lang w:val="nl-NL"/>
        </w:rPr>
        <w:t>Tabel 2</w:t>
      </w:r>
      <w:r w:rsidR="00415A85">
        <w:rPr>
          <w:b/>
          <w:lang w:val="nl-NL"/>
        </w:rPr>
        <w:t>9</w:t>
      </w:r>
      <w:r w:rsidR="00621D09" w:rsidRPr="00C8339B">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396D00" w:rsidRPr="00396D00" w:rsidTr="00396D00">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VL</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PAB 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43,10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63,52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34,16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26,32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40,07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39,64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Observatie-unit volwassenen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0,11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0,47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0,27</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Nursingtehuis</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14,94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19,69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20,33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13,12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20,37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17,34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38,59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33,75</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32,51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24,18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36,06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33,32</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Tehuizen werkenden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8,59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8,20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4,65</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6,70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11,34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7,77</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Geïntegreerd wonen/Beschermd wonen/dio</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24,26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23,67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19,85</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11,19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24,81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20,54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4,80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2,81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2,33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2,97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2,98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3,30</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35,52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35,39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40,38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20,24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54,99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36,74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Thuisbegeleiding 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12,77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17,11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18,34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4,84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12,02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12,72</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31,28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35,98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27,52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15,68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23,78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26,47</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10,87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4,69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5,82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6,63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5,54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7,15</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0,77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0,39</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Pleegzorg 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0,82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0,41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1,02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0,52</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Wop</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0,47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0,07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0,00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1,36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0,39</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PAB &lt;18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12,82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22,03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8,15</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7,59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9,45</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OBC</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4,41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8,09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2,83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1,53</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3,25</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2,84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0,94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1,04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0,00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1,14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14,78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22,15</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12,50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17,82</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13,42</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Semi-internaat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3,46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1,99</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1,31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0,68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1,63</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Semi-internaat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6,58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8,91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3,80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14,07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6,52</w:t>
            </w:r>
          </w:p>
        </w:tc>
      </w:tr>
      <w:tr w:rsidR="00396D00" w:rsidRPr="00396D00" w:rsidTr="00396D00">
        <w:trPr>
          <w:trHeight w:val="6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Ambulante begeleiding minderjarigen [vanuit I,SI,OBC]</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3,96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1,41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0,90</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3,41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2,14</w:t>
            </w:r>
          </w:p>
        </w:tc>
      </w:tr>
      <w:tr w:rsidR="00396D00" w:rsidRPr="00396D00" w:rsidTr="00396D00">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Pleegzorg &lt;18</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0,56</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0,47</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0,21</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0,94</w:t>
            </w:r>
          </w:p>
        </w:tc>
        <w:tc>
          <w:tcPr>
            <w:tcW w:w="820" w:type="dxa"/>
            <w:tcBorders>
              <w:top w:val="nil"/>
              <w:left w:val="nil"/>
              <w:bottom w:val="single" w:sz="4" w:space="0" w:color="808080"/>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0,46</w:t>
            </w:r>
          </w:p>
        </w:tc>
      </w:tr>
      <w:tr w:rsidR="00396D00" w:rsidRPr="00396D00" w:rsidTr="00396D00">
        <w:trPr>
          <w:trHeight w:val="315"/>
        </w:trPr>
        <w:tc>
          <w:tcPr>
            <w:tcW w:w="4200" w:type="dxa"/>
            <w:tcBorders>
              <w:top w:val="nil"/>
              <w:left w:val="single" w:sz="4" w:space="0" w:color="808080"/>
              <w:bottom w:val="nil"/>
              <w:right w:val="single" w:sz="4" w:space="0" w:color="808080"/>
            </w:tcBorders>
            <w:shd w:val="clear" w:color="auto" w:fill="auto"/>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Thuisbegeleiding &lt;18</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76,67</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72,90</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26,53</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45,78</w:t>
            </w:r>
          </w:p>
        </w:tc>
        <w:tc>
          <w:tcPr>
            <w:tcW w:w="820" w:type="dxa"/>
            <w:tcBorders>
              <w:top w:val="nil"/>
              <w:left w:val="nil"/>
              <w:bottom w:val="nil"/>
              <w:right w:val="single" w:sz="4" w:space="0" w:color="808080"/>
            </w:tcBorders>
            <w:shd w:val="clear" w:color="auto" w:fill="auto"/>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44,23</w:t>
            </w:r>
          </w:p>
        </w:tc>
      </w:tr>
      <w:tr w:rsidR="00396D00" w:rsidRPr="00396D00" w:rsidTr="00396D00">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396D00" w:rsidRPr="00396D00" w:rsidRDefault="00396D00" w:rsidP="00396D00">
            <w:pPr>
              <w:rPr>
                <w:rFonts w:eastAsia="Times New Roman"/>
                <w:color w:val="000000"/>
                <w:szCs w:val="20"/>
                <w:lang w:eastAsia="nl-BE"/>
              </w:rPr>
            </w:pPr>
            <w:r w:rsidRPr="00396D00">
              <w:rPr>
                <w:rFonts w:eastAsia="Times New Roman"/>
                <w:color w:val="000000"/>
                <w:szCs w:val="20"/>
                <w:lang w:eastAsia="nl-BE"/>
              </w:rPr>
              <w:t>Aantal actieve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351,91</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385,71</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206,85</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190,03</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327,28</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396D00" w:rsidRPr="00396D00" w:rsidRDefault="00396D00" w:rsidP="00396D00">
            <w:pPr>
              <w:jc w:val="center"/>
              <w:rPr>
                <w:rFonts w:eastAsia="Times New Roman"/>
                <w:color w:val="000000"/>
                <w:szCs w:val="20"/>
                <w:lang w:eastAsia="nl-BE"/>
              </w:rPr>
            </w:pPr>
            <w:r w:rsidRPr="00396D00">
              <w:rPr>
                <w:rFonts w:eastAsia="Times New Roman"/>
                <w:color w:val="000000"/>
                <w:szCs w:val="20"/>
                <w:lang w:eastAsia="nl-BE"/>
              </w:rPr>
              <w:t>288,83</w:t>
            </w:r>
          </w:p>
        </w:tc>
      </w:tr>
    </w:tbl>
    <w:p w:rsidR="00621D09" w:rsidRDefault="00621D09" w:rsidP="00621D09">
      <w:pPr>
        <w:rPr>
          <w:lang w:val="nl-NL"/>
        </w:rPr>
      </w:pPr>
    </w:p>
    <w:p w:rsidR="004F78BA" w:rsidRPr="004D54F4" w:rsidRDefault="00396D00" w:rsidP="00621D09">
      <w:pPr>
        <w:rPr>
          <w:lang w:val="nl-NL"/>
        </w:rPr>
      </w:pPr>
      <w:r w:rsidRPr="004D54F4">
        <w:rPr>
          <w:lang w:val="nl-NL"/>
        </w:rPr>
        <w:t xml:space="preserve">In </w:t>
      </w:r>
      <w:r w:rsidR="00415A85">
        <w:rPr>
          <w:lang w:val="nl-NL"/>
        </w:rPr>
        <w:t>tabel 29</w:t>
      </w:r>
      <w:r w:rsidRPr="004D54F4">
        <w:rPr>
          <w:lang w:val="nl-NL"/>
        </w:rPr>
        <w:t xml:space="preserve"> komen </w:t>
      </w:r>
      <w:r w:rsidR="00621D09" w:rsidRPr="004D54F4">
        <w:rPr>
          <w:lang w:val="nl-NL"/>
        </w:rPr>
        <w:t xml:space="preserve">een aantal </w:t>
      </w:r>
      <w:r w:rsidRPr="004D54F4">
        <w:rPr>
          <w:lang w:val="nl-NL"/>
        </w:rPr>
        <w:t xml:space="preserve">frappante </w:t>
      </w:r>
      <w:r w:rsidR="00621D09" w:rsidRPr="004D54F4">
        <w:rPr>
          <w:lang w:val="nl-NL"/>
        </w:rPr>
        <w:t xml:space="preserve">interprovinciale verschillen naar boven. Zo worden in Limburg </w:t>
      </w:r>
      <w:r w:rsidR="00F957ED" w:rsidRPr="004D54F4">
        <w:rPr>
          <w:lang w:val="nl-NL"/>
        </w:rPr>
        <w:t>beduidend meer vragen naar het PAB gesteld dan in de andere provincies. De provincie Antwerpen toont op haar beurt dan weer een groter aantal vragen naar internaat voor niet-schoolgaanden</w:t>
      </w:r>
      <w:r w:rsidR="00E7139A" w:rsidRPr="004D54F4">
        <w:rPr>
          <w:lang w:val="nl-NL"/>
        </w:rPr>
        <w:t>, ambulante begeleiding vanuit internaten en semi-internaten</w:t>
      </w:r>
      <w:r w:rsidR="004F78BA" w:rsidRPr="004D54F4">
        <w:rPr>
          <w:lang w:val="nl-NL"/>
        </w:rPr>
        <w:t xml:space="preserve"> en begeleid werken vanuit dagcentra</w:t>
      </w:r>
      <w:r w:rsidR="00F957ED" w:rsidRPr="004D54F4">
        <w:rPr>
          <w:lang w:val="nl-NL"/>
        </w:rPr>
        <w:t>.</w:t>
      </w:r>
      <w:r w:rsidR="004F78BA" w:rsidRPr="004D54F4">
        <w:rPr>
          <w:lang w:val="nl-NL"/>
        </w:rPr>
        <w:t xml:space="preserve"> Oost-Vlaanderen kenmerkt zich dan weer door een zeer laag aantal actieve vragen voor de residentiële zorgvorm tehuis werkenden. </w:t>
      </w:r>
      <w:r w:rsidRPr="004D54F4">
        <w:rPr>
          <w:lang w:val="nl-NL"/>
        </w:rPr>
        <w:t xml:space="preserve">In West-Vlaanderen zien we dan weer een hogere mate van vragen </w:t>
      </w:r>
      <w:r w:rsidR="004D54F4" w:rsidRPr="004D54F4">
        <w:rPr>
          <w:lang w:val="nl-NL"/>
        </w:rPr>
        <w:t xml:space="preserve">voor semi-internaat schoolgaanden, terwijl er geen vragen zijn voor internaat niet-schoolgaanden. </w:t>
      </w:r>
      <w:r w:rsidR="00D4320C" w:rsidRPr="004D54F4">
        <w:rPr>
          <w:lang w:val="nl-NL"/>
        </w:rPr>
        <w:t>Deze tendensen zijn niet nieuw. Ze tekenen zich al jaren af.</w:t>
      </w:r>
    </w:p>
    <w:p w:rsidR="00F957ED" w:rsidRPr="00D76277" w:rsidRDefault="00F957ED" w:rsidP="00621D09">
      <w:pPr>
        <w:rPr>
          <w:color w:val="FF0000"/>
          <w:highlight w:val="yellow"/>
          <w:lang w:val="nl-NL"/>
        </w:rPr>
      </w:pPr>
    </w:p>
    <w:p w:rsidR="00F957ED" w:rsidRPr="004D54F4" w:rsidRDefault="004D54F4" w:rsidP="00F957ED">
      <w:pPr>
        <w:rPr>
          <w:lang w:val="nl-NL"/>
        </w:rPr>
      </w:pPr>
      <w:r w:rsidRPr="004D54F4">
        <w:rPr>
          <w:lang w:val="nl-NL"/>
        </w:rPr>
        <w:t xml:space="preserve">Doordat we bij de cijfers van Oost-Vlaanderen de minderjarigen niet kunnen meetellen ligt het aantal vragen per 100.000 inwoners daar lager. </w:t>
      </w:r>
      <w:r w:rsidR="00F957ED" w:rsidRPr="004D54F4">
        <w:rPr>
          <w:lang w:val="nl-NL"/>
        </w:rPr>
        <w:t xml:space="preserve">Meest opvallend </w:t>
      </w:r>
      <w:r w:rsidR="00E7139A" w:rsidRPr="004D54F4">
        <w:rPr>
          <w:lang w:val="nl-NL"/>
        </w:rPr>
        <w:t>blijft</w:t>
      </w:r>
      <w:r w:rsidR="00F957ED" w:rsidRPr="004D54F4">
        <w:rPr>
          <w:lang w:val="nl-NL"/>
        </w:rPr>
        <w:t xml:space="preserve"> echter de provincie Vlaams-Brabant en Brussel. Daar ligt voor elke ondersteuningsvorm het aantal actieve vragen per 100.000 inwoners op</w:t>
      </w:r>
      <w:r w:rsidRPr="004D54F4">
        <w:rPr>
          <w:lang w:val="nl-NL"/>
        </w:rPr>
        <w:t xml:space="preserve"> zowat</w:t>
      </w:r>
      <w:r w:rsidR="00F957ED" w:rsidRPr="004D54F4">
        <w:rPr>
          <w:lang w:val="nl-NL"/>
        </w:rPr>
        <w:t xml:space="preserve"> de helft van het gemiddelde van de andere provincies. De oo</w:t>
      </w:r>
      <w:r w:rsidR="000014C3" w:rsidRPr="004D54F4">
        <w:rPr>
          <w:lang w:val="nl-NL"/>
        </w:rPr>
        <w:t>rza</w:t>
      </w:r>
      <w:r w:rsidR="00F957ED" w:rsidRPr="004D54F4">
        <w:rPr>
          <w:lang w:val="nl-NL"/>
        </w:rPr>
        <w:t>k</w:t>
      </w:r>
      <w:r w:rsidR="000014C3" w:rsidRPr="004D54F4">
        <w:rPr>
          <w:lang w:val="nl-NL"/>
        </w:rPr>
        <w:t>en</w:t>
      </w:r>
      <w:r w:rsidR="00F957ED" w:rsidRPr="004D54F4">
        <w:rPr>
          <w:lang w:val="nl-NL"/>
        </w:rPr>
        <w:t xml:space="preserve"> van dit lagere aantal zor</w:t>
      </w:r>
      <w:r w:rsidR="000014C3" w:rsidRPr="004D54F4">
        <w:rPr>
          <w:lang w:val="nl-NL"/>
        </w:rPr>
        <w:t>gvragers per 100.000 inwoners zijn</w:t>
      </w:r>
      <w:r w:rsidR="00F957ED" w:rsidRPr="004D54F4">
        <w:rPr>
          <w:lang w:val="nl-NL"/>
        </w:rPr>
        <w:t xml:space="preserve"> hoofdzakelijk te vinden bij de </w:t>
      </w:r>
      <w:r w:rsidR="000014C3" w:rsidRPr="004D54F4">
        <w:rPr>
          <w:lang w:val="nl-NL"/>
        </w:rPr>
        <w:t>demografische kenmerken van deze regio</w:t>
      </w:r>
      <w:r w:rsidR="00F957ED" w:rsidRPr="004D54F4">
        <w:rPr>
          <w:lang w:val="nl-NL"/>
        </w:rPr>
        <w:t xml:space="preserve">. De regio Halle-Vilvoorde bijvoorbeeld wordt </w:t>
      </w:r>
      <w:r w:rsidR="000014C3" w:rsidRPr="004D54F4">
        <w:rPr>
          <w:lang w:val="nl-NL"/>
        </w:rPr>
        <w:t xml:space="preserve">bovendien </w:t>
      </w:r>
      <w:r w:rsidR="00F957ED" w:rsidRPr="004D54F4">
        <w:rPr>
          <w:lang w:val="nl-NL"/>
        </w:rPr>
        <w:t>gekenmerkt door een lager aantal verwijzende instanties.</w:t>
      </w:r>
      <w:r w:rsidR="00E7139A" w:rsidRPr="004D54F4">
        <w:rPr>
          <w:lang w:val="nl-NL"/>
        </w:rPr>
        <w:t xml:space="preserve"> Hierdoor vinden potentiële zorgvragers moeilijker de weg naar het VAPH-aanbod.</w:t>
      </w:r>
      <w:r w:rsidR="00F957ED" w:rsidRPr="004D54F4">
        <w:rPr>
          <w:lang w:val="nl-NL"/>
        </w:rPr>
        <w:t xml:space="preserve"> Een ander </w:t>
      </w:r>
      <w:r w:rsidR="000014C3" w:rsidRPr="004D54F4">
        <w:rPr>
          <w:lang w:val="nl-NL"/>
        </w:rPr>
        <w:t>aspect is het grote aantal anders</w:t>
      </w:r>
      <w:r w:rsidR="00F957ED" w:rsidRPr="004D54F4">
        <w:rPr>
          <w:lang w:val="nl-NL"/>
        </w:rPr>
        <w:t xml:space="preserve">talige inwoners in </w:t>
      </w:r>
      <w:r w:rsidR="000014C3" w:rsidRPr="004D54F4">
        <w:rPr>
          <w:lang w:val="nl-NL"/>
        </w:rPr>
        <w:t xml:space="preserve">Brussel en </w:t>
      </w:r>
      <w:r w:rsidR="00F957ED" w:rsidRPr="004D54F4">
        <w:rPr>
          <w:lang w:val="nl-NL"/>
        </w:rPr>
        <w:t xml:space="preserve">de Brusselse rand. </w:t>
      </w:r>
      <w:r w:rsidR="00E7139A" w:rsidRPr="004D54F4">
        <w:rPr>
          <w:lang w:val="nl-NL"/>
        </w:rPr>
        <w:t>Ook d</w:t>
      </w:r>
      <w:r w:rsidR="004F78BA" w:rsidRPr="004D54F4">
        <w:rPr>
          <w:lang w:val="nl-NL"/>
        </w:rPr>
        <w:t>eze personen</w:t>
      </w:r>
      <w:r w:rsidR="00E7139A" w:rsidRPr="004D54F4">
        <w:rPr>
          <w:lang w:val="nl-NL"/>
        </w:rPr>
        <w:t xml:space="preserve"> vinden</w:t>
      </w:r>
      <w:r w:rsidR="004F78BA" w:rsidRPr="004D54F4">
        <w:rPr>
          <w:lang w:val="nl-NL"/>
        </w:rPr>
        <w:t xml:space="preserve"> minder eenvoudig</w:t>
      </w:r>
      <w:r w:rsidR="00F957ED" w:rsidRPr="004D54F4">
        <w:rPr>
          <w:lang w:val="nl-NL"/>
        </w:rPr>
        <w:t xml:space="preserve"> de weg naar het welzijnsaanbod</w:t>
      </w:r>
      <w:r w:rsidR="004F78BA" w:rsidRPr="004D54F4">
        <w:rPr>
          <w:lang w:val="nl-NL"/>
        </w:rPr>
        <w:t xml:space="preserve"> van de Vlaamse overheid</w:t>
      </w:r>
      <w:r w:rsidR="00F957ED" w:rsidRPr="004D54F4">
        <w:rPr>
          <w:lang w:val="nl-NL"/>
        </w:rPr>
        <w:t xml:space="preserve">. Het provinciebestuur en het ROG in Vlaams-Brabant en Brussel ondernemen </w:t>
      </w:r>
      <w:r w:rsidR="004F78BA" w:rsidRPr="004D54F4">
        <w:rPr>
          <w:lang w:val="nl-NL"/>
        </w:rPr>
        <w:t xml:space="preserve">al jaren </w:t>
      </w:r>
      <w:r w:rsidR="00F957ED" w:rsidRPr="004D54F4">
        <w:rPr>
          <w:lang w:val="nl-NL"/>
        </w:rPr>
        <w:t>promotiecampagnes om het welzijnsaanbod in de provincie onder de aandacht te brengen.</w:t>
      </w:r>
      <w:r w:rsidR="00E7139A" w:rsidRPr="004D54F4">
        <w:rPr>
          <w:lang w:val="nl-NL"/>
        </w:rPr>
        <w:t xml:space="preserve"> </w:t>
      </w:r>
    </w:p>
    <w:p w:rsidR="00F957ED" w:rsidRPr="00D76277" w:rsidRDefault="00F957ED" w:rsidP="00F957ED">
      <w:pPr>
        <w:rPr>
          <w:highlight w:val="yellow"/>
          <w:lang w:val="nl-NL"/>
        </w:rPr>
      </w:pPr>
    </w:p>
    <w:p w:rsidR="004F78BA" w:rsidRPr="00396D00" w:rsidRDefault="00F957ED" w:rsidP="004F78BA">
      <w:pPr>
        <w:rPr>
          <w:lang w:val="nl-NL"/>
        </w:rPr>
      </w:pPr>
      <w:r w:rsidRPr="00396D00">
        <w:rPr>
          <w:lang w:val="nl-NL"/>
        </w:rPr>
        <w:t>Het aantal zorgvragers per 100.000 inwoners werd berekend aan de hand van gegevens van het Nationaal Instituut voor de Statistiek</w:t>
      </w:r>
      <w:r w:rsidR="004F78BA" w:rsidRPr="00396D00">
        <w:rPr>
          <w:lang w:val="nl-NL"/>
        </w:rPr>
        <w:t>. Het aantal is gebaseerd op de bevolkingscijfers van 1 januari</w:t>
      </w:r>
    </w:p>
    <w:p w:rsidR="004F78BA" w:rsidRPr="00261F93" w:rsidRDefault="00396966" w:rsidP="004F78BA">
      <w:pPr>
        <w:rPr>
          <w:lang w:val="nl-NL"/>
        </w:rPr>
      </w:pPr>
      <w:r w:rsidRPr="00396D00">
        <w:rPr>
          <w:lang w:val="nl-NL"/>
        </w:rPr>
        <w:t>2013</w:t>
      </w:r>
      <w:r w:rsidR="004F78BA" w:rsidRPr="00396D00">
        <w:rPr>
          <w:lang w:val="nl-NL"/>
        </w:rPr>
        <w:t xml:space="preserve">, zoals gepubliceerd op </w:t>
      </w:r>
      <w:r w:rsidR="00396D00" w:rsidRPr="00396D00">
        <w:rPr>
          <w:lang w:val="nl-NL"/>
        </w:rPr>
        <w:t>10 oktober 2013</w:t>
      </w:r>
      <w:r w:rsidR="004F78BA" w:rsidRPr="00396D00">
        <w:rPr>
          <w:lang w:val="nl-NL"/>
        </w:rPr>
        <w:t>. Voor het Brussels hoofdstedelijk gewest wordt in deze berekening rekening gehouden met een aandeel van 30% Vlamingen in het totale bevolkingsaantal.</w:t>
      </w:r>
    </w:p>
    <w:p w:rsidR="00464588" w:rsidRDefault="00464588" w:rsidP="00464588"/>
    <w:p w:rsidR="00464588" w:rsidRDefault="00CB2A88" w:rsidP="00CB2A88">
      <w:pPr>
        <w:pStyle w:val="Kop2"/>
      </w:pPr>
      <w:bookmarkStart w:id="57" w:name="_Toc389741612"/>
      <w:r>
        <w:t>Noodsituaties</w:t>
      </w:r>
      <w:bookmarkEnd w:id="57"/>
    </w:p>
    <w:p w:rsidR="00CB2A88" w:rsidRPr="00CB2A88" w:rsidRDefault="00CB2A88" w:rsidP="00CB2A88">
      <w:pPr>
        <w:rPr>
          <w:b/>
        </w:rPr>
      </w:pPr>
      <w:r w:rsidRPr="00EB6EAA">
        <w:rPr>
          <w:b/>
        </w:rPr>
        <w:t xml:space="preserve">Tabel </w:t>
      </w:r>
      <w:r w:rsidR="00415A85">
        <w:rPr>
          <w:b/>
        </w:rPr>
        <w:t>30</w:t>
      </w:r>
      <w:r w:rsidRPr="00EB6EAA">
        <w:rPr>
          <w:b/>
        </w:rPr>
        <w:t xml:space="preserve"> – Aangevraagde noodsituaties</w:t>
      </w:r>
      <w:r w:rsidR="00416E7B" w:rsidRPr="00EB6EAA">
        <w:rPr>
          <w:b/>
        </w:rPr>
        <w:t xml:space="preserve"> tussen 1 j</w:t>
      </w:r>
      <w:r w:rsidR="00EB6EAA">
        <w:rPr>
          <w:b/>
        </w:rPr>
        <w:t>uli 2013 en 31 december</w:t>
      </w:r>
      <w:r w:rsidR="00436B2A" w:rsidRPr="00EB6EAA">
        <w:rPr>
          <w:b/>
        </w:rPr>
        <w:t xml:space="preserve"> 2013</w:t>
      </w:r>
      <w:r w:rsidRPr="00EB6EAA">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EB6EAA" w:rsidRPr="00EB6EAA" w:rsidTr="00EB6EAA">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Noodsituaties tussen 1 juli 2013 en 31 december 2013</w:t>
            </w:r>
          </w:p>
        </w:tc>
      </w:tr>
      <w:tr w:rsidR="00EB6EAA" w:rsidRPr="00EB6EAA" w:rsidTr="00EB6EAA">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EB6EAA" w:rsidRPr="00EB6EAA" w:rsidRDefault="00EB6EAA" w:rsidP="00EB6EAA">
            <w:pPr>
              <w:jc w:val="center"/>
              <w:rPr>
                <w:rFonts w:eastAsia="Times New Roman" w:cs="Calibri"/>
                <w:b/>
                <w:bCs/>
                <w:color w:val="000000"/>
                <w:szCs w:val="20"/>
                <w:lang w:eastAsia="nl-BE"/>
              </w:rPr>
            </w:pPr>
            <w:r w:rsidRPr="00EB6EAA">
              <w:rPr>
                <w:rFonts w:eastAsia="Times New Roman" w:cs="Calibri"/>
                <w:b/>
                <w:bCs/>
                <w:color w:val="000000"/>
                <w:szCs w:val="20"/>
                <w:lang w:eastAsia="nl-BE"/>
              </w:rPr>
              <w:t>Totaal</w:t>
            </w:r>
          </w:p>
        </w:tc>
      </w:tr>
      <w:tr w:rsidR="00EB6EAA" w:rsidRPr="00EB6EAA" w:rsidTr="00EB6EA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17</w:t>
            </w:r>
          </w:p>
        </w:tc>
        <w:tc>
          <w:tcPr>
            <w:tcW w:w="1275" w:type="dxa"/>
            <w:tcBorders>
              <w:top w:val="nil"/>
              <w:left w:val="nil"/>
              <w:bottom w:val="single" w:sz="4" w:space="0" w:color="80808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20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37</w:t>
            </w:r>
          </w:p>
        </w:tc>
      </w:tr>
      <w:tr w:rsidR="00EB6EAA" w:rsidRPr="00EB6EAA" w:rsidTr="00EB6EA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5</w:t>
            </w:r>
          </w:p>
        </w:tc>
        <w:tc>
          <w:tcPr>
            <w:tcW w:w="1275" w:type="dxa"/>
            <w:tcBorders>
              <w:top w:val="nil"/>
              <w:left w:val="nil"/>
              <w:bottom w:val="single" w:sz="4" w:space="0" w:color="80808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5</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10</w:t>
            </w:r>
          </w:p>
        </w:tc>
      </w:tr>
      <w:tr w:rsidR="00EB6EAA" w:rsidRPr="00EB6EAA" w:rsidTr="00EB6EA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18</w:t>
            </w:r>
          </w:p>
        </w:tc>
        <w:tc>
          <w:tcPr>
            <w:tcW w:w="1275" w:type="dxa"/>
            <w:tcBorders>
              <w:top w:val="nil"/>
              <w:left w:val="nil"/>
              <w:bottom w:val="single" w:sz="4" w:space="0" w:color="80808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9</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27</w:t>
            </w:r>
          </w:p>
        </w:tc>
      </w:tr>
      <w:tr w:rsidR="00EB6EAA" w:rsidRPr="00EB6EAA" w:rsidTr="00EB6EAA">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22</w:t>
            </w:r>
          </w:p>
        </w:tc>
        <w:tc>
          <w:tcPr>
            <w:tcW w:w="1275" w:type="dxa"/>
            <w:tcBorders>
              <w:top w:val="nil"/>
              <w:left w:val="nil"/>
              <w:bottom w:val="single" w:sz="4" w:space="0" w:color="80808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7</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29</w:t>
            </w:r>
          </w:p>
        </w:tc>
      </w:tr>
      <w:tr w:rsidR="00EB6EAA" w:rsidRPr="00EB6EAA" w:rsidTr="00EB6EAA">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EB6EAA" w:rsidRPr="00EB6EAA" w:rsidRDefault="00EB6EAA" w:rsidP="00EB6EAA">
            <w:pPr>
              <w:rPr>
                <w:rFonts w:eastAsia="Times New Roman" w:cs="Calibri"/>
                <w:color w:val="000000"/>
                <w:szCs w:val="20"/>
                <w:lang w:eastAsia="nl-BE"/>
              </w:rPr>
            </w:pPr>
            <w:r w:rsidRPr="00EB6EAA">
              <w:rPr>
                <w:rFonts w:eastAsia="Times New Roman" w:cs="Calibri"/>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15</w:t>
            </w:r>
          </w:p>
        </w:tc>
        <w:tc>
          <w:tcPr>
            <w:tcW w:w="1275" w:type="dxa"/>
            <w:tcBorders>
              <w:top w:val="nil"/>
              <w:left w:val="nil"/>
              <w:bottom w:val="nil"/>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5</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20</w:t>
            </w:r>
          </w:p>
        </w:tc>
      </w:tr>
      <w:tr w:rsidR="00EB6EAA" w:rsidRPr="00EB6EAA" w:rsidTr="00EB6EAA">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B6EAA" w:rsidRPr="00EB6EAA" w:rsidRDefault="00EB6EAA" w:rsidP="00EB6EAA">
            <w:pPr>
              <w:rPr>
                <w:rFonts w:eastAsia="Times New Roman" w:cs="Calibri"/>
                <w:b/>
                <w:bCs/>
                <w:color w:val="000000"/>
                <w:szCs w:val="20"/>
                <w:lang w:eastAsia="nl-BE"/>
              </w:rPr>
            </w:pPr>
            <w:r w:rsidRPr="00EB6EAA">
              <w:rPr>
                <w:rFonts w:eastAsia="Times New Roman" w:cs="Calibri"/>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77</w:t>
            </w:r>
          </w:p>
        </w:tc>
        <w:tc>
          <w:tcPr>
            <w:tcW w:w="1275" w:type="dxa"/>
            <w:tcBorders>
              <w:top w:val="single" w:sz="8" w:space="0" w:color="0070C0"/>
              <w:left w:val="nil"/>
              <w:bottom w:val="single" w:sz="8" w:space="0" w:color="0070C0"/>
              <w:right w:val="nil"/>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46</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EB6EAA" w:rsidRPr="00EB6EAA" w:rsidRDefault="00EB6EAA" w:rsidP="00EB6EAA">
            <w:pPr>
              <w:jc w:val="center"/>
              <w:rPr>
                <w:rFonts w:eastAsia="Times New Roman" w:cs="Calibri"/>
                <w:color w:val="000000"/>
                <w:szCs w:val="20"/>
                <w:lang w:eastAsia="nl-BE"/>
              </w:rPr>
            </w:pPr>
            <w:r w:rsidRPr="00EB6EAA">
              <w:rPr>
                <w:rFonts w:eastAsia="Times New Roman" w:cs="Calibri"/>
                <w:color w:val="000000"/>
                <w:szCs w:val="20"/>
                <w:lang w:eastAsia="nl-BE"/>
              </w:rPr>
              <w:t>123</w:t>
            </w:r>
          </w:p>
        </w:tc>
      </w:tr>
    </w:tbl>
    <w:p w:rsidR="00CB2A88" w:rsidRPr="00CB2A88" w:rsidRDefault="00CB2A88" w:rsidP="00CB2A88"/>
    <w:p w:rsidR="00AA6362" w:rsidRPr="00EB6EAA" w:rsidRDefault="00D4320C" w:rsidP="00AA6362">
      <w:r w:rsidRPr="00EB6EAA">
        <w:t>Oorzaak van het niet toekennen van het statuut noodsituatie</w:t>
      </w:r>
      <w:r w:rsidR="00AA6362" w:rsidRPr="00EB6EAA">
        <w:t xml:space="preserve"> is voor het grootste aantal negatieve beslissingen het ontbreken van het plotse karakter van de noodsituatie. Hieronder verstaan we tevens de aanvragen voor het statuut noodsituatie die betrekking hebben op d</w:t>
      </w:r>
      <w:r w:rsidR="001F0DCF">
        <w:t>e overgang van minderjarigenondersteuning</w:t>
      </w:r>
      <w:r w:rsidR="00AA6362" w:rsidRPr="00EB6EAA">
        <w:t xml:space="preserve"> naar meerderjarigen</w:t>
      </w:r>
      <w:r w:rsidR="001F0DCF">
        <w:t>ondersteuning</w:t>
      </w:r>
      <w:r w:rsidR="00AA6362" w:rsidRPr="00EB6EAA">
        <w:t xml:space="preserve">. Het protocol noodsituatie sluit dit expliciet uit, net zoals aanvragen voor minderjarigen niet mogelijk zijn via het protocol noodsituatie. </w:t>
      </w:r>
      <w:r w:rsidRPr="00EB6EAA">
        <w:t>In sommige gevallen wordt de noodsituatie aangevraagd, terwijl er nog ondersteuning is voor een bepaalde periode.</w:t>
      </w:r>
    </w:p>
    <w:p w:rsidR="00AA6362" w:rsidRPr="00EB6EAA" w:rsidRDefault="00AA6362" w:rsidP="00AA6362"/>
    <w:p w:rsidR="00AA6362" w:rsidRPr="00EB6EAA" w:rsidRDefault="00AA6362" w:rsidP="00AA6362">
      <w:r w:rsidRPr="00EB6EAA">
        <w:t>De verhouding tussen het aantal geweigerde en goedgekeurde aanvragen ligt binnen dezelfde grootteorde als de voorgaande jaren het geval was. Op Vlaams ni</w:t>
      </w:r>
      <w:r w:rsidR="00AD747D" w:rsidRPr="00EB6EAA">
        <w:t>veau werd ongeveer twee derde</w:t>
      </w:r>
      <w:r w:rsidR="00BF16F6" w:rsidRPr="00EB6EAA">
        <w:t xml:space="preserve"> van </w:t>
      </w:r>
      <w:r w:rsidRPr="00EB6EAA">
        <w:t xml:space="preserve">het aantal aanvragen goedgekeurd, terwijl ongeveer één derde </w:t>
      </w:r>
      <w:r w:rsidR="00AD747D" w:rsidRPr="00EB6EAA">
        <w:t xml:space="preserve">ervan </w:t>
      </w:r>
      <w:r w:rsidRPr="00EB6EAA">
        <w:t xml:space="preserve">werd geweigerd. </w:t>
      </w:r>
    </w:p>
    <w:p w:rsidR="00AA6362" w:rsidRPr="00EB6EAA" w:rsidRDefault="00AA6362" w:rsidP="00AA6362"/>
    <w:p w:rsidR="00CB2A88" w:rsidRDefault="00AD747D" w:rsidP="00AA6362">
      <w:r w:rsidRPr="00EB6EAA">
        <w:t>Ruim vier vijfde</w:t>
      </w:r>
      <w:r w:rsidR="00AA6362" w:rsidRPr="00EB6EAA">
        <w:t xml:space="preserve"> van de personen die het statuut noodsituatie toegekend kregen, genieten een vorm van ondersteuning. Sommige personen worden door een combinatie van verschillende ondersteuningsvormen begeleid. Dagbesteding zoals dagcentrum wordt dan bijvoorbeeld in combinatie gebruikt met ambulante begeleiding</w:t>
      </w:r>
      <w:r w:rsidR="00610C3A">
        <w:t xml:space="preserve"> thuis</w:t>
      </w:r>
      <w:r w:rsidR="00AA6362" w:rsidRPr="00EB6EAA">
        <w:t>. Ook via kortverblijf</w:t>
      </w:r>
      <w:r w:rsidR="00D4320C" w:rsidRPr="00EB6EAA">
        <w:t>, kortdurende begeleidingen</w:t>
      </w:r>
      <w:r w:rsidR="00AA6362" w:rsidRPr="00EB6EAA">
        <w:t xml:space="preserve"> en logeerdagen worden noodsituaties verholpen.</w:t>
      </w:r>
    </w:p>
    <w:p w:rsidR="00610C3A" w:rsidRDefault="00610C3A" w:rsidP="00AA6362"/>
    <w:p w:rsidR="00610C3A" w:rsidRDefault="00610C3A" w:rsidP="00AA6362"/>
    <w:p w:rsidR="00610C3A" w:rsidRDefault="00610C3A" w:rsidP="00AA6362"/>
    <w:p w:rsidR="00610C3A" w:rsidRDefault="00610C3A" w:rsidP="00AA6362"/>
    <w:p w:rsidR="00610C3A" w:rsidRDefault="00610C3A" w:rsidP="00AA6362"/>
    <w:p w:rsidR="00610C3A" w:rsidRDefault="00610C3A" w:rsidP="00AA6362"/>
    <w:p w:rsidR="00610C3A" w:rsidRDefault="00610C3A" w:rsidP="00AA6362"/>
    <w:p w:rsidR="00610C3A" w:rsidRPr="00261F93" w:rsidRDefault="00610C3A" w:rsidP="00AA6362"/>
    <w:p w:rsidR="00464588" w:rsidRDefault="00464588" w:rsidP="00464588">
      <w:pPr>
        <w:pStyle w:val="Kop2"/>
      </w:pPr>
      <w:bookmarkStart w:id="58" w:name="_Toc389741613"/>
      <w:r>
        <w:t>Status prioritair te bemiddelen</w:t>
      </w:r>
      <w:bookmarkEnd w:id="58"/>
    </w:p>
    <w:p w:rsidR="00CB2A88" w:rsidRPr="00CB2A88" w:rsidRDefault="00416E7B" w:rsidP="00CB2A88">
      <w:pPr>
        <w:pStyle w:val="Kop3"/>
        <w:rPr>
          <w:lang w:val="nl-BE"/>
        </w:rPr>
      </w:pPr>
      <w:bookmarkStart w:id="59" w:name="_Toc389741614"/>
      <w:r>
        <w:rPr>
          <w:lang w:val="nl-BE"/>
        </w:rPr>
        <w:t xml:space="preserve">Quotum versus </w:t>
      </w:r>
      <w:r w:rsidR="00CB2A88" w:rsidRPr="00CB2A88">
        <w:rPr>
          <w:lang w:val="nl-BE"/>
        </w:rPr>
        <w:t>aantal toegekende statussen PTB</w:t>
      </w:r>
      <w:bookmarkEnd w:id="59"/>
    </w:p>
    <w:p w:rsidR="00CB2A88" w:rsidRPr="00416E7B" w:rsidRDefault="00416E7B" w:rsidP="00CB2A88">
      <w:pPr>
        <w:rPr>
          <w:b/>
        </w:rPr>
      </w:pPr>
      <w:r w:rsidRPr="00FE62E2">
        <w:rPr>
          <w:b/>
        </w:rPr>
        <w:t xml:space="preserve">Tabel </w:t>
      </w:r>
      <w:r w:rsidR="00415A85">
        <w:rPr>
          <w:b/>
        </w:rPr>
        <w:t>31</w:t>
      </w:r>
      <w:r w:rsidRPr="00FE62E2">
        <w:rPr>
          <w:b/>
        </w:rPr>
        <w:t xml:space="preserve"> – </w:t>
      </w:r>
      <w:r w:rsidR="00022B73" w:rsidRPr="00FE62E2">
        <w:rPr>
          <w:b/>
        </w:rPr>
        <w:t xml:space="preserve">Invulling quotum per provincie op </w:t>
      </w:r>
      <w:r w:rsidR="00FE62E2" w:rsidRPr="00FE62E2">
        <w:rPr>
          <w:b/>
        </w:rPr>
        <w:t>31 december</w:t>
      </w:r>
      <w:r w:rsidR="00022B73" w:rsidRPr="00FE62E2">
        <w:rPr>
          <w:b/>
        </w:rPr>
        <w:t xml:space="preserve"> 2013 (gegevens vanuit de verschillende ROG's).</w:t>
      </w:r>
    </w:p>
    <w:p w:rsidR="00CB2A88" w:rsidRDefault="00CB2A88" w:rsidP="00CB2A88"/>
    <w:tbl>
      <w:tblPr>
        <w:tblW w:w="8020" w:type="dxa"/>
        <w:tblInd w:w="55" w:type="dxa"/>
        <w:tblCellMar>
          <w:left w:w="70" w:type="dxa"/>
          <w:right w:w="70" w:type="dxa"/>
        </w:tblCellMar>
        <w:tblLook w:val="04A0" w:firstRow="1" w:lastRow="0" w:firstColumn="1" w:lastColumn="0" w:noHBand="0" w:noVBand="1"/>
      </w:tblPr>
      <w:tblGrid>
        <w:gridCol w:w="2200"/>
        <w:gridCol w:w="480"/>
        <w:gridCol w:w="359"/>
        <w:gridCol w:w="441"/>
        <w:gridCol w:w="359"/>
        <w:gridCol w:w="441"/>
        <w:gridCol w:w="359"/>
        <w:gridCol w:w="441"/>
        <w:gridCol w:w="359"/>
        <w:gridCol w:w="545"/>
        <w:gridCol w:w="359"/>
        <w:gridCol w:w="541"/>
        <w:gridCol w:w="441"/>
        <w:gridCol w:w="917"/>
      </w:tblGrid>
      <w:tr w:rsidR="00FE62E2" w:rsidRPr="00FE62E2" w:rsidTr="00FE62E2">
        <w:trPr>
          <w:trHeight w:val="28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FE62E2" w:rsidRPr="00FE62E2" w:rsidRDefault="00FE62E2" w:rsidP="00FE62E2">
            <w:pP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 </w:t>
            </w:r>
          </w:p>
        </w:tc>
        <w:tc>
          <w:tcPr>
            <w:tcW w:w="82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WVL</w:t>
            </w:r>
          </w:p>
        </w:tc>
        <w:tc>
          <w:tcPr>
            <w:tcW w:w="1860"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FE62E2" w:rsidRPr="00FE62E2" w:rsidRDefault="00FE62E2" w:rsidP="00FE62E2">
            <w:pPr>
              <w:jc w:val="center"/>
              <w:rPr>
                <w:rFonts w:ascii="Arial" w:eastAsia="Times New Roman" w:hAnsi="Arial" w:cs="Arial"/>
                <w:b/>
                <w:bCs/>
                <w:color w:val="000000"/>
                <w:sz w:val="18"/>
                <w:szCs w:val="18"/>
                <w:lang w:eastAsia="nl-BE"/>
              </w:rPr>
            </w:pPr>
            <w:r w:rsidRPr="00FE62E2">
              <w:rPr>
                <w:rFonts w:ascii="Arial" w:eastAsia="Times New Roman" w:hAnsi="Arial" w:cs="Arial"/>
                <w:b/>
                <w:bCs/>
                <w:color w:val="000000"/>
                <w:sz w:val="18"/>
                <w:szCs w:val="18"/>
                <w:lang w:eastAsia="nl-BE"/>
              </w:rPr>
              <w:t>VLA</w:t>
            </w:r>
          </w:p>
        </w:tc>
      </w:tr>
      <w:tr w:rsidR="00FE62E2" w:rsidRPr="00FE62E2" w:rsidTr="00FE62E2">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FE62E2" w:rsidRPr="00FE62E2" w:rsidRDefault="00FE62E2" w:rsidP="00FE62E2">
            <w:pPr>
              <w:rPr>
                <w:rFonts w:ascii="Arial" w:eastAsia="Times New Roman" w:hAnsi="Arial" w:cs="Arial"/>
                <w:b/>
                <w:bCs/>
                <w:color w:val="000000"/>
                <w:sz w:val="18"/>
                <w:szCs w:val="18"/>
                <w:lang w:eastAsia="nl-BE"/>
              </w:rPr>
            </w:pPr>
          </w:p>
        </w:tc>
        <w:tc>
          <w:tcPr>
            <w:tcW w:w="48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 xml:space="preserve">Aantal </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Aantal</w:t>
            </w:r>
          </w:p>
        </w:tc>
        <w:tc>
          <w:tcPr>
            <w:tcW w:w="545"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315" w:type="dxa"/>
            <w:tcBorders>
              <w:top w:val="nil"/>
              <w:left w:val="nil"/>
              <w:bottom w:val="single" w:sz="8" w:space="0" w:color="0070C0"/>
              <w:right w:val="single" w:sz="8" w:space="0" w:color="0070C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Aantal</w:t>
            </w:r>
          </w:p>
        </w:tc>
        <w:tc>
          <w:tcPr>
            <w:tcW w:w="533"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Quotum</w:t>
            </w:r>
          </w:p>
        </w:tc>
        <w:tc>
          <w:tcPr>
            <w:tcW w:w="410"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Aantal</w:t>
            </w:r>
          </w:p>
        </w:tc>
        <w:tc>
          <w:tcPr>
            <w:tcW w:w="917" w:type="dxa"/>
            <w:tcBorders>
              <w:top w:val="nil"/>
              <w:left w:val="nil"/>
              <w:bottom w:val="single" w:sz="8" w:space="0" w:color="0070C0"/>
              <w:right w:val="single" w:sz="4" w:space="0" w:color="808080"/>
            </w:tcBorders>
            <w:shd w:val="clear" w:color="auto" w:fill="auto"/>
            <w:noWrap/>
            <w:textDirection w:val="btLr"/>
            <w:vAlign w:val="bottom"/>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OBC</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70</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17</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35</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 </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32</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211</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26</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12,34%</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Internaten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168</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34</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165</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19</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158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24</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266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 </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182</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18</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939</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95</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10,11%</w:t>
            </w:r>
          </w:p>
        </w:tc>
      </w:tr>
      <w:tr w:rsidR="00FE62E2" w:rsidRPr="00FE62E2" w:rsidTr="00FE62E2">
        <w:trPr>
          <w:trHeight w:val="480"/>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Semi-internaten schoolgaanden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140</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191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 </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173</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651</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0,46%</w:t>
            </w:r>
          </w:p>
        </w:tc>
      </w:tr>
      <w:tr w:rsidR="00FE62E2" w:rsidRPr="00FE62E2" w:rsidTr="00FE62E2">
        <w:trPr>
          <w:trHeight w:val="480"/>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Semi-internaten niet-schoolgaanden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45</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9</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 </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17</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106</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11,32%</w:t>
            </w:r>
          </w:p>
        </w:tc>
      </w:tr>
      <w:tr w:rsidR="00FE62E2" w:rsidRPr="00FE62E2" w:rsidTr="00FE62E2">
        <w:trPr>
          <w:trHeight w:val="720"/>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Ambulante begeleiding minderjarigen [vanuit I/SI/OBC]</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61</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 </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79</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218</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0,00%</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Pleegzorg</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9</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16</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52</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0,00%</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Thuisbegeleiding</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321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328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481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1186</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2316</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sz w:val="18"/>
                <w:szCs w:val="18"/>
                <w:lang w:eastAsia="nl-BE"/>
              </w:rPr>
            </w:pPr>
            <w:r w:rsidRPr="00FE62E2">
              <w:rPr>
                <w:rFonts w:ascii="Arial" w:eastAsia="Times New Roman" w:hAnsi="Arial" w:cs="Arial"/>
                <w:sz w:val="18"/>
                <w:szCs w:val="18"/>
                <w:lang w:eastAsia="nl-BE"/>
              </w:rPr>
              <w:t>0,09%</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C4658C" w:rsidP="00FE62E2">
            <w:pPr>
              <w:rPr>
                <w:rFonts w:ascii="Arial" w:eastAsia="Times New Roman" w:hAnsi="Arial" w:cs="Arial"/>
                <w:sz w:val="18"/>
                <w:szCs w:val="18"/>
                <w:lang w:eastAsia="nl-BE"/>
              </w:rPr>
            </w:pPr>
            <w:r>
              <w:rPr>
                <w:rFonts w:ascii="Arial" w:eastAsia="Times New Roman" w:hAnsi="Arial" w:cs="Arial"/>
                <w:sz w:val="18"/>
                <w:szCs w:val="18"/>
                <w:lang w:eastAsia="nl-BE"/>
              </w:rPr>
              <w:t>Nursingtehuis</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64</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25</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29</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28</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24</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54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22</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41</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28</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213</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127</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sz w:val="18"/>
                <w:szCs w:val="18"/>
                <w:lang w:eastAsia="nl-BE"/>
              </w:rPr>
            </w:pPr>
            <w:r w:rsidRPr="00FE62E2">
              <w:rPr>
                <w:rFonts w:ascii="Arial" w:eastAsia="Times New Roman" w:hAnsi="Arial" w:cs="Arial"/>
                <w:sz w:val="18"/>
                <w:szCs w:val="18"/>
                <w:lang w:eastAsia="nl-BE"/>
              </w:rPr>
              <w:t>59,72%</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Bezigheidstehuis</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65</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61</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33</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48</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43</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51</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224</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225</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sz w:val="18"/>
                <w:szCs w:val="18"/>
                <w:lang w:eastAsia="nl-BE"/>
              </w:rPr>
            </w:pPr>
            <w:r w:rsidRPr="00FE62E2">
              <w:rPr>
                <w:rFonts w:ascii="Arial" w:eastAsia="Times New Roman" w:hAnsi="Arial" w:cs="Arial"/>
                <w:sz w:val="18"/>
                <w:szCs w:val="18"/>
                <w:lang w:eastAsia="nl-BE"/>
              </w:rPr>
              <w:t>100,60%</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Tehuizen werkenden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15</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14</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5</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13</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9</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58</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42</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sz w:val="18"/>
                <w:szCs w:val="18"/>
                <w:lang w:eastAsia="nl-BE"/>
              </w:rPr>
            </w:pPr>
            <w:r w:rsidRPr="00FE62E2">
              <w:rPr>
                <w:rFonts w:ascii="Arial" w:eastAsia="Times New Roman" w:hAnsi="Arial" w:cs="Arial"/>
                <w:sz w:val="18"/>
                <w:szCs w:val="18"/>
                <w:lang w:eastAsia="nl-BE"/>
              </w:rPr>
              <w:t>72,41%</w:t>
            </w:r>
          </w:p>
        </w:tc>
      </w:tr>
      <w:tr w:rsidR="00FE62E2" w:rsidRPr="00FE62E2" w:rsidTr="00FE62E2">
        <w:trPr>
          <w:trHeight w:val="480"/>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Beschermd wonen / DIO / GIW</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22</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17</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17</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13</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77</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66</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sz w:val="18"/>
                <w:szCs w:val="18"/>
                <w:lang w:eastAsia="nl-BE"/>
              </w:rPr>
            </w:pPr>
            <w:r w:rsidRPr="00FE62E2">
              <w:rPr>
                <w:rFonts w:ascii="Arial" w:eastAsia="Times New Roman" w:hAnsi="Arial" w:cs="Arial"/>
                <w:sz w:val="18"/>
                <w:szCs w:val="18"/>
                <w:lang w:eastAsia="nl-BE"/>
              </w:rPr>
              <w:t>85,34%</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Zelfstandig wonen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5</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5</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28</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42,35%</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Begeleid wonen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63</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62</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26</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26</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38</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44</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2</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233</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50</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21,45%</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WOP</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3</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9,68%</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Dagcentra</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83</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14</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55</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47</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18</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60</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308</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98</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31,85%</w:t>
            </w:r>
          </w:p>
        </w:tc>
      </w:tr>
      <w:tr w:rsidR="00FE62E2" w:rsidRPr="00FE62E2" w:rsidTr="00FE62E2">
        <w:trPr>
          <w:trHeight w:val="285"/>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Begeleid Werken</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16</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3</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2</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48</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5</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10,49%</w:t>
            </w:r>
          </w:p>
        </w:tc>
      </w:tr>
      <w:tr w:rsidR="00FE62E2" w:rsidRPr="00FE62E2" w:rsidTr="00FE62E2">
        <w:trPr>
          <w:trHeight w:val="480"/>
        </w:trPr>
        <w:tc>
          <w:tcPr>
            <w:tcW w:w="2200" w:type="dxa"/>
            <w:tcBorders>
              <w:top w:val="nil"/>
              <w:left w:val="single" w:sz="4" w:space="0" w:color="808080"/>
              <w:bottom w:val="single" w:sz="4" w:space="0" w:color="808080"/>
              <w:right w:val="nil"/>
            </w:tcBorders>
            <w:shd w:val="clear" w:color="auto" w:fill="auto"/>
            <w:hideMark/>
          </w:tcPr>
          <w:p w:rsidR="00FE62E2" w:rsidRPr="00FE62E2" w:rsidRDefault="00FE62E2" w:rsidP="00FE62E2">
            <w:pPr>
              <w:rPr>
                <w:rFonts w:ascii="Arial" w:eastAsia="Times New Roman" w:hAnsi="Arial" w:cs="Arial"/>
                <w:sz w:val="18"/>
                <w:szCs w:val="18"/>
                <w:lang w:eastAsia="nl-BE"/>
              </w:rPr>
            </w:pPr>
            <w:r w:rsidRPr="00FE62E2">
              <w:rPr>
                <w:rFonts w:ascii="Arial" w:eastAsia="Times New Roman" w:hAnsi="Arial" w:cs="Arial"/>
                <w:sz w:val="18"/>
                <w:szCs w:val="18"/>
                <w:lang w:eastAsia="nl-BE"/>
              </w:rPr>
              <w:t>Ambulante begeleiding vanuit dagcentrum</w:t>
            </w:r>
          </w:p>
        </w:tc>
        <w:tc>
          <w:tcPr>
            <w:tcW w:w="480" w:type="dxa"/>
            <w:tcBorders>
              <w:top w:val="nil"/>
              <w:left w:val="single" w:sz="8" w:space="0" w:color="808080"/>
              <w:bottom w:val="single" w:sz="4" w:space="0" w:color="808080"/>
              <w:right w:val="single" w:sz="4" w:space="0" w:color="808080"/>
            </w:tcBorders>
            <w:shd w:val="clear" w:color="auto" w:fill="auto"/>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7</w:t>
            </w:r>
          </w:p>
        </w:tc>
        <w:tc>
          <w:tcPr>
            <w:tcW w:w="340"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4</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326" w:type="dxa"/>
            <w:tcBorders>
              <w:top w:val="nil"/>
              <w:left w:val="nil"/>
              <w:bottom w:val="single" w:sz="4" w:space="0" w:color="808080"/>
              <w:right w:val="single" w:sz="8"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315" w:type="dxa"/>
            <w:tcBorders>
              <w:top w:val="nil"/>
              <w:left w:val="nil"/>
              <w:bottom w:val="single" w:sz="4" w:space="0" w:color="808080"/>
              <w:right w:val="single" w:sz="8" w:space="0" w:color="0070C0"/>
            </w:tcBorders>
            <w:shd w:val="clear" w:color="auto" w:fill="auto"/>
            <w:noWrap/>
            <w:hideMark/>
          </w:tcPr>
          <w:p w:rsidR="00FE62E2" w:rsidRPr="00FE62E2" w:rsidRDefault="00FE62E2" w:rsidP="00FE62E2">
            <w:pPr>
              <w:jc w:val="center"/>
              <w:rPr>
                <w:rFonts w:ascii="Arial" w:eastAsia="Times New Roman" w:hAnsi="Arial" w:cs="Arial"/>
                <w:sz w:val="18"/>
                <w:szCs w:val="18"/>
                <w:lang w:eastAsia="nl-BE"/>
              </w:rPr>
            </w:pPr>
            <w:r w:rsidRPr="00FE62E2">
              <w:rPr>
                <w:rFonts w:ascii="Arial" w:eastAsia="Times New Roman" w:hAnsi="Arial" w:cs="Arial"/>
                <w:sz w:val="18"/>
                <w:szCs w:val="18"/>
                <w:lang w:eastAsia="nl-BE"/>
              </w:rPr>
              <w:t>0</w:t>
            </w:r>
          </w:p>
        </w:tc>
        <w:tc>
          <w:tcPr>
            <w:tcW w:w="533"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11</w:t>
            </w:r>
          </w:p>
        </w:tc>
        <w:tc>
          <w:tcPr>
            <w:tcW w:w="410"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center"/>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w:t>
            </w:r>
          </w:p>
        </w:tc>
        <w:tc>
          <w:tcPr>
            <w:tcW w:w="917" w:type="dxa"/>
            <w:tcBorders>
              <w:top w:val="nil"/>
              <w:left w:val="nil"/>
              <w:bottom w:val="single" w:sz="4" w:space="0" w:color="808080"/>
              <w:right w:val="single" w:sz="4" w:space="0" w:color="808080"/>
            </w:tcBorders>
            <w:shd w:val="clear" w:color="auto" w:fill="auto"/>
            <w:noWrap/>
            <w:hideMark/>
          </w:tcPr>
          <w:p w:rsidR="00FE62E2" w:rsidRPr="00FE62E2" w:rsidRDefault="00FE62E2" w:rsidP="00FE62E2">
            <w:pPr>
              <w:jc w:val="right"/>
              <w:rPr>
                <w:rFonts w:ascii="Arial" w:eastAsia="Times New Roman" w:hAnsi="Arial" w:cs="Arial"/>
                <w:color w:val="000000"/>
                <w:sz w:val="18"/>
                <w:szCs w:val="18"/>
                <w:lang w:eastAsia="nl-BE"/>
              </w:rPr>
            </w:pPr>
            <w:r w:rsidRPr="00FE62E2">
              <w:rPr>
                <w:rFonts w:ascii="Arial" w:eastAsia="Times New Roman" w:hAnsi="Arial" w:cs="Arial"/>
                <w:color w:val="000000"/>
                <w:sz w:val="18"/>
                <w:szCs w:val="18"/>
                <w:lang w:eastAsia="nl-BE"/>
              </w:rPr>
              <w:t>0,00%</w:t>
            </w:r>
          </w:p>
        </w:tc>
      </w:tr>
    </w:tbl>
    <w:p w:rsidR="00CB2A88" w:rsidRDefault="00CB2A88" w:rsidP="00CB2A88"/>
    <w:p w:rsidR="00CB2A88" w:rsidRPr="00FE62E2" w:rsidRDefault="00AA7DFF" w:rsidP="00CB2A88">
      <w:pPr>
        <w:rPr>
          <w:rFonts w:asciiTheme="minorHAnsi" w:hAnsiTheme="minorHAnsi"/>
          <w:szCs w:val="20"/>
        </w:rPr>
      </w:pPr>
      <w:r w:rsidRPr="00FE62E2">
        <w:rPr>
          <w:rFonts w:asciiTheme="minorHAnsi" w:hAnsiTheme="minorHAnsi" w:cs="Arial"/>
          <w:color w:val="222222"/>
          <w:szCs w:val="20"/>
          <w:shd w:val="clear" w:color="auto" w:fill="FFFFFF"/>
        </w:rPr>
        <w:t xml:space="preserve">Voor de gegevens rond aantal wordt gekeken naar het aantal actieve prioritair te bemiddelen zorgvragen per RPC. </w:t>
      </w:r>
      <w:r w:rsidRPr="00FE62E2">
        <w:rPr>
          <w:rFonts w:asciiTheme="minorHAnsi" w:hAnsiTheme="minorHAnsi"/>
          <w:color w:val="222222"/>
          <w:szCs w:val="20"/>
          <w:shd w:val="clear" w:color="auto" w:fill="FFFFFF"/>
        </w:rPr>
        <w:t>Prioritair te bemiddelen zorgvragen die een persoonsvolgende convenant van onbepaalde duur hebben toegekend gekregen, tellen niet mee.</w:t>
      </w:r>
    </w:p>
    <w:p w:rsidR="00AA7DFF" w:rsidRPr="00FE62E2" w:rsidRDefault="00AA7DFF" w:rsidP="00CB2A88"/>
    <w:p w:rsidR="006D65C5" w:rsidRDefault="006D65C5" w:rsidP="006D65C5">
      <w:r w:rsidRPr="00FE62E2">
        <w:t>De regionale prioriteitencommissie kan de voorgestelde actieve zorgvragen als prioritair te bemiddelen zorgvragen erkennen. Bij de toekenning moet de regionale prioriteitencommissie rekening houden met een door het VAPH opgelegd quotum per zorgvorm. Het VAPH berekent een maximaal quotum</w:t>
      </w:r>
      <w:r w:rsidR="00D4320C" w:rsidRPr="00FE62E2">
        <w:t>,</w:t>
      </w:r>
      <w:r w:rsidRPr="00FE62E2">
        <w:t xml:space="preserve"> maar het ROG kan zelf beslissen hoeveel ze van dit maximale quotum wil uitputten. Het quotum is bedoeld om de zorgvragers met prioritair te bemiddelen zorgvragen maximale instroomkansen te bieden.</w:t>
      </w:r>
      <w:r w:rsidR="002D4650">
        <w:t xml:space="preserve"> </w:t>
      </w:r>
      <w:r w:rsidRPr="00FE62E2">
        <w:t>Ook indien er binnen een ROG meer dan één regionale prioriteitencommissie actief is, mag voor de verschillende prioriteitencommissies samengeteld dit quotum per zorgvorm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FE62E2" w:rsidRDefault="00FE62E2" w:rsidP="006D65C5"/>
    <w:p w:rsidR="006A0274" w:rsidRDefault="006A0274" w:rsidP="006D65C5">
      <w:r>
        <w:t xml:space="preserve">Het quotum is een dynamisch gegeven, gelet op het steeds weer toekennen van statussen aan nieuwe aanvragen wanneer een opname uit de groep van mensen met de status PTB werd gerealiseerd. Een quotum betekent dus niet dat er op jaarbasis slechts statussen worden toegekend voor het in het quotum vermelde aantal opnames. Integendeel, het aantal statussen PTB dat op jaarbasis wordt toegekend, zal hoger liggen omdat er ook oplossingen gerealiseerd worden. </w:t>
      </w:r>
    </w:p>
    <w:p w:rsidR="006A0274" w:rsidRDefault="006A0274" w:rsidP="006D65C5"/>
    <w:p w:rsidR="006D65C5" w:rsidRDefault="00FE62E2" w:rsidP="00CB2A88">
      <w:r>
        <w:t>Gezien de opvolging van het quotum voor de minderjarigen in Oost-Vlaanderen wordt opgevolgd door de Intersectorale Toegangspoort, kunnen we hiervoor geen aantallen weergeven.</w:t>
      </w:r>
    </w:p>
    <w:p w:rsidR="00CB2A88" w:rsidRPr="00664D91" w:rsidRDefault="00664D91" w:rsidP="00CB2A88">
      <w:pPr>
        <w:pStyle w:val="Kop3"/>
        <w:rPr>
          <w:lang w:val="nl-BE"/>
        </w:rPr>
      </w:pPr>
      <w:bookmarkStart w:id="60" w:name="_Toc389741615"/>
      <w:r w:rsidRPr="00664D91">
        <w:rPr>
          <w:lang w:val="nl-BE"/>
        </w:rPr>
        <w:t>Vragen die de status PTB al langer dan één jaar hebben</w:t>
      </w:r>
      <w:bookmarkEnd w:id="60"/>
    </w:p>
    <w:p w:rsidR="00CB2A88" w:rsidRPr="006656CA" w:rsidRDefault="006656CA" w:rsidP="00CB2A88">
      <w:pPr>
        <w:rPr>
          <w:b/>
        </w:rPr>
      </w:pPr>
      <w:r w:rsidRPr="002D4650">
        <w:rPr>
          <w:b/>
        </w:rPr>
        <w:t xml:space="preserve">Tabel </w:t>
      </w:r>
      <w:r w:rsidR="00AD199A" w:rsidRPr="002D4650">
        <w:rPr>
          <w:b/>
        </w:rPr>
        <w:t>3</w:t>
      </w:r>
      <w:r w:rsidR="00415A85">
        <w:rPr>
          <w:b/>
        </w:rPr>
        <w:t>2</w:t>
      </w:r>
      <w:r w:rsidRPr="002D4650">
        <w:rPr>
          <w:b/>
        </w:rPr>
        <w:t xml:space="preserve"> – vragen met wachttijd status PTB langer dan een jaar naar provincie en zorgvorm</w:t>
      </w:r>
    </w:p>
    <w:p w:rsidR="006656CA" w:rsidRDefault="006656CA" w:rsidP="00CB2A88"/>
    <w:tbl>
      <w:tblPr>
        <w:tblW w:w="9860" w:type="dxa"/>
        <w:tblInd w:w="55" w:type="dxa"/>
        <w:tblCellMar>
          <w:left w:w="70" w:type="dxa"/>
          <w:right w:w="70" w:type="dxa"/>
        </w:tblCellMar>
        <w:tblLook w:val="04A0" w:firstRow="1" w:lastRow="0" w:firstColumn="1" w:lastColumn="0" w:noHBand="0" w:noVBand="1"/>
      </w:tblPr>
      <w:tblGrid>
        <w:gridCol w:w="1639"/>
        <w:gridCol w:w="479"/>
        <w:gridCol w:w="582"/>
        <w:gridCol w:w="535"/>
        <w:gridCol w:w="479"/>
        <w:gridCol w:w="597"/>
        <w:gridCol w:w="548"/>
        <w:gridCol w:w="499"/>
        <w:gridCol w:w="626"/>
        <w:gridCol w:w="575"/>
        <w:gridCol w:w="479"/>
        <w:gridCol w:w="597"/>
        <w:gridCol w:w="548"/>
        <w:gridCol w:w="479"/>
        <w:gridCol w:w="587"/>
        <w:gridCol w:w="645"/>
      </w:tblGrid>
      <w:tr w:rsidR="002D4650" w:rsidRPr="002D4650" w:rsidTr="002D4650">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 </w:t>
            </w:r>
          </w:p>
        </w:tc>
        <w:tc>
          <w:tcPr>
            <w:tcW w:w="1579" w:type="dxa"/>
            <w:gridSpan w:val="3"/>
            <w:tcBorders>
              <w:top w:val="single" w:sz="4" w:space="0" w:color="808080"/>
              <w:left w:val="nil"/>
              <w:bottom w:val="single" w:sz="4" w:space="0" w:color="808080"/>
              <w:right w:val="single" w:sz="4" w:space="0" w:color="808080"/>
            </w:tcBorders>
            <w:shd w:val="clear" w:color="auto" w:fill="auto"/>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Antwerpen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Limburg</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Oost-Vlaanderen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Vlaams-Brabant en Brussel</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West-Vlaanderen</w:t>
            </w:r>
          </w:p>
        </w:tc>
      </w:tr>
      <w:tr w:rsidR="002D4650" w:rsidRPr="002D4650" w:rsidTr="002D4650">
        <w:trPr>
          <w:trHeight w:val="330"/>
        </w:trPr>
        <w:tc>
          <w:tcPr>
            <w:tcW w:w="1639" w:type="dxa"/>
            <w:tcBorders>
              <w:top w:val="nil"/>
              <w:left w:val="single" w:sz="4" w:space="0" w:color="808080"/>
              <w:bottom w:val="nil"/>
              <w:right w:val="single" w:sz="4" w:space="0" w:color="808080"/>
            </w:tcBorders>
            <w:shd w:val="clear" w:color="auto" w:fill="auto"/>
            <w:noWrap/>
            <w:vAlign w:val="bottom"/>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 </w:t>
            </w:r>
          </w:p>
        </w:tc>
        <w:tc>
          <w:tcPr>
            <w:tcW w:w="463"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Tot.</w:t>
            </w:r>
          </w:p>
        </w:tc>
        <w:tc>
          <w:tcPr>
            <w:tcW w:w="582"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&gt;11m</w:t>
            </w:r>
          </w:p>
        </w:tc>
        <w:tc>
          <w:tcPr>
            <w:tcW w:w="534"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&gt;11m</w:t>
            </w:r>
          </w:p>
        </w:tc>
        <w:tc>
          <w:tcPr>
            <w:tcW w:w="575"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&gt;11m</w:t>
            </w:r>
          </w:p>
        </w:tc>
        <w:tc>
          <w:tcPr>
            <w:tcW w:w="548"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t>
            </w:r>
          </w:p>
        </w:tc>
        <w:tc>
          <w:tcPr>
            <w:tcW w:w="468"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Tot.</w:t>
            </w:r>
          </w:p>
        </w:tc>
        <w:tc>
          <w:tcPr>
            <w:tcW w:w="587"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&gt;11m</w:t>
            </w:r>
          </w:p>
        </w:tc>
        <w:tc>
          <w:tcPr>
            <w:tcW w:w="645" w:type="dxa"/>
            <w:tcBorders>
              <w:top w:val="nil"/>
              <w:left w:val="nil"/>
              <w:bottom w:val="nil"/>
              <w:right w:val="single" w:sz="4" w:space="0" w:color="808080"/>
            </w:tcBorders>
            <w:shd w:val="clear" w:color="auto" w:fill="auto"/>
            <w:noWrap/>
            <w:vAlign w:val="bottom"/>
            <w:hideMark/>
          </w:tcPr>
          <w:p w:rsidR="002D4650" w:rsidRPr="002D4650" w:rsidRDefault="002D4650" w:rsidP="002D4650">
            <w:pPr>
              <w:jc w:val="center"/>
              <w:rPr>
                <w:rFonts w:eastAsia="Times New Roman"/>
                <w:color w:val="000000"/>
                <w:sz w:val="18"/>
                <w:szCs w:val="18"/>
                <w:lang w:eastAsia="nl-BE"/>
              </w:rPr>
            </w:pPr>
            <w:r w:rsidRPr="002D4650">
              <w:rPr>
                <w:rFonts w:eastAsia="Times New Roman"/>
                <w:color w:val="000000"/>
                <w:sz w:val="18"/>
                <w:szCs w:val="18"/>
                <w:lang w:eastAsia="nl-BE"/>
              </w:rPr>
              <w:t>%</w:t>
            </w:r>
          </w:p>
        </w:tc>
      </w:tr>
      <w:tr w:rsidR="002D4650" w:rsidRPr="002D4650" w:rsidTr="002D4650">
        <w:trPr>
          <w:trHeight w:val="300"/>
        </w:trPr>
        <w:tc>
          <w:tcPr>
            <w:tcW w:w="1639"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2D4650" w:rsidRPr="002D4650" w:rsidRDefault="00C4658C" w:rsidP="002D4650">
            <w:pPr>
              <w:rPr>
                <w:rFonts w:eastAsia="Times New Roman"/>
                <w:color w:val="000000"/>
                <w:sz w:val="18"/>
                <w:szCs w:val="18"/>
                <w:lang w:eastAsia="nl-BE"/>
              </w:rPr>
            </w:pPr>
            <w:r>
              <w:rPr>
                <w:rFonts w:eastAsia="Times New Roman"/>
                <w:color w:val="000000"/>
                <w:sz w:val="18"/>
                <w:szCs w:val="18"/>
                <w:lang w:eastAsia="nl-BE"/>
              </w:rPr>
              <w:t>Nursingtehuis</w:t>
            </w:r>
          </w:p>
        </w:tc>
        <w:tc>
          <w:tcPr>
            <w:tcW w:w="463"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27</w:t>
            </w:r>
          </w:p>
        </w:tc>
        <w:tc>
          <w:tcPr>
            <w:tcW w:w="582"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w:t>
            </w:r>
          </w:p>
        </w:tc>
        <w:tc>
          <w:tcPr>
            <w:tcW w:w="534"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22,22</w:t>
            </w:r>
          </w:p>
        </w:tc>
        <w:tc>
          <w:tcPr>
            <w:tcW w:w="476"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23</w:t>
            </w:r>
          </w:p>
        </w:tc>
        <w:tc>
          <w:tcPr>
            <w:tcW w:w="597"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47,83</w:t>
            </w:r>
          </w:p>
        </w:tc>
        <w:tc>
          <w:tcPr>
            <w:tcW w:w="499"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20</w:t>
            </w:r>
          </w:p>
        </w:tc>
        <w:tc>
          <w:tcPr>
            <w:tcW w:w="626"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575"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20,00</w:t>
            </w:r>
          </w:p>
        </w:tc>
        <w:tc>
          <w:tcPr>
            <w:tcW w:w="476"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30</w:t>
            </w:r>
          </w:p>
        </w:tc>
        <w:tc>
          <w:tcPr>
            <w:tcW w:w="597"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9</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30,00</w:t>
            </w:r>
          </w:p>
        </w:tc>
        <w:tc>
          <w:tcPr>
            <w:tcW w:w="468"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28</w:t>
            </w:r>
          </w:p>
        </w:tc>
        <w:tc>
          <w:tcPr>
            <w:tcW w:w="587"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645" w:type="dxa"/>
            <w:tcBorders>
              <w:top w:val="single" w:sz="8" w:space="0" w:color="0070C0"/>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57,14</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Bezigheidstehuis</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84</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37</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44,05</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54</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15</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27,78</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41</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18</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43,90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24</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48,00</w:t>
            </w:r>
          </w:p>
        </w:tc>
      </w:tr>
      <w:tr w:rsidR="002D4650" w:rsidRPr="002D4650" w:rsidTr="002D4650">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Tehuizen werkenden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12</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33,33</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25,00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9</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22,22</w:t>
            </w:r>
          </w:p>
        </w:tc>
      </w:tr>
      <w:tr w:rsidR="002D4650" w:rsidRPr="002D4650" w:rsidTr="002D4650">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Geïntegreerd wonen/Beschermd wonen/dio</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9</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56,25</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7</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28,57</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12</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8,33</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45,45</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Zelfstandig wonen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Begeleid wonen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23</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26,09</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50,00</w:t>
            </w:r>
          </w:p>
        </w:tc>
      </w:tr>
      <w:tr w:rsidR="002D4650" w:rsidRPr="002D4650" w:rsidTr="002D4650">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Thuisbegeleiding 18+</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17</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29,41</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100,00</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Dagcentrum</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14</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21,43</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46</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12</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26,09</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31,25</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33,33</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66,67</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Begeleid werken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Wop</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OBC</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7</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14,29</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Internaat niet-schoolgaanden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7</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42,86</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Internaat schoolgaanden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26</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38,46</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24</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8,33</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31,25</w:t>
            </w:r>
          </w:p>
        </w:tc>
      </w:tr>
      <w:tr w:rsidR="002D4650" w:rsidRPr="002D4650" w:rsidTr="002D4650">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Semi-internaat niet-schoolgaanden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8</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33,33</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Semi-internaat schoolgaanden</w:t>
            </w:r>
          </w:p>
        </w:tc>
        <w:tc>
          <w:tcPr>
            <w:tcW w:w="463"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33,33</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w:t>
            </w:r>
          </w:p>
        </w:tc>
        <w:tc>
          <w:tcPr>
            <w:tcW w:w="59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w:t>
            </w:r>
          </w:p>
        </w:tc>
        <w:tc>
          <w:tcPr>
            <w:tcW w:w="54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18,18</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615"/>
        </w:trPr>
        <w:tc>
          <w:tcPr>
            <w:tcW w:w="1639" w:type="dxa"/>
            <w:tcBorders>
              <w:top w:val="nil"/>
              <w:left w:val="single" w:sz="4" w:space="0" w:color="808080"/>
              <w:bottom w:val="nil"/>
              <w:right w:val="single" w:sz="4" w:space="0" w:color="808080"/>
            </w:tcBorders>
            <w:shd w:val="clear" w:color="auto" w:fill="auto"/>
            <w:vAlign w:val="center"/>
            <w:hideMark/>
          </w:tcPr>
          <w:p w:rsidR="002D4650" w:rsidRPr="002D4650" w:rsidRDefault="002D4650" w:rsidP="002D4650">
            <w:pPr>
              <w:rPr>
                <w:rFonts w:eastAsia="Times New Roman"/>
                <w:color w:val="000000"/>
                <w:sz w:val="18"/>
                <w:szCs w:val="18"/>
                <w:lang w:eastAsia="nl-BE"/>
              </w:rPr>
            </w:pPr>
            <w:r w:rsidRPr="002D4650">
              <w:rPr>
                <w:rFonts w:eastAsia="Times New Roman"/>
                <w:color w:val="000000"/>
                <w:sz w:val="18"/>
                <w:szCs w:val="18"/>
                <w:lang w:eastAsia="nl-BE"/>
              </w:rPr>
              <w:t>Thuisbegeleiding &lt;18</w:t>
            </w:r>
          </w:p>
        </w:tc>
        <w:tc>
          <w:tcPr>
            <w:tcW w:w="463"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2"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34"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76"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97"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w:t>
            </w:r>
          </w:p>
        </w:tc>
        <w:tc>
          <w:tcPr>
            <w:tcW w:w="597"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w:t>
            </w:r>
          </w:p>
        </w:tc>
        <w:tc>
          <w:tcPr>
            <w:tcW w:w="645" w:type="dxa"/>
            <w:tcBorders>
              <w:top w:val="nil"/>
              <w:left w:val="nil"/>
              <w:bottom w:val="nil"/>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0,00</w:t>
            </w:r>
          </w:p>
        </w:tc>
      </w:tr>
      <w:tr w:rsidR="002D4650" w:rsidRPr="002D4650" w:rsidTr="002D4650">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D4650" w:rsidRPr="002D4650" w:rsidRDefault="002D4650" w:rsidP="002D4650">
            <w:pPr>
              <w:rPr>
                <w:rFonts w:eastAsia="Times New Roman"/>
                <w:b/>
                <w:bCs/>
                <w:color w:val="000000"/>
                <w:sz w:val="18"/>
                <w:szCs w:val="18"/>
                <w:lang w:eastAsia="nl-BE"/>
              </w:rPr>
            </w:pPr>
            <w:r w:rsidRPr="002D4650">
              <w:rPr>
                <w:rFonts w:eastAsia="Times New Roman"/>
                <w:b/>
                <w:bCs/>
                <w:color w:val="000000"/>
                <w:sz w:val="18"/>
                <w:szCs w:val="18"/>
                <w:lang w:eastAsia="nl-BE"/>
              </w:rPr>
              <w:t>Totaal 18+</w:t>
            </w:r>
          </w:p>
        </w:tc>
        <w:tc>
          <w:tcPr>
            <w:tcW w:w="463"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162</w:t>
            </w:r>
          </w:p>
        </w:tc>
        <w:tc>
          <w:tcPr>
            <w:tcW w:w="582"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60</w:t>
            </w:r>
          </w:p>
        </w:tc>
        <w:tc>
          <w:tcPr>
            <w:tcW w:w="534"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37,04</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143</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43</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30,07</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114</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33</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28,95</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126</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36</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28,57</w:t>
            </w:r>
          </w:p>
        </w:tc>
        <w:tc>
          <w:tcPr>
            <w:tcW w:w="468"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107</w:t>
            </w:r>
          </w:p>
        </w:tc>
        <w:tc>
          <w:tcPr>
            <w:tcW w:w="587"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53</w:t>
            </w:r>
          </w:p>
        </w:tc>
        <w:tc>
          <w:tcPr>
            <w:tcW w:w="645" w:type="dxa"/>
            <w:tcBorders>
              <w:top w:val="single" w:sz="8" w:space="0" w:color="0070C0"/>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49,53</w:t>
            </w:r>
          </w:p>
        </w:tc>
      </w:tr>
      <w:tr w:rsidR="002D4650" w:rsidRPr="002D4650" w:rsidTr="002D4650">
        <w:trPr>
          <w:trHeight w:val="315"/>
        </w:trPr>
        <w:tc>
          <w:tcPr>
            <w:tcW w:w="1639" w:type="dxa"/>
            <w:tcBorders>
              <w:top w:val="nil"/>
              <w:left w:val="single" w:sz="4" w:space="0" w:color="808080"/>
              <w:bottom w:val="single" w:sz="8" w:space="0" w:color="0070C0"/>
              <w:right w:val="single" w:sz="4" w:space="0" w:color="808080"/>
            </w:tcBorders>
            <w:shd w:val="clear" w:color="auto" w:fill="auto"/>
            <w:noWrap/>
            <w:vAlign w:val="center"/>
            <w:hideMark/>
          </w:tcPr>
          <w:p w:rsidR="002D4650" w:rsidRPr="002D4650" w:rsidRDefault="002D4650" w:rsidP="002D4650">
            <w:pPr>
              <w:rPr>
                <w:rFonts w:eastAsia="Times New Roman"/>
                <w:b/>
                <w:bCs/>
                <w:color w:val="000000"/>
                <w:sz w:val="18"/>
                <w:szCs w:val="18"/>
                <w:lang w:eastAsia="nl-BE"/>
              </w:rPr>
            </w:pPr>
            <w:r w:rsidRPr="002D4650">
              <w:rPr>
                <w:rFonts w:eastAsia="Times New Roman"/>
                <w:b/>
                <w:bCs/>
                <w:color w:val="000000"/>
                <w:sz w:val="18"/>
                <w:szCs w:val="18"/>
                <w:lang w:eastAsia="nl-BE"/>
              </w:rPr>
              <w:t>Totaal &lt;18</w:t>
            </w:r>
          </w:p>
        </w:tc>
        <w:tc>
          <w:tcPr>
            <w:tcW w:w="463"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48</w:t>
            </w:r>
          </w:p>
        </w:tc>
        <w:tc>
          <w:tcPr>
            <w:tcW w:w="582"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18</w:t>
            </w:r>
          </w:p>
        </w:tc>
        <w:tc>
          <w:tcPr>
            <w:tcW w:w="534"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37,50</w:t>
            </w:r>
          </w:p>
        </w:tc>
        <w:tc>
          <w:tcPr>
            <w:tcW w:w="476"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45</w:t>
            </w:r>
          </w:p>
        </w:tc>
        <w:tc>
          <w:tcPr>
            <w:tcW w:w="597"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48"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6,67</w:t>
            </w:r>
          </w:p>
        </w:tc>
        <w:tc>
          <w:tcPr>
            <w:tcW w:w="499"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626"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575"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w:t>
            </w:r>
          </w:p>
        </w:tc>
        <w:tc>
          <w:tcPr>
            <w:tcW w:w="476"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17</w:t>
            </w:r>
          </w:p>
        </w:tc>
        <w:tc>
          <w:tcPr>
            <w:tcW w:w="597"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w:t>
            </w:r>
          </w:p>
        </w:tc>
        <w:tc>
          <w:tcPr>
            <w:tcW w:w="548"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17,65</w:t>
            </w:r>
          </w:p>
        </w:tc>
        <w:tc>
          <w:tcPr>
            <w:tcW w:w="468"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16</w:t>
            </w:r>
          </w:p>
        </w:tc>
        <w:tc>
          <w:tcPr>
            <w:tcW w:w="587"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5</w:t>
            </w:r>
          </w:p>
        </w:tc>
        <w:tc>
          <w:tcPr>
            <w:tcW w:w="645" w:type="dxa"/>
            <w:tcBorders>
              <w:top w:val="nil"/>
              <w:left w:val="nil"/>
              <w:bottom w:val="single" w:sz="8" w:space="0" w:color="0070C0"/>
              <w:right w:val="single" w:sz="4" w:space="0" w:color="808080"/>
            </w:tcBorders>
            <w:shd w:val="clear" w:color="auto" w:fill="auto"/>
            <w:noWrap/>
            <w:vAlign w:val="center"/>
            <w:hideMark/>
          </w:tcPr>
          <w:p w:rsidR="002D4650" w:rsidRPr="002D4650" w:rsidRDefault="002D4650" w:rsidP="002D4650">
            <w:pPr>
              <w:jc w:val="center"/>
              <w:rPr>
                <w:rFonts w:eastAsia="Times New Roman"/>
                <w:color w:val="000000"/>
                <w:sz w:val="16"/>
                <w:szCs w:val="16"/>
                <w:lang w:eastAsia="nl-BE"/>
              </w:rPr>
            </w:pPr>
            <w:r w:rsidRPr="002D4650">
              <w:rPr>
                <w:rFonts w:eastAsia="Times New Roman"/>
                <w:color w:val="000000"/>
                <w:sz w:val="16"/>
                <w:szCs w:val="16"/>
                <w:lang w:eastAsia="nl-BE"/>
              </w:rPr>
              <w:t>31,25</w:t>
            </w:r>
          </w:p>
        </w:tc>
      </w:tr>
    </w:tbl>
    <w:p w:rsidR="003A4C7B" w:rsidRPr="006656CA" w:rsidRDefault="003A4C7B" w:rsidP="00CB2A88"/>
    <w:p w:rsidR="000F6A08" w:rsidRDefault="000F6A08" w:rsidP="00CB2A88">
      <w:r w:rsidRPr="000F6A08">
        <w:t>In de</w:t>
      </w:r>
      <w:r>
        <w:t>ze</w:t>
      </w:r>
      <w:r w:rsidRPr="000F6A08">
        <w:t xml:space="preserve"> </w:t>
      </w:r>
      <w:r>
        <w:t>t</w:t>
      </w:r>
      <w:r w:rsidRPr="000F6A08">
        <w:t xml:space="preserve">abel bekijken we het aandeel van de vragen met status PTB die, ondanks deze status, toch langer dan een jaar wachten op een oplossing. Ondersteuningsvormen waaraan over de verschillende provincies heen geen enkele status werd toegekend, worden niet meegenomen in deze tabel. Zo ontbreken pleegzorg, zowel voor meerder- als voor minderjarigen, ambulante ondersteuning vanuit dagcentrum of één van de (semi-) internaatsvormen en observatie-unit voor volwassenen. Ook PAB-vragen die eventueel niet werden afgesloten door de contactpersoon na de toekenning van de status PTB, werden niet meegenomen. De toekenning van de status houdt immers in dat een PAB wordt toegekend. </w:t>
      </w:r>
    </w:p>
    <w:p w:rsidR="00AB4D8E" w:rsidRPr="000F6A08" w:rsidRDefault="00AB4D8E" w:rsidP="00CB2A88"/>
    <w:p w:rsidR="006142A9" w:rsidRPr="00261F93" w:rsidRDefault="00C87023" w:rsidP="00D6582C">
      <w:r w:rsidRPr="000F6A08">
        <w:t xml:space="preserve">Belangrijk is dat we bij </w:t>
      </w:r>
      <w:r w:rsidR="001F0DCF">
        <w:t>deze</w:t>
      </w:r>
      <w:r w:rsidRPr="000F6A08">
        <w:t xml:space="preserve"> cijfers onthouden dat het gaat om zeer specifieke bemiddelingssituaties waarbij verschillende voorzieningen en diensten </w:t>
      </w:r>
      <w:r w:rsidR="00E06AE3" w:rsidRPr="000F6A08">
        <w:t xml:space="preserve">samen </w:t>
      </w:r>
      <w:r w:rsidRPr="000F6A08">
        <w:t xml:space="preserve">werken aan een oplossing die voor alle betrokken partijen optimaal is. In afwachting van de definitieve oplossing, blijft de zorgvraag met status PTB </w:t>
      </w:r>
      <w:r w:rsidR="00591B88" w:rsidRPr="000F6A08">
        <w:t xml:space="preserve">uiteraard </w:t>
      </w:r>
      <w:r w:rsidR="002D4650">
        <w:t xml:space="preserve">open staan. </w:t>
      </w:r>
      <w:r w:rsidRPr="002D4650">
        <w:t xml:space="preserve">Dit neemt niet weg dat de tendens dat de zwaarste residentiële zorgvormen voor meerderjarigen; </w:t>
      </w:r>
      <w:r w:rsidR="00E06D81" w:rsidRPr="002D4650">
        <w:t>nursingtehuis</w:t>
      </w:r>
      <w:r w:rsidRPr="002D4650">
        <w:t xml:space="preserve">, bezigheidstehuis en tehuis werkenden, in de meeste provincies een vrij hoog percentage hebben wat betreft vragen met status PTB die langer dan een jaar wachten op een oplossing. Ook hier betekent dit niet </w:t>
      </w:r>
      <w:r w:rsidR="00261F93" w:rsidRPr="002D4650">
        <w:t xml:space="preserve">altijd </w:t>
      </w:r>
      <w:r w:rsidR="005E0079" w:rsidRPr="002D4650">
        <w:t xml:space="preserve">dat er totaal geen ondersteuning is, maar dat moet worden gewacht </w:t>
      </w:r>
      <w:r w:rsidR="003A4C7B" w:rsidRPr="002D4650">
        <w:t>op de best passende oplossing.</w:t>
      </w:r>
      <w:r w:rsidR="003A4C7B" w:rsidRPr="00261F93">
        <w:t xml:space="preserve"> </w:t>
      </w:r>
    </w:p>
    <w:p w:rsidR="006142A9" w:rsidRDefault="00664D91" w:rsidP="00664D91">
      <w:pPr>
        <w:pStyle w:val="Kop2"/>
      </w:pPr>
      <w:bookmarkStart w:id="61" w:name="_Toc389741616"/>
      <w:r>
        <w:t>Persoonsvolgende convenanten PTB</w:t>
      </w:r>
      <w:bookmarkEnd w:id="61"/>
    </w:p>
    <w:p w:rsidR="00664D91" w:rsidRPr="00664D91" w:rsidRDefault="00E06AE3" w:rsidP="00664D91">
      <w:pPr>
        <w:pStyle w:val="Kop3"/>
      </w:pPr>
      <w:bookmarkStart w:id="62" w:name="_Toc389741617"/>
      <w:r>
        <w:t>P</w:t>
      </w:r>
      <w:r w:rsidR="00664D91">
        <w:t>ersoonsvolgende</w:t>
      </w:r>
      <w:r w:rsidR="003F2B72">
        <w:t xml:space="preserve"> </w:t>
      </w:r>
      <w:r w:rsidR="00664D91">
        <w:t>convenanten</w:t>
      </w:r>
      <w:r>
        <w:t xml:space="preserve"> van onbepaalde duur</w:t>
      </w:r>
      <w:bookmarkEnd w:id="62"/>
    </w:p>
    <w:p w:rsidR="00547CC6" w:rsidRDefault="00547CC6" w:rsidP="00D6582C">
      <w:pPr>
        <w:rPr>
          <w:b/>
          <w:lang w:val="nl-NL"/>
        </w:rPr>
      </w:pPr>
      <w:r w:rsidRPr="00121A29">
        <w:rPr>
          <w:b/>
          <w:lang w:val="nl-NL"/>
        </w:rPr>
        <w:t xml:space="preserve">Tabel </w:t>
      </w:r>
      <w:r w:rsidR="00415A85">
        <w:rPr>
          <w:b/>
          <w:lang w:val="nl-NL"/>
        </w:rPr>
        <w:t>33</w:t>
      </w:r>
      <w:r w:rsidR="00436B2A" w:rsidRPr="00121A29">
        <w:rPr>
          <w:b/>
          <w:lang w:val="nl-NL"/>
        </w:rPr>
        <w:t xml:space="preserve"> – tussen 1 j</w:t>
      </w:r>
      <w:r w:rsidR="00121A29" w:rsidRPr="00121A29">
        <w:rPr>
          <w:b/>
          <w:lang w:val="nl-NL"/>
        </w:rPr>
        <w:t>uli 2013 en 31 december</w:t>
      </w:r>
      <w:r w:rsidR="00063D3F" w:rsidRPr="00121A29">
        <w:rPr>
          <w:b/>
          <w:lang w:val="nl-NL"/>
        </w:rPr>
        <w:t xml:space="preserve"> </w:t>
      </w:r>
      <w:r w:rsidR="00436B2A" w:rsidRPr="00121A29">
        <w:rPr>
          <w:b/>
          <w:lang w:val="nl-NL"/>
        </w:rPr>
        <w:t xml:space="preserve">2013 aanvangende </w:t>
      </w:r>
      <w:r w:rsidRPr="00121A29">
        <w:rPr>
          <w:b/>
          <w:lang w:val="nl-NL"/>
        </w:rPr>
        <w:t xml:space="preserve"> persoonsvolgende convenanten</w:t>
      </w:r>
      <w:r w:rsidR="00436B2A" w:rsidRPr="00121A29">
        <w:rPr>
          <w:b/>
          <w:lang w:val="nl-NL"/>
        </w:rPr>
        <w:t xml:space="preserve"> van onbepaalde duur</w:t>
      </w:r>
      <w:r w:rsidRPr="00121A29">
        <w:rPr>
          <w:b/>
          <w:lang w:val="nl-NL"/>
        </w:rPr>
        <w:t xml:space="preserve"> naar zorgvorm en provincie</w:t>
      </w:r>
    </w:p>
    <w:p w:rsidR="00547CC6" w:rsidRDefault="00547CC6" w:rsidP="00D6582C">
      <w:pPr>
        <w:rPr>
          <w:b/>
          <w:lang w:val="nl-NL"/>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C42F05" w:rsidRPr="00C42F05" w:rsidTr="00C42F05">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Toegekende convenanten van onbepaalde duur met aanvang tussen 1 juli 2013 en 31 december 2013</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b/>
                <w:bCs/>
                <w:color w:val="000000"/>
                <w:szCs w:val="20"/>
                <w:lang w:eastAsia="nl-BE"/>
              </w:rPr>
            </w:pPr>
            <w:r w:rsidRPr="00C42F05">
              <w:rPr>
                <w:rFonts w:eastAsia="Times New Roman"/>
                <w:b/>
                <w:bCs/>
                <w:color w:val="000000"/>
                <w:szCs w:val="20"/>
                <w:lang w:eastAsia="nl-BE"/>
              </w:rPr>
              <w:t>Totaal</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658C" w:rsidP="00C42F05">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6</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8</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5</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7</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25</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r>
      <w:tr w:rsidR="00C42F05" w:rsidRPr="00C42F05" w:rsidTr="00C42F05">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Geïntegreerd wonen/Beschermd wonen/dio</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6</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13</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7</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Begeleid werken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Pleegzorg 18+</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Internaat niet-schoolgaanden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Internaat schoolgaanden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Semi-internaat niet-schoolgaanden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r>
      <w:tr w:rsidR="00C42F05" w:rsidRPr="00C42F05" w:rsidTr="00C42F05">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C42F05" w:rsidRPr="00C42F05" w:rsidRDefault="00C42F05" w:rsidP="00C42F05">
            <w:pPr>
              <w:rPr>
                <w:rFonts w:eastAsia="Times New Roman"/>
                <w:b/>
                <w:bCs/>
                <w:color w:val="000000"/>
                <w:szCs w:val="20"/>
                <w:lang w:eastAsia="nl-BE"/>
              </w:rPr>
            </w:pPr>
            <w:r w:rsidRPr="00C42F05">
              <w:rPr>
                <w:rFonts w:eastAsia="Times New Roman"/>
                <w:b/>
                <w:bCs/>
                <w:color w:val="000000"/>
                <w:szCs w:val="20"/>
                <w:lang w:eastAsia="nl-BE"/>
              </w:rPr>
              <w:t>Totaal 18+</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21</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14</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17</w:t>
            </w:r>
          </w:p>
        </w:tc>
        <w:tc>
          <w:tcPr>
            <w:tcW w:w="960" w:type="dxa"/>
            <w:tcBorders>
              <w:top w:val="nil"/>
              <w:left w:val="nil"/>
              <w:bottom w:val="single" w:sz="8" w:space="0" w:color="0070C0"/>
              <w:right w:val="single" w:sz="8" w:space="0" w:color="0070C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11</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65</w:t>
            </w:r>
          </w:p>
        </w:tc>
      </w:tr>
      <w:tr w:rsidR="00C42F05" w:rsidRPr="00C42F05" w:rsidTr="00C42F05">
        <w:trPr>
          <w:trHeight w:val="315"/>
        </w:trPr>
        <w:tc>
          <w:tcPr>
            <w:tcW w:w="3980" w:type="dxa"/>
            <w:tcBorders>
              <w:top w:val="nil"/>
              <w:left w:val="single" w:sz="8" w:space="0" w:color="808080"/>
              <w:bottom w:val="single" w:sz="8" w:space="0" w:color="0070C0"/>
              <w:right w:val="single" w:sz="8" w:space="0" w:color="808080"/>
            </w:tcBorders>
            <w:shd w:val="clear" w:color="auto" w:fill="auto"/>
            <w:noWrap/>
            <w:hideMark/>
          </w:tcPr>
          <w:p w:rsidR="00C42F05" w:rsidRPr="00C42F05" w:rsidRDefault="00C42F05" w:rsidP="00C42F05">
            <w:pPr>
              <w:rPr>
                <w:rFonts w:eastAsia="Times New Roman"/>
                <w:b/>
                <w:bCs/>
                <w:color w:val="000000"/>
                <w:szCs w:val="20"/>
                <w:lang w:eastAsia="nl-BE"/>
              </w:rPr>
            </w:pPr>
            <w:r w:rsidRPr="00C42F05">
              <w:rPr>
                <w:rFonts w:eastAsia="Times New Roman"/>
                <w:b/>
                <w:bCs/>
                <w:color w:val="000000"/>
                <w:szCs w:val="20"/>
                <w:lang w:eastAsia="nl-BE"/>
              </w:rPr>
              <w:t>Totaal &lt;18</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6</w:t>
            </w:r>
          </w:p>
        </w:tc>
        <w:tc>
          <w:tcPr>
            <w:tcW w:w="960" w:type="dxa"/>
            <w:tcBorders>
              <w:top w:val="nil"/>
              <w:left w:val="nil"/>
              <w:bottom w:val="single" w:sz="8" w:space="0" w:color="0070C0"/>
              <w:right w:val="single" w:sz="8" w:space="0" w:color="0070C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8</w:t>
            </w:r>
          </w:p>
        </w:tc>
      </w:tr>
    </w:tbl>
    <w:p w:rsidR="003A4C7B" w:rsidRDefault="003A4C7B" w:rsidP="00D6582C">
      <w:pPr>
        <w:rPr>
          <w:b/>
          <w:lang w:val="nl-NL"/>
        </w:rPr>
      </w:pPr>
    </w:p>
    <w:p w:rsidR="00AE2038" w:rsidRPr="00517D2D" w:rsidRDefault="00547CC6" w:rsidP="00D6582C">
      <w:pPr>
        <w:rPr>
          <w:lang w:val="nl-NL"/>
        </w:rPr>
      </w:pPr>
      <w:r w:rsidRPr="00517D2D">
        <w:rPr>
          <w:lang w:val="nl-NL"/>
        </w:rPr>
        <w:t xml:space="preserve">Het aantal toegekende convenanten hangt samen met het inwonersaantal van de provincie. De beschikbare middelen worden immers </w:t>
      </w:r>
      <w:r w:rsidR="003A4C7B" w:rsidRPr="00517D2D">
        <w:rPr>
          <w:lang w:val="nl-NL"/>
        </w:rPr>
        <w:t xml:space="preserve">grotendeels </w:t>
      </w:r>
      <w:r w:rsidRPr="00517D2D">
        <w:rPr>
          <w:lang w:val="nl-NL"/>
        </w:rPr>
        <w:t>verdeeld à rato van het inwonersaantal van de provincies.</w:t>
      </w:r>
      <w:r w:rsidR="00EF4441" w:rsidRPr="00517D2D">
        <w:rPr>
          <w:lang w:val="nl-NL"/>
        </w:rPr>
        <w:t xml:space="preserve"> </w:t>
      </w:r>
      <w:r w:rsidR="00093A6F" w:rsidRPr="00517D2D">
        <w:rPr>
          <w:lang w:val="nl-NL"/>
        </w:rPr>
        <w:t>Het ROG Antwerpen had</w:t>
      </w:r>
      <w:r w:rsidR="002D4650" w:rsidRPr="00517D2D">
        <w:rPr>
          <w:lang w:val="nl-NL"/>
        </w:rPr>
        <w:t xml:space="preserve"> door het inwonersaantal van de provincie</w:t>
      </w:r>
      <w:r w:rsidR="00093A6F" w:rsidRPr="00517D2D">
        <w:rPr>
          <w:lang w:val="nl-NL"/>
        </w:rPr>
        <w:t xml:space="preserve"> in vergelijking </w:t>
      </w:r>
      <w:r w:rsidR="002D4650" w:rsidRPr="00517D2D">
        <w:rPr>
          <w:lang w:val="nl-NL"/>
        </w:rPr>
        <w:t xml:space="preserve">met de andere provincies </w:t>
      </w:r>
      <w:r w:rsidR="00093A6F" w:rsidRPr="00517D2D">
        <w:rPr>
          <w:lang w:val="nl-NL"/>
        </w:rPr>
        <w:t>een veel groter budget ter beschikking voor convenant</w:t>
      </w:r>
      <w:r w:rsidR="002D4650" w:rsidRPr="00517D2D">
        <w:rPr>
          <w:lang w:val="nl-NL"/>
        </w:rPr>
        <w:t>en</w:t>
      </w:r>
      <w:r w:rsidR="00093A6F" w:rsidRPr="00517D2D">
        <w:rPr>
          <w:lang w:val="nl-NL"/>
        </w:rPr>
        <w:t xml:space="preserve">. </w:t>
      </w:r>
      <w:r w:rsidR="002D4650" w:rsidRPr="00517D2D">
        <w:rPr>
          <w:lang w:val="nl-NL"/>
        </w:rPr>
        <w:t>We gaan bij deze cijfers uit van de toekenningsdatum van de convenant.</w:t>
      </w:r>
    </w:p>
    <w:p w:rsidR="00EF4441" w:rsidRPr="00D76277" w:rsidRDefault="00EF4441" w:rsidP="00D6582C">
      <w:pPr>
        <w:rPr>
          <w:highlight w:val="yellow"/>
          <w:lang w:val="nl-NL"/>
        </w:rPr>
      </w:pPr>
    </w:p>
    <w:p w:rsidR="00EF4441" w:rsidRPr="00517D2D" w:rsidRDefault="00EF4441" w:rsidP="00D6582C">
      <w:pPr>
        <w:rPr>
          <w:lang w:val="nl-NL"/>
        </w:rPr>
      </w:pPr>
      <w:r w:rsidRPr="00517D2D">
        <w:rPr>
          <w:lang w:val="nl-NL"/>
        </w:rPr>
        <w:t>Wanneer er reeds reguliere ondersteuning vanuit dagcentrum is, dan wordt in plaats van een convenant bezigheids- of nursingtehuis een convenant voor woonondersteuning toegekend.</w:t>
      </w:r>
    </w:p>
    <w:p w:rsidR="00EF4441" w:rsidRPr="00D76277" w:rsidRDefault="00EF4441" w:rsidP="00D6582C">
      <w:pPr>
        <w:rPr>
          <w:highlight w:val="yellow"/>
          <w:lang w:val="nl-NL"/>
        </w:rPr>
      </w:pPr>
    </w:p>
    <w:p w:rsidR="00646F61" w:rsidRPr="00517D2D" w:rsidRDefault="00E06AE3" w:rsidP="005925D3">
      <w:pPr>
        <w:pStyle w:val="Kop3"/>
        <w:rPr>
          <w:lang w:val="nl-BE"/>
        </w:rPr>
      </w:pPr>
      <w:bookmarkStart w:id="63" w:name="_Toc389741618"/>
      <w:r w:rsidRPr="00517D2D">
        <w:rPr>
          <w:lang w:val="nl-BE"/>
        </w:rPr>
        <w:t>P</w:t>
      </w:r>
      <w:r w:rsidR="005925D3" w:rsidRPr="00517D2D">
        <w:rPr>
          <w:lang w:val="nl-BE"/>
        </w:rPr>
        <w:t>ersoonsvolgende</w:t>
      </w:r>
      <w:r w:rsidR="003F2B72" w:rsidRPr="00517D2D">
        <w:rPr>
          <w:lang w:val="nl-BE"/>
        </w:rPr>
        <w:t xml:space="preserve"> </w:t>
      </w:r>
      <w:r w:rsidR="005925D3" w:rsidRPr="00517D2D">
        <w:rPr>
          <w:lang w:val="nl-BE"/>
        </w:rPr>
        <w:t>convenanten</w:t>
      </w:r>
      <w:r w:rsidRPr="00517D2D">
        <w:rPr>
          <w:lang w:val="nl-BE"/>
        </w:rPr>
        <w:t xml:space="preserve"> van bepaalde duur</w:t>
      </w:r>
      <w:bookmarkEnd w:id="63"/>
    </w:p>
    <w:p w:rsidR="000014C3" w:rsidRPr="00517D2D" w:rsidRDefault="000014C3" w:rsidP="000014C3">
      <w:r w:rsidRPr="00517D2D">
        <w:t>Ook bij persoonsvolgende convenanten van bepaalde duur zien we dat rekening wordt gehouden met eventuele reguliere ondersteuning en worden dus convenanten voor woonondersteuning toegekend.</w:t>
      </w:r>
    </w:p>
    <w:p w:rsidR="00DF00D3" w:rsidRPr="00517D2D" w:rsidRDefault="00DF00D3" w:rsidP="000014C3"/>
    <w:p w:rsidR="00DF00D3" w:rsidRDefault="00DF00D3" w:rsidP="00DF00D3">
      <w:r w:rsidRPr="00517D2D">
        <w:t xml:space="preserve">Ook voor deze cijfers werd gekozen voor de </w:t>
      </w:r>
      <w:r w:rsidR="00517D2D" w:rsidRPr="00517D2D">
        <w:t>toekenningsdatum van het convenant. V</w:t>
      </w:r>
      <w:r w:rsidRPr="00517D2D">
        <w:t>erlengingen werden echter niet meegenomen in deze tabel, die enkel de nieuw toegekende convenanten bevat.</w:t>
      </w:r>
      <w:r w:rsidR="00517D2D" w:rsidRPr="00517D2D">
        <w:t xml:space="preserve"> Ter info kunnen we wel meegeven dat voor heel Vlaanderen in totaal ook 68 convenanten van bepaalde duur werden verlengd, waarvan 66 voor volwassenen.</w:t>
      </w:r>
      <w:r w:rsidR="00517D2D">
        <w:t xml:space="preserve"> </w:t>
      </w:r>
      <w:r>
        <w:t xml:space="preserve"> </w:t>
      </w:r>
    </w:p>
    <w:p w:rsidR="00DF00D3" w:rsidRDefault="00DF00D3" w:rsidP="000014C3"/>
    <w:p w:rsidR="005925D3" w:rsidRPr="000014C3" w:rsidRDefault="00AE2038" w:rsidP="00D6582C">
      <w:pPr>
        <w:rPr>
          <w:lang w:val="nl-NL"/>
        </w:rPr>
      </w:pPr>
      <w:r w:rsidRPr="00DF00D3">
        <w:rPr>
          <w:b/>
        </w:rPr>
        <w:t xml:space="preserve">Tabel </w:t>
      </w:r>
      <w:r w:rsidR="00F70340" w:rsidRPr="00DF00D3">
        <w:rPr>
          <w:b/>
        </w:rPr>
        <w:t>3</w:t>
      </w:r>
      <w:r w:rsidR="00415A85">
        <w:rPr>
          <w:b/>
        </w:rPr>
        <w:t>4</w:t>
      </w:r>
      <w:r w:rsidR="005925D3" w:rsidRPr="00DF00D3">
        <w:rPr>
          <w:b/>
        </w:rPr>
        <w:t xml:space="preserve"> -</w:t>
      </w:r>
      <w:r w:rsidR="009654F9" w:rsidRPr="00DF00D3">
        <w:rPr>
          <w:b/>
        </w:rPr>
        <w:t xml:space="preserve"> </w:t>
      </w:r>
      <w:r w:rsidR="005925D3" w:rsidRPr="00DF00D3">
        <w:rPr>
          <w:b/>
          <w:lang w:val="nl-NL"/>
        </w:rPr>
        <w:t>tussen 1 j</w:t>
      </w:r>
      <w:r w:rsidR="00DF00D3" w:rsidRPr="00DF00D3">
        <w:rPr>
          <w:b/>
          <w:lang w:val="nl-NL"/>
        </w:rPr>
        <w:t>uli</w:t>
      </w:r>
      <w:r w:rsidR="00436B2A" w:rsidRPr="00DF00D3">
        <w:rPr>
          <w:b/>
          <w:lang w:val="nl-NL"/>
        </w:rPr>
        <w:t xml:space="preserve"> 2013</w:t>
      </w:r>
      <w:r w:rsidR="00261F93" w:rsidRPr="00DF00D3">
        <w:rPr>
          <w:b/>
          <w:lang w:val="nl-NL"/>
        </w:rPr>
        <w:t xml:space="preserve"> en 3</w:t>
      </w:r>
      <w:r w:rsidR="00DF00D3" w:rsidRPr="00DF00D3">
        <w:rPr>
          <w:b/>
          <w:lang w:val="nl-NL"/>
        </w:rPr>
        <w:t>1 december</w:t>
      </w:r>
      <w:r w:rsidR="00436B2A" w:rsidRPr="00DF00D3">
        <w:rPr>
          <w:b/>
          <w:lang w:val="nl-NL"/>
        </w:rPr>
        <w:t xml:space="preserve"> 2013</w:t>
      </w:r>
      <w:r w:rsidR="005925D3" w:rsidRPr="00DF00D3">
        <w:rPr>
          <w:b/>
          <w:lang w:val="nl-NL"/>
        </w:rPr>
        <w:t xml:space="preserve"> </w:t>
      </w:r>
      <w:r w:rsidR="00436B2A" w:rsidRPr="00DF00D3">
        <w:rPr>
          <w:b/>
          <w:lang w:val="nl-NL"/>
        </w:rPr>
        <w:t xml:space="preserve">aanvangende </w:t>
      </w:r>
      <w:r w:rsidR="005925D3" w:rsidRPr="00DF00D3">
        <w:rPr>
          <w:b/>
          <w:lang w:val="nl-NL"/>
        </w:rPr>
        <w:t>persoonsvolgende convenanten</w:t>
      </w:r>
      <w:r w:rsidR="00436B2A" w:rsidRPr="00DF00D3">
        <w:rPr>
          <w:b/>
          <w:lang w:val="nl-NL"/>
        </w:rPr>
        <w:t xml:space="preserve"> van bepaalde duur</w:t>
      </w:r>
      <w:r w:rsidR="005925D3" w:rsidRPr="00DF00D3">
        <w:rPr>
          <w:b/>
          <w:lang w:val="nl-NL"/>
        </w:rPr>
        <w:t xml:space="preserve"> naar zorgvorm en provincie</w:t>
      </w:r>
    </w:p>
    <w:p w:rsidR="00E636BF" w:rsidRPr="00261F93" w:rsidRDefault="00E636BF" w:rsidP="00D6582C">
      <w:pPr>
        <w:rPr>
          <w:color w:val="FF0000"/>
        </w:rPr>
      </w:pPr>
    </w:p>
    <w:tbl>
      <w:tblPr>
        <w:tblW w:w="9740" w:type="dxa"/>
        <w:tblInd w:w="55" w:type="dxa"/>
        <w:tblCellMar>
          <w:left w:w="70" w:type="dxa"/>
          <w:right w:w="70" w:type="dxa"/>
        </w:tblCellMar>
        <w:tblLook w:val="04A0" w:firstRow="1" w:lastRow="0" w:firstColumn="1" w:lastColumn="0" w:noHBand="0" w:noVBand="1"/>
      </w:tblPr>
      <w:tblGrid>
        <w:gridCol w:w="3980"/>
        <w:gridCol w:w="960"/>
        <w:gridCol w:w="960"/>
        <w:gridCol w:w="960"/>
        <w:gridCol w:w="960"/>
        <w:gridCol w:w="960"/>
        <w:gridCol w:w="960"/>
      </w:tblGrid>
      <w:tr w:rsidR="00C42F05" w:rsidRPr="00C42F05" w:rsidTr="00C42F05">
        <w:trPr>
          <w:trHeight w:val="315"/>
        </w:trPr>
        <w:tc>
          <w:tcPr>
            <w:tcW w:w="9740" w:type="dxa"/>
            <w:gridSpan w:val="7"/>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Nieuw toegekende convenanten van bepaalde duur met aanvang tussen 1 juli 2013 en 31 december 2013</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noWrap/>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 </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ANT</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LIM</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OVL</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VBB</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WVL</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b/>
                <w:bCs/>
                <w:color w:val="000000"/>
                <w:szCs w:val="20"/>
                <w:lang w:eastAsia="nl-BE"/>
              </w:rPr>
            </w:pPr>
            <w:r w:rsidRPr="00C42F05">
              <w:rPr>
                <w:rFonts w:eastAsia="Times New Roman"/>
                <w:b/>
                <w:bCs/>
                <w:color w:val="000000"/>
                <w:szCs w:val="20"/>
                <w:lang w:eastAsia="nl-BE"/>
              </w:rPr>
              <w:t>Totaal</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658C" w:rsidP="00C42F05">
            <w:pPr>
              <w:rPr>
                <w:rFonts w:eastAsia="Times New Roman"/>
                <w:color w:val="000000"/>
                <w:szCs w:val="20"/>
                <w:lang w:eastAsia="nl-BE"/>
              </w:rPr>
            </w:pPr>
            <w:r>
              <w:rPr>
                <w:rFonts w:eastAsia="Times New Roman"/>
                <w:color w:val="000000"/>
                <w:szCs w:val="20"/>
                <w:lang w:eastAsia="nl-BE"/>
              </w:rPr>
              <w:t>Nursingtehuis</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5</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Woonondersteuning nursing (NT- DC)</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Bezigheidstehuis</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9</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8</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27</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Woonondersteuning bezigheid (BT - DC)</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Tehuizen werkenden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4</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5</w:t>
            </w:r>
          </w:p>
        </w:tc>
      </w:tr>
      <w:tr w:rsidR="00C42F05" w:rsidRPr="00C42F05" w:rsidTr="00C42F05">
        <w:trPr>
          <w:trHeight w:val="6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Geïntegreerd wonen/Beschermd wonen/dio</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8</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Zelfstandig wonen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Begeleid wonen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3</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5</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Dagcentrum</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7</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Internaat schoolgaanden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nil"/>
              <w:left w:val="single" w:sz="8" w:space="0" w:color="808080"/>
              <w:bottom w:val="single" w:sz="8" w:space="0" w:color="808080"/>
              <w:right w:val="single" w:sz="8" w:space="0" w:color="808080"/>
            </w:tcBorders>
            <w:shd w:val="clear" w:color="auto" w:fill="auto"/>
            <w:vAlign w:val="center"/>
            <w:hideMark/>
          </w:tcPr>
          <w:p w:rsidR="00C42F05" w:rsidRPr="00C42F05" w:rsidRDefault="00C42F05" w:rsidP="00C42F05">
            <w:pPr>
              <w:rPr>
                <w:rFonts w:eastAsia="Times New Roman"/>
                <w:color w:val="000000"/>
                <w:szCs w:val="20"/>
                <w:lang w:eastAsia="nl-BE"/>
              </w:rPr>
            </w:pPr>
            <w:r w:rsidRPr="00C42F05">
              <w:rPr>
                <w:rFonts w:eastAsia="Times New Roman"/>
                <w:color w:val="000000"/>
                <w:szCs w:val="20"/>
                <w:lang w:eastAsia="nl-BE"/>
              </w:rPr>
              <w:t>Semi-internaat schoolgaanden</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0070C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808080"/>
              <w:right w:val="single" w:sz="8" w:space="0" w:color="808080"/>
            </w:tcBorders>
            <w:shd w:val="clear" w:color="auto" w:fill="auto"/>
            <w:noWrap/>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r>
      <w:tr w:rsidR="00C42F05" w:rsidRPr="00C42F05" w:rsidTr="00C42F05">
        <w:trPr>
          <w:trHeight w:val="315"/>
        </w:trPr>
        <w:tc>
          <w:tcPr>
            <w:tcW w:w="3980" w:type="dxa"/>
            <w:tcBorders>
              <w:top w:val="single" w:sz="8" w:space="0" w:color="0070C0"/>
              <w:left w:val="single" w:sz="8" w:space="0" w:color="808080"/>
              <w:bottom w:val="single" w:sz="8" w:space="0" w:color="0070C0"/>
              <w:right w:val="single" w:sz="8" w:space="0" w:color="808080"/>
            </w:tcBorders>
            <w:shd w:val="clear" w:color="auto" w:fill="auto"/>
            <w:noWrap/>
            <w:hideMark/>
          </w:tcPr>
          <w:p w:rsidR="00C42F05" w:rsidRPr="00C42F05" w:rsidRDefault="00C42F05" w:rsidP="00C42F05">
            <w:pPr>
              <w:rPr>
                <w:rFonts w:eastAsia="Times New Roman"/>
                <w:b/>
                <w:bCs/>
                <w:color w:val="000000"/>
                <w:szCs w:val="20"/>
                <w:lang w:eastAsia="nl-BE"/>
              </w:rPr>
            </w:pPr>
            <w:r w:rsidRPr="00C42F05">
              <w:rPr>
                <w:rFonts w:eastAsia="Times New Roman"/>
                <w:b/>
                <w:bCs/>
                <w:color w:val="000000"/>
                <w:szCs w:val="20"/>
                <w:lang w:eastAsia="nl-BE"/>
              </w:rPr>
              <w:t>Totaal 18+</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12</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15</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7</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14</w:t>
            </w:r>
          </w:p>
        </w:tc>
        <w:tc>
          <w:tcPr>
            <w:tcW w:w="960" w:type="dxa"/>
            <w:tcBorders>
              <w:top w:val="nil"/>
              <w:left w:val="nil"/>
              <w:bottom w:val="single" w:sz="8" w:space="0" w:color="0070C0"/>
              <w:right w:val="single" w:sz="8" w:space="0" w:color="0070C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18</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66</w:t>
            </w:r>
          </w:p>
        </w:tc>
      </w:tr>
      <w:tr w:rsidR="00C42F05" w:rsidRPr="00C42F05" w:rsidTr="00C42F05">
        <w:trPr>
          <w:trHeight w:val="315"/>
        </w:trPr>
        <w:tc>
          <w:tcPr>
            <w:tcW w:w="3980" w:type="dxa"/>
            <w:tcBorders>
              <w:top w:val="nil"/>
              <w:left w:val="single" w:sz="8" w:space="0" w:color="808080"/>
              <w:bottom w:val="single" w:sz="8" w:space="0" w:color="0070C0"/>
              <w:right w:val="single" w:sz="8" w:space="0" w:color="808080"/>
            </w:tcBorders>
            <w:shd w:val="clear" w:color="auto" w:fill="auto"/>
            <w:noWrap/>
            <w:hideMark/>
          </w:tcPr>
          <w:p w:rsidR="00C42F05" w:rsidRPr="00C42F05" w:rsidRDefault="00C42F05" w:rsidP="00C42F05">
            <w:pPr>
              <w:rPr>
                <w:rFonts w:eastAsia="Times New Roman"/>
                <w:b/>
                <w:bCs/>
                <w:color w:val="000000"/>
                <w:szCs w:val="20"/>
                <w:lang w:eastAsia="nl-BE"/>
              </w:rPr>
            </w:pPr>
            <w:r w:rsidRPr="00C42F05">
              <w:rPr>
                <w:rFonts w:eastAsia="Times New Roman"/>
                <w:b/>
                <w:bCs/>
                <w:color w:val="000000"/>
                <w:szCs w:val="20"/>
                <w:lang w:eastAsia="nl-BE"/>
              </w:rPr>
              <w:t>Totaal &lt;18</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0</w:t>
            </w:r>
          </w:p>
        </w:tc>
        <w:tc>
          <w:tcPr>
            <w:tcW w:w="960" w:type="dxa"/>
            <w:tcBorders>
              <w:top w:val="nil"/>
              <w:left w:val="nil"/>
              <w:bottom w:val="single" w:sz="8" w:space="0" w:color="0070C0"/>
              <w:right w:val="single" w:sz="8" w:space="0" w:color="0070C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1</w:t>
            </w:r>
          </w:p>
        </w:tc>
        <w:tc>
          <w:tcPr>
            <w:tcW w:w="960" w:type="dxa"/>
            <w:tcBorders>
              <w:top w:val="nil"/>
              <w:left w:val="nil"/>
              <w:bottom w:val="single" w:sz="8" w:space="0" w:color="0070C0"/>
              <w:right w:val="single" w:sz="8" w:space="0" w:color="808080"/>
            </w:tcBorders>
            <w:shd w:val="clear" w:color="auto" w:fill="auto"/>
            <w:vAlign w:val="center"/>
            <w:hideMark/>
          </w:tcPr>
          <w:p w:rsidR="00C42F05" w:rsidRPr="00C42F05" w:rsidRDefault="00C42F05" w:rsidP="00C42F05">
            <w:pPr>
              <w:jc w:val="center"/>
              <w:rPr>
                <w:rFonts w:eastAsia="Times New Roman"/>
                <w:color w:val="000000"/>
                <w:szCs w:val="20"/>
                <w:lang w:eastAsia="nl-BE"/>
              </w:rPr>
            </w:pPr>
            <w:r w:rsidRPr="00C42F05">
              <w:rPr>
                <w:rFonts w:eastAsia="Times New Roman"/>
                <w:color w:val="000000"/>
                <w:szCs w:val="20"/>
                <w:lang w:eastAsia="nl-BE"/>
              </w:rPr>
              <w:t>2</w:t>
            </w:r>
          </w:p>
        </w:tc>
      </w:tr>
    </w:tbl>
    <w:p w:rsidR="00130B65" w:rsidRDefault="00130B65" w:rsidP="00D6582C"/>
    <w:p w:rsidR="00E636BF" w:rsidRDefault="00CE7986" w:rsidP="00D27B54">
      <w:pPr>
        <w:pStyle w:val="Kop2"/>
      </w:pPr>
      <w:bookmarkStart w:id="64" w:name="_Toc389741619"/>
      <w:r>
        <w:t>R</w:t>
      </w:r>
      <w:r w:rsidR="006D65C5">
        <w:t>egio</w:t>
      </w:r>
      <w:r w:rsidR="005D51A4">
        <w:t>nale prioriteitencommissies:</w:t>
      </w:r>
      <w:r>
        <w:t xml:space="preserve"> werking per provincie</w:t>
      </w:r>
      <w:bookmarkEnd w:id="64"/>
    </w:p>
    <w:p w:rsidR="00CE7986" w:rsidRPr="00517D2D" w:rsidRDefault="00D27B54" w:rsidP="00440237">
      <w:pPr>
        <w:pStyle w:val="Kop3"/>
        <w:rPr>
          <w:color w:val="auto"/>
        </w:rPr>
      </w:pPr>
      <w:bookmarkStart w:id="65" w:name="_Toc389741620"/>
      <w:r w:rsidRPr="00517D2D">
        <w:rPr>
          <w:color w:val="auto"/>
        </w:rPr>
        <w:t>Provincie</w:t>
      </w:r>
      <w:r w:rsidR="003F2B72" w:rsidRPr="00517D2D">
        <w:rPr>
          <w:color w:val="auto"/>
        </w:rPr>
        <w:t xml:space="preserve"> </w:t>
      </w:r>
      <w:r w:rsidRPr="00517D2D">
        <w:rPr>
          <w:color w:val="auto"/>
        </w:rPr>
        <w:t>Antwerpen</w:t>
      </w:r>
      <w:bookmarkEnd w:id="65"/>
    </w:p>
    <w:p w:rsidR="00517D2D" w:rsidRPr="00517D2D" w:rsidRDefault="00517D2D" w:rsidP="00517D2D">
      <w:r w:rsidRPr="00517D2D">
        <w:t>ROG Antwerpen werkt vanaf januari 2011 met één prioriteitencommissie en vanaf april 2011 met alle bevoegdheden. De commissie is zowel bevoegd voor minder- als meerderjarigen en beslaat de hele provincie. Elke geleding vaardigt twee vertegenwoordigers af. Om de continuïteit te garanderen zijn er evenveel vervangers als effectieve leden. De prioriteitencommissie vergadert maandelijks gedurende een ganse dag.</w:t>
      </w:r>
    </w:p>
    <w:p w:rsidR="00517D2D" w:rsidRPr="00517D2D" w:rsidRDefault="00517D2D" w:rsidP="00517D2D"/>
    <w:p w:rsidR="00517D2D" w:rsidRPr="00517D2D" w:rsidRDefault="00517D2D" w:rsidP="00517D2D">
      <w:r w:rsidRPr="00517D2D">
        <w:t>De regionale prioriteitencommissie neemt de volgende bevoegdheden op:</w:t>
      </w:r>
    </w:p>
    <w:p w:rsidR="00517D2D" w:rsidRPr="00517D2D" w:rsidRDefault="00517D2D" w:rsidP="00517D2D"/>
    <w:p w:rsidR="00517D2D" w:rsidRPr="00517D2D" w:rsidRDefault="00517D2D" w:rsidP="00517D2D">
      <w:r w:rsidRPr="00517D2D">
        <w:t>-</w:t>
      </w:r>
      <w:r w:rsidRPr="00517D2D">
        <w:tab/>
        <w:t>Beslissen over de vraag van de zorgvrager om zijn zorgvraag als "prioritair te bemiddelen" te erkennen.</w:t>
      </w:r>
    </w:p>
    <w:p w:rsidR="00517D2D" w:rsidRPr="00517D2D" w:rsidRDefault="00517D2D" w:rsidP="00517D2D">
      <w:r w:rsidRPr="00517D2D">
        <w:t xml:space="preserve"> </w:t>
      </w:r>
    </w:p>
    <w:p w:rsidR="00517D2D" w:rsidRPr="00517D2D" w:rsidRDefault="00517D2D" w:rsidP="00517D2D">
      <w:r w:rsidRPr="00517D2D">
        <w:t xml:space="preserve">Binnen ROG Antwerpen geldt de afspraak dat de prioriteitencommissie 2x/jaar rapporteert over de werking. Op basis van een half jaar werken heeft de prioriteitencommissie de beslissingsstructuur en de operationalisering van de beslissingscriteria uitgewerkt. Gezien het specifieke karakter van een intersubjectief beslissingsproces  is dit een dynamisch gegeven dat voortdurend verder zal evolueren. </w:t>
      </w:r>
    </w:p>
    <w:p w:rsidR="00517D2D" w:rsidRPr="00517D2D" w:rsidRDefault="00517D2D" w:rsidP="00517D2D"/>
    <w:p w:rsidR="00517D2D" w:rsidRPr="00517D2D" w:rsidRDefault="00517D2D" w:rsidP="00517D2D">
      <w:r w:rsidRPr="00517D2D">
        <w:t xml:space="preserve">Bij de toekenning van de prioritaire dossiers moet de prioriteitencommissie ook rekening houden met een quotum per zorgvorm. Het quotum is bedoeld om de zorgvragers met “prioritair te bemiddelen” zorgvragen maximale instroomkansen te bieden. Het VAPH berekent een maximaal quotum. Op advies van de regionale prioriteitencommissie beslist de stuurgroep ROG - netwerk provincie Antwerpen hoeveel ze van dit maximale quotum wil uitputten. Hierbij probeert men deze quota zo laat mogelijk te houden. </w:t>
      </w:r>
    </w:p>
    <w:p w:rsidR="00517D2D" w:rsidRPr="00517D2D" w:rsidRDefault="00517D2D" w:rsidP="00517D2D">
      <w:r w:rsidRPr="00517D2D">
        <w:t>Voor de zorgvorm thuisbegeleiding is geen quotum vastgesteld.</w:t>
      </w:r>
    </w:p>
    <w:p w:rsidR="00517D2D" w:rsidRPr="00517D2D" w:rsidRDefault="00517D2D" w:rsidP="00517D2D">
      <w:r w:rsidRPr="00517D2D">
        <w:t>De ervaring is dat het flexibel omgaan met quota een moeilijke evenwichtsoefening is. Open plaatsen en mogelijke instroom zijn afhankelijk van schommelingen door overlijdens en van eventueel uitbreidingsbeleid. In periodes met weinig open plaatsen zal het aantal aanvragen prioritair te bemiddelen dossiers en bijgevo</w:t>
      </w:r>
      <w:r>
        <w:t xml:space="preserve">lg ook de toekenning, stijgen. </w:t>
      </w:r>
    </w:p>
    <w:p w:rsidR="00517D2D" w:rsidRPr="00517D2D" w:rsidRDefault="00517D2D" w:rsidP="00517D2D"/>
    <w:p w:rsidR="00517D2D" w:rsidRPr="00517D2D" w:rsidRDefault="00517D2D" w:rsidP="00517D2D">
      <w:r w:rsidRPr="00517D2D">
        <w:t>-</w:t>
      </w:r>
      <w:r w:rsidRPr="00517D2D">
        <w:tab/>
        <w:t xml:space="preserve">Bindend advies geven van budgetten individuele convenanten. </w:t>
      </w:r>
    </w:p>
    <w:p w:rsidR="00517D2D" w:rsidRPr="00517D2D" w:rsidRDefault="00517D2D" w:rsidP="00517D2D"/>
    <w:p w:rsidR="00517D2D" w:rsidRPr="00517D2D" w:rsidRDefault="00517D2D" w:rsidP="00517D2D">
      <w:r w:rsidRPr="00517D2D">
        <w:t>Dit gebeurt binnen de perken van de hiervoor in de begroting van het VAPH ingeschreven kredieten. Voor de convenanten onbepaalde duur worden prioritaire zorgvragen geselecteerd op basis van criteria uit de beslissingsboom die in consensus beslist worden door de prioriteitencommissie. Daarnaast worden convenanten van beperkte duur toegekend aan erkende noodsituaties waarvoor de middelen noodsituatie zijn uitgeput en waarvoor de bemiddeling er nog niet in geslaagd is om een oplossing te vinden.</w:t>
      </w:r>
    </w:p>
    <w:p w:rsidR="00517D2D" w:rsidRPr="00517D2D" w:rsidRDefault="00517D2D" w:rsidP="00517D2D"/>
    <w:p w:rsidR="00517D2D" w:rsidRPr="00517D2D" w:rsidRDefault="00517D2D" w:rsidP="00517D2D">
      <w:r w:rsidRPr="00517D2D">
        <w:t>-</w:t>
      </w:r>
      <w:r w:rsidRPr="00517D2D">
        <w:tab/>
        <w:t>Advies geven betreffende afwijkingen</w:t>
      </w:r>
    </w:p>
    <w:p w:rsidR="00517D2D" w:rsidRPr="00517D2D" w:rsidRDefault="00517D2D" w:rsidP="00517D2D"/>
    <w:p w:rsidR="00517D2D" w:rsidRPr="00517D2D" w:rsidRDefault="00517D2D" w:rsidP="00517D2D">
      <w:r w:rsidRPr="00517D2D">
        <w:t>De regionale prioriteitencommissie geeft advies aan de coördinator zorgregie over een gemotiveerd voorstel van een voorziening/dienst voor een opname die afwijkt van de prioriteitsbepaling. De coördinator zorgregie beslist binnen de week of de motivatie wordt goedgekeurd of geweigerd.</w:t>
      </w:r>
    </w:p>
    <w:p w:rsidR="00517D2D" w:rsidRPr="00517D2D" w:rsidRDefault="00517D2D" w:rsidP="00517D2D"/>
    <w:p w:rsidR="00517D2D" w:rsidRPr="00517D2D" w:rsidRDefault="00517D2D" w:rsidP="00517D2D">
      <w:r w:rsidRPr="00517D2D">
        <w:t>-</w:t>
      </w:r>
      <w:r w:rsidRPr="00517D2D">
        <w:tab/>
        <w:t xml:space="preserve">Initiatieven voorstellen om de zorgbemiddeling van prioritaire dossiers die geen antwoord </w:t>
      </w:r>
    </w:p>
    <w:p w:rsidR="00517D2D" w:rsidRPr="00517D2D" w:rsidRDefault="00517D2D" w:rsidP="00517D2D">
      <w:r w:rsidRPr="00517D2D">
        <w:t xml:space="preserve">krijgen te verbeteren. </w:t>
      </w:r>
    </w:p>
    <w:p w:rsidR="00517D2D" w:rsidRPr="00517D2D" w:rsidRDefault="00517D2D" w:rsidP="00517D2D"/>
    <w:p w:rsidR="00517D2D" w:rsidRPr="00517D2D" w:rsidRDefault="00517D2D" w:rsidP="00517D2D">
      <w:pPr>
        <w:rPr>
          <w:highlight w:val="yellow"/>
        </w:rPr>
      </w:pPr>
      <w:r w:rsidRPr="00517D2D">
        <w:t>Binnen ROG Antwerpen werd afgesproken dat de prioriteitencommissie prioritaire dossiers en noodsituaties kan agenderen op een systematisch bemiddelingsoverleg met directies van voorzieningen wanneer er voor deze zorgvragen geen oplossing wordt gevonden. Zo worden de contactpersonen en de zorgvragers ondersteund bij het zoeken naar een passend en concreet aanbod.</w:t>
      </w:r>
    </w:p>
    <w:p w:rsidR="00D27B54" w:rsidRPr="00B0053F" w:rsidRDefault="00D27B54" w:rsidP="00440237">
      <w:pPr>
        <w:pStyle w:val="Kop3"/>
        <w:rPr>
          <w:color w:val="auto"/>
        </w:rPr>
      </w:pPr>
      <w:bookmarkStart w:id="66" w:name="_Toc389741621"/>
      <w:r w:rsidRPr="00B0053F">
        <w:rPr>
          <w:color w:val="auto"/>
        </w:rPr>
        <w:t>Provincie Limburg</w:t>
      </w:r>
      <w:bookmarkEnd w:id="66"/>
    </w:p>
    <w:p w:rsidR="00B0053F" w:rsidRPr="00B0053F" w:rsidRDefault="00B0053F" w:rsidP="00B0053F">
      <w:r w:rsidRPr="00B0053F">
        <w:t>Op 30 juni 2011 werden binnen het ROG Limburg twee regionale prioriteitencommissies opgericht, één voor minderjarigen en één voor meerderjarigen. Elke commissie is samengesteld uit twee vertegenwoordigers per geleding en minstens één plaatsvervanger, de coördinator zorgregie en het coördinatiepunt handicap. Om de continuïteit binnen het overleg te garanderen, nemen zowel effectieve leden als plaatsvervangers deel aan de vergadering. Momenteel hebben beide regionale prioriteitencommissies volgende taken:</w:t>
      </w:r>
    </w:p>
    <w:p w:rsidR="00B0053F" w:rsidRPr="00B0053F" w:rsidRDefault="00B0053F" w:rsidP="00B0053F">
      <w:r w:rsidRPr="00B0053F">
        <w:t>-</w:t>
      </w:r>
      <w:r w:rsidRPr="00B0053F">
        <w:tab/>
        <w:t>toekenning van het statuut prioritair te bemiddelen zorgvraag;</w:t>
      </w:r>
    </w:p>
    <w:p w:rsidR="00B0053F" w:rsidRPr="00B0053F" w:rsidRDefault="00B0053F" w:rsidP="00B0053F">
      <w:r w:rsidRPr="00B0053F">
        <w:t>-</w:t>
      </w:r>
      <w:r w:rsidRPr="00B0053F">
        <w:tab/>
        <w:t>voorstellen van persoonsvolgende convenanten, zowel van onbepaalde als van bepaalde duur;</w:t>
      </w:r>
    </w:p>
    <w:p w:rsidR="00B0053F" w:rsidRPr="00B0053F" w:rsidRDefault="00B0053F" w:rsidP="00B0053F">
      <w:r w:rsidRPr="00B0053F">
        <w:t>-</w:t>
      </w:r>
      <w:r w:rsidRPr="00B0053F">
        <w:tab/>
        <w:t>het geven van bindend advies in verband met de status prioritair te bemiddelen PAB-vraag.</w:t>
      </w:r>
    </w:p>
    <w:p w:rsidR="00B0053F" w:rsidRPr="00B0053F" w:rsidRDefault="00B0053F" w:rsidP="00B0053F"/>
    <w:p w:rsidR="00B0053F" w:rsidRPr="00B0053F" w:rsidRDefault="00B0053F" w:rsidP="00B0053F">
      <w:r w:rsidRPr="00B0053F">
        <w:t xml:space="preserve">Afwijkingsverslagen worden eveneens besproken door beide regionale prioriteitencommissies. Deze verslagen worden geadviseerd door de leden van de commissies en beslist door de coördinator zorgregie. </w:t>
      </w:r>
    </w:p>
    <w:p w:rsidR="00B0053F" w:rsidRPr="00B0053F" w:rsidRDefault="00B0053F" w:rsidP="00B0053F"/>
    <w:p w:rsidR="00B0053F" w:rsidRPr="00B0053F" w:rsidRDefault="00B0053F" w:rsidP="00B0053F">
      <w:pPr>
        <w:rPr>
          <w:highlight w:val="yellow"/>
        </w:rPr>
      </w:pPr>
      <w:r w:rsidRPr="00B0053F">
        <w:t>De regionale prioriteitencommissie volwassenen is eveneens bevoegd voor de monitoring van de opstartende VIPA-buffer projecten (</w:t>
      </w:r>
      <w:r>
        <w:t xml:space="preserve">er zijn </w:t>
      </w:r>
      <w:r w:rsidRPr="00B0053F">
        <w:t>geen projecten voor minderjarigenzorg).</w:t>
      </w:r>
    </w:p>
    <w:p w:rsidR="00B0053F" w:rsidRPr="00B0053F" w:rsidRDefault="00B0053F" w:rsidP="00B0053F">
      <w:pPr>
        <w:rPr>
          <w:highlight w:val="yellow"/>
        </w:rPr>
      </w:pPr>
    </w:p>
    <w:p w:rsidR="00D27B54" w:rsidRPr="006A0274" w:rsidRDefault="00D27B54" w:rsidP="00440237">
      <w:pPr>
        <w:pStyle w:val="Kop3"/>
        <w:rPr>
          <w:rFonts w:eastAsia="Times New Roman"/>
          <w:color w:val="auto"/>
          <w:lang w:eastAsia="nl-NL"/>
        </w:rPr>
      </w:pPr>
      <w:bookmarkStart w:id="67" w:name="_Toc389741622"/>
      <w:r w:rsidRPr="006A0274">
        <w:rPr>
          <w:rFonts w:eastAsia="Times New Roman"/>
          <w:color w:val="auto"/>
          <w:lang w:eastAsia="nl-NL"/>
        </w:rPr>
        <w:t>Provincie</w:t>
      </w:r>
      <w:r w:rsidR="003F2B72" w:rsidRPr="006A0274">
        <w:rPr>
          <w:rFonts w:eastAsia="Times New Roman"/>
          <w:color w:val="auto"/>
          <w:lang w:eastAsia="nl-NL"/>
        </w:rPr>
        <w:t xml:space="preserve"> </w:t>
      </w:r>
      <w:r w:rsidRPr="006A0274">
        <w:rPr>
          <w:rFonts w:eastAsia="Times New Roman"/>
          <w:color w:val="auto"/>
          <w:lang w:eastAsia="nl-NL"/>
        </w:rPr>
        <w:t>Oost-Vlaanderen</w:t>
      </w:r>
      <w:bookmarkEnd w:id="67"/>
    </w:p>
    <w:p w:rsidR="00B42A60" w:rsidRPr="006A0274" w:rsidRDefault="00B42A60" w:rsidP="00B42A60">
      <w:r w:rsidRPr="006A0274">
        <w:t xml:space="preserve">Binnen het ROG Oost-Vlaanderen is er één regionale prioriteitencommissie werkzaam bestaande uit </w:t>
      </w:r>
      <w:r w:rsidR="006A0274" w:rsidRPr="006A0274">
        <w:t>twee</w:t>
      </w:r>
      <w:r w:rsidRPr="006A0274">
        <w:t xml:space="preserve"> kamers. Elke kamer is samengesteld uit twee vertegenwoordigers van de drie geledingen (met plaatsvervanging), de coördinator van het VGPH, de coördinator zorgregie en het Coördinatiepunt Handicap. De regionale prioriteitencommissie neemt volgende bevoegdheden op:</w:t>
      </w:r>
    </w:p>
    <w:p w:rsidR="00B42A60" w:rsidRPr="006A0274" w:rsidRDefault="00B42A60" w:rsidP="00B42A60">
      <w:r w:rsidRPr="006A0274">
        <w:t xml:space="preserve">- </w:t>
      </w:r>
      <w:r w:rsidRPr="006A0274">
        <w:tab/>
        <w:t>toekenning van het statuut prioritair te bemiddelen (al dan niet na noodsituatie);</w:t>
      </w:r>
    </w:p>
    <w:p w:rsidR="00B42A60" w:rsidRPr="006A0274" w:rsidRDefault="00B42A60" w:rsidP="00B42A60">
      <w:r w:rsidRPr="006A0274">
        <w:t xml:space="preserve">- </w:t>
      </w:r>
      <w:r w:rsidRPr="006A0274">
        <w:tab/>
        <w:t>voorstellen van  individuele convenanten, zowel van onbeperkte als van beperkte duur;</w:t>
      </w:r>
    </w:p>
    <w:p w:rsidR="00B42A60" w:rsidRPr="006A0274" w:rsidRDefault="00B42A60" w:rsidP="00B42A60">
      <w:pPr>
        <w:ind w:left="705" w:hanging="705"/>
      </w:pPr>
      <w:r w:rsidRPr="006A0274">
        <w:t xml:space="preserve">- </w:t>
      </w:r>
      <w:r w:rsidRPr="006A0274">
        <w:tab/>
        <w:t>advies geven over een gemotiveerd voorstel van een voorziening / dienst voor een opname die afwijkt van de prioriteitsbepaling.</w:t>
      </w:r>
    </w:p>
    <w:p w:rsidR="00B42A60" w:rsidRDefault="00B42A60" w:rsidP="00F44467">
      <w:r w:rsidRPr="006A0274">
        <w:t xml:space="preserve">- </w:t>
      </w:r>
      <w:r w:rsidRPr="006A0274">
        <w:tab/>
        <w:t>monitoring van de instroom VIPA-projecten.</w:t>
      </w:r>
    </w:p>
    <w:p w:rsidR="006A0274" w:rsidRDefault="006A0274" w:rsidP="00F44467"/>
    <w:p w:rsidR="006A0274" w:rsidRPr="006A0274" w:rsidRDefault="006A0274" w:rsidP="00F44467">
      <w:r>
        <w:t xml:space="preserve">Vanaf 16 september 2013 neemt de RPC Oost-Vlaanderen ook de rol op van Intersectorale Regionale Prioriteitencommissie. </w:t>
      </w:r>
    </w:p>
    <w:p w:rsidR="00D27B54" w:rsidRPr="00FE62E2" w:rsidRDefault="00D27B54" w:rsidP="00440237">
      <w:pPr>
        <w:pStyle w:val="Kop3"/>
        <w:rPr>
          <w:rFonts w:eastAsia="Times New Roman"/>
          <w:color w:val="auto"/>
          <w:lang w:val="nl-BE" w:eastAsia="nl-NL"/>
        </w:rPr>
      </w:pPr>
      <w:bookmarkStart w:id="68" w:name="_Toc389741623"/>
      <w:r w:rsidRPr="00FE62E2">
        <w:rPr>
          <w:rFonts w:eastAsia="Times New Roman"/>
          <w:color w:val="auto"/>
          <w:lang w:val="nl-BE" w:eastAsia="nl-NL"/>
        </w:rPr>
        <w:t>Provincie</w:t>
      </w:r>
      <w:r w:rsidR="003F2B72" w:rsidRPr="00FE62E2">
        <w:rPr>
          <w:rFonts w:eastAsia="Times New Roman"/>
          <w:color w:val="auto"/>
          <w:lang w:val="nl-BE" w:eastAsia="nl-NL"/>
        </w:rPr>
        <w:t xml:space="preserve"> </w:t>
      </w:r>
      <w:r w:rsidRPr="00FE62E2">
        <w:rPr>
          <w:rFonts w:eastAsia="Times New Roman"/>
          <w:color w:val="auto"/>
          <w:lang w:val="nl-BE" w:eastAsia="nl-NL"/>
        </w:rPr>
        <w:t>Vlaams-Brabant en Brussel</w:t>
      </w:r>
      <w:bookmarkEnd w:id="68"/>
    </w:p>
    <w:p w:rsidR="00EB2621" w:rsidRPr="00FE62E2" w:rsidRDefault="00EB2621" w:rsidP="00EB2621">
      <w:r w:rsidRPr="00FE62E2">
        <w:t>Als voorloper van de regionale prioriteitencommissie was in Vlaams-Brabant en Brussel sinds mei 2009 het zorgbemiddelingscomité volwassenen actief, dat volgende taken opnam:</w:t>
      </w:r>
    </w:p>
    <w:p w:rsidR="00EB2621" w:rsidRPr="00FE62E2" w:rsidRDefault="00EB2621" w:rsidP="00EB2621">
      <w:r w:rsidRPr="00FE62E2">
        <w:t>-</w:t>
      </w:r>
      <w:r w:rsidRPr="00FE62E2">
        <w:tab/>
        <w:t>Toekenning van het statuut prioritair te bemiddelen zorgvraag voor noodsituaties;</w:t>
      </w:r>
    </w:p>
    <w:p w:rsidR="00EB2621" w:rsidRPr="00FE62E2" w:rsidRDefault="00EB2621" w:rsidP="00EB2621">
      <w:pPr>
        <w:ind w:left="705" w:hanging="705"/>
      </w:pPr>
      <w:r w:rsidRPr="00FE62E2">
        <w:t>-</w:t>
      </w:r>
      <w:r w:rsidRPr="00FE62E2">
        <w:tab/>
        <w:t xml:space="preserve">Toekenning van het statuut prioritair te bemiddelen zorgvraag voor zorgvragen bezigheidstehuis, </w:t>
      </w:r>
      <w:r w:rsidR="00C4658C">
        <w:t>nursingtehuis</w:t>
      </w:r>
      <w:r w:rsidRPr="00FE62E2">
        <w:t xml:space="preserve">, tehuis werkenden, beschermd wonen, dagcentrum en begeleid werken. Er was hier oorspronkelijk de voorwaarde aan gekoppeld van een wachttijd van meer dan 2 jaar. Voor vragen tehuis niet-werkenden viel deze voorwaarde weg vanaf 17 maart 2011, voor de andere hier vermelde zorgvormen vanaf 1 december 2011. </w:t>
      </w:r>
    </w:p>
    <w:p w:rsidR="00EB2621" w:rsidRPr="00FE62E2" w:rsidRDefault="00EB2621" w:rsidP="00EB2621">
      <w:pPr>
        <w:ind w:left="705" w:hanging="705"/>
      </w:pPr>
      <w:r w:rsidRPr="00FE62E2">
        <w:t>-</w:t>
      </w:r>
      <w:r w:rsidRPr="00FE62E2">
        <w:tab/>
        <w:t>Voorstellen van individuele convenanten, zowel van onbeperkte als van beperkte duur (alleen voor volwassenen);</w:t>
      </w:r>
    </w:p>
    <w:p w:rsidR="00EB2621" w:rsidRPr="00FE62E2" w:rsidRDefault="00EB2621" w:rsidP="00EB2621">
      <w:pPr>
        <w:ind w:left="705" w:hanging="705"/>
      </w:pPr>
      <w:r w:rsidRPr="00FE62E2">
        <w:t>-</w:t>
      </w:r>
      <w:r w:rsidRPr="00FE62E2">
        <w:tab/>
        <w:t>Afwijkingsverslagen binnen de zorgvormen tehuis niet-werkenden bezigheid en tehuis niet-werkenden nursing beoordelen (voor opnames voor 1 december 2011 wel geen consequenties naar het opnamebeleid van de voorzieningen).</w:t>
      </w:r>
    </w:p>
    <w:p w:rsidR="00EB2621" w:rsidRPr="00FE62E2" w:rsidRDefault="00EB2621" w:rsidP="00EB2621"/>
    <w:p w:rsidR="00EB2621" w:rsidRPr="00FE62E2" w:rsidRDefault="00EB2621" w:rsidP="00EB2621">
      <w:r w:rsidRPr="00FE62E2">
        <w:t>Het zorgbemiddelingscomité was samengesteld uit twee vertegenwoordigers van de drie geledingen, de coördinator zorgregie en het coördinatiepunt handicap.</w:t>
      </w:r>
    </w:p>
    <w:p w:rsidR="00EB2621" w:rsidRPr="00FE62E2" w:rsidRDefault="00EB2621" w:rsidP="00EB2621"/>
    <w:p w:rsidR="00EB2621" w:rsidRPr="00FE62E2" w:rsidRDefault="00EB2621" w:rsidP="00EB2621">
      <w:r w:rsidRPr="00FE62E2">
        <w:t>Vanaf januari 2012 werd het zorgbemiddelingscomité vervangen door drie regionale prioriteitencommissies, de prioriteitencommissie voor minderjarigen, de prioriteitencommissie voor meerderjarigen, en de prioriteitencommissie meerderjarigen tehuizen. Zij nemen samen volgende taken op:</w:t>
      </w:r>
    </w:p>
    <w:p w:rsidR="00EB2621" w:rsidRPr="00FE62E2" w:rsidRDefault="00EB2621" w:rsidP="00EB2621">
      <w:pPr>
        <w:ind w:left="705" w:hanging="705"/>
      </w:pPr>
      <w:r w:rsidRPr="00FE62E2">
        <w:t xml:space="preserve">- </w:t>
      </w:r>
      <w:r w:rsidRPr="00FE62E2">
        <w:tab/>
        <w:t>Toekenning van het statuut prioritair te bemiddelen (al dan niet na noodsituatie) voor alle zorgvragen in natura;</w:t>
      </w:r>
    </w:p>
    <w:p w:rsidR="00EB2621" w:rsidRPr="00FE62E2" w:rsidRDefault="00EB2621" w:rsidP="00EB2621">
      <w:r w:rsidRPr="00FE62E2">
        <w:t xml:space="preserve">- </w:t>
      </w:r>
      <w:r w:rsidRPr="00FE62E2">
        <w:tab/>
        <w:t>Voorstellen van  individuele convenanten, zowel van onbeperkte als van beperkte duur;</w:t>
      </w:r>
    </w:p>
    <w:p w:rsidR="00EB2621" w:rsidRPr="00FE62E2" w:rsidRDefault="00EB2621" w:rsidP="00EB2621">
      <w:pPr>
        <w:ind w:left="705" w:hanging="705"/>
      </w:pPr>
      <w:r w:rsidRPr="00FE62E2">
        <w:t>-</w:t>
      </w:r>
      <w:r w:rsidRPr="00FE62E2">
        <w:tab/>
        <w:t xml:space="preserve">Advies geven over een gemotiveerd voorstel van een voorziening / dienst voor een opname die afwijkt van de prioriteitsbepaling, en dit voor alle zorgvormen. </w:t>
      </w:r>
    </w:p>
    <w:p w:rsidR="00EB2621" w:rsidRPr="00FE62E2" w:rsidRDefault="00EB2621" w:rsidP="00EB2621"/>
    <w:p w:rsidR="00EB2621" w:rsidRPr="00FE62E2" w:rsidRDefault="00EB2621" w:rsidP="00EB2621">
      <w:r w:rsidRPr="00FE62E2">
        <w:t>Vanaf maart 2012 werd ook het statuut prioritair te bemiddelen toegekend aan zorgvragen PAB.</w:t>
      </w:r>
    </w:p>
    <w:p w:rsidR="003F5057" w:rsidRPr="00C70C93" w:rsidRDefault="003F5057" w:rsidP="003F5057">
      <w:pPr>
        <w:pStyle w:val="Kop3"/>
        <w:rPr>
          <w:color w:val="auto"/>
        </w:rPr>
      </w:pPr>
      <w:bookmarkStart w:id="69" w:name="_Toc389741624"/>
      <w:r w:rsidRPr="00C70C93">
        <w:rPr>
          <w:color w:val="auto"/>
        </w:rPr>
        <w:t>Provincie West-Vlaanderen</w:t>
      </w:r>
      <w:bookmarkEnd w:id="69"/>
    </w:p>
    <w:p w:rsidR="00B0053F" w:rsidRDefault="00B0053F" w:rsidP="00B0053F">
      <w:r>
        <w:t>Het ROG West-Vlaanderen werkt met één prioriteitencommissie, zowel voor minder- als meerderjarigen bevoegd voor de hele provincie. Elke geleding vaardigt vier vertegenwoordigers af. De provincie levert een neutrale voorzitter. Voor een optimale voorbereiding en administratieve ondersteuning zet het coördinatiepunt twee medewerkers in. De regionale prioriteitencommissie neemt volgende bevoegdheden op:</w:t>
      </w:r>
    </w:p>
    <w:p w:rsidR="00B0053F" w:rsidRDefault="00B0053F" w:rsidP="00B0053F">
      <w:r>
        <w:t>-</w:t>
      </w:r>
      <w:r>
        <w:tab/>
        <w:t>toekenning van het statuut prioritair te bemiddelen;</w:t>
      </w:r>
    </w:p>
    <w:p w:rsidR="00B0053F" w:rsidRDefault="00B0053F" w:rsidP="00B0053F">
      <w:pPr>
        <w:pStyle w:val="Plattetekstinspringen"/>
      </w:pPr>
      <w:r>
        <w:t>-</w:t>
      </w:r>
      <w:r>
        <w:tab/>
        <w:t>voorstellen van individuele convenanten, zowel van onbeperkte als van beperkte duur;</w:t>
      </w:r>
    </w:p>
    <w:p w:rsidR="00B0053F" w:rsidRDefault="00B0053F" w:rsidP="00B0053F">
      <w:pPr>
        <w:ind w:left="703" w:hanging="703"/>
      </w:pPr>
      <w:r>
        <w:t>-</w:t>
      </w:r>
      <w:r>
        <w:tab/>
        <w:t>advies geven over een gemotiveerd voorstel van een voorziening / dienst voor een opname die afwijkt van de prioriteitsbepaling.</w:t>
      </w:r>
    </w:p>
    <w:p w:rsidR="00B0053F" w:rsidRDefault="00B0053F" w:rsidP="00B0053F"/>
    <w:p w:rsidR="00B0053F" w:rsidRDefault="00B0053F" w:rsidP="00B0053F">
      <w:r>
        <w:t>De West-Vlaamse regionale prioriteitencommissie fungeert ook als profielencommissie om te beoordelen of kandidaten voldoen aan de afgebakende profielen voor zware medische of gedragsmatige ondersteuningsnood en voor een meervoudige handicap met sensoriële beperking.</w:t>
      </w:r>
    </w:p>
    <w:p w:rsidR="00AD747D" w:rsidRDefault="00AD747D" w:rsidP="00B2070E">
      <w:pPr>
        <w:rPr>
          <w:highlight w:val="yellow"/>
        </w:rPr>
      </w:pPr>
    </w:p>
    <w:p w:rsidR="00C70C93" w:rsidRDefault="00C70C93" w:rsidP="00B2070E">
      <w:pPr>
        <w:rPr>
          <w:highlight w:val="yellow"/>
        </w:rPr>
      </w:pPr>
    </w:p>
    <w:p w:rsidR="00440237" w:rsidRPr="00FE62E2" w:rsidRDefault="00440237" w:rsidP="00440237">
      <w:pPr>
        <w:pStyle w:val="Kop2"/>
      </w:pPr>
      <w:bookmarkStart w:id="70" w:name="_Toc389741625"/>
      <w:r w:rsidRPr="00FE62E2">
        <w:t>Persoonsgebonden budget (PGB)</w:t>
      </w:r>
      <w:bookmarkEnd w:id="70"/>
    </w:p>
    <w:p w:rsidR="008853F3" w:rsidRPr="00FE62E2" w:rsidRDefault="008853F3" w:rsidP="00440237">
      <w:pPr>
        <w:rPr>
          <w:lang w:val="nl-NL"/>
        </w:rPr>
      </w:pPr>
    </w:p>
    <w:p w:rsidR="00440237" w:rsidRPr="00AF45B3" w:rsidRDefault="008853F3" w:rsidP="00440237">
      <w:pPr>
        <w:rPr>
          <w:lang w:val="nl-NL"/>
        </w:rPr>
      </w:pPr>
      <w:r w:rsidRPr="00FE62E2">
        <w:rPr>
          <w:lang w:val="nl-NL"/>
        </w:rPr>
        <w:t xml:space="preserve">Het experiment rond het persoonsgebonden </w:t>
      </w:r>
      <w:r w:rsidR="00AD747D" w:rsidRPr="00FE62E2">
        <w:rPr>
          <w:lang w:val="nl-NL"/>
        </w:rPr>
        <w:t xml:space="preserve">budget </w:t>
      </w:r>
      <w:r w:rsidRPr="00FE62E2">
        <w:rPr>
          <w:lang w:val="nl-NL"/>
        </w:rPr>
        <w:t xml:space="preserve">werd stopgezet, maar de zorgvragers die er gebruik van maakten kregen zorggarantie. Op </w:t>
      </w:r>
      <w:r w:rsidR="00FE62E2" w:rsidRPr="00FE62E2">
        <w:rPr>
          <w:lang w:val="nl-NL"/>
        </w:rPr>
        <w:t>31 december</w:t>
      </w:r>
      <w:r w:rsidR="003D1956" w:rsidRPr="00FE62E2">
        <w:rPr>
          <w:lang w:val="nl-NL"/>
        </w:rPr>
        <w:t xml:space="preserve"> 2013</w:t>
      </w:r>
      <w:r w:rsidRPr="00FE62E2">
        <w:rPr>
          <w:lang w:val="nl-NL"/>
        </w:rPr>
        <w:t xml:space="preserve"> ziet de provinciale verdeling van de PGB-gebruikers eruit </w:t>
      </w:r>
      <w:r w:rsidR="006D65C5" w:rsidRPr="00FE62E2">
        <w:rPr>
          <w:lang w:val="nl-NL"/>
        </w:rPr>
        <w:t>zo</w:t>
      </w:r>
      <w:r w:rsidRPr="00FE62E2">
        <w:rPr>
          <w:lang w:val="nl-NL"/>
        </w:rPr>
        <w:t>als in de onderstaande tabel. Dat bijna alle PGB’s werden toegekend aan de provincies Antwerpen en Vlaams-Brabant en Brussel heeft te maken met de oorspronkelijke keuze om het experiment in deze regio’s uit te voeren.</w:t>
      </w:r>
      <w:r w:rsidRPr="00AF45B3">
        <w:rPr>
          <w:lang w:val="nl-NL"/>
        </w:rPr>
        <w:t xml:space="preserve">  </w:t>
      </w:r>
    </w:p>
    <w:p w:rsidR="00E06AE3" w:rsidRDefault="00E06AE3" w:rsidP="00D27B54">
      <w:pPr>
        <w:tabs>
          <w:tab w:val="left" w:pos="284"/>
        </w:tabs>
        <w:rPr>
          <w:rFonts w:eastAsia="Times New Roman"/>
          <w:b/>
          <w:szCs w:val="24"/>
          <w:lang w:eastAsia="nl-NL"/>
        </w:rPr>
      </w:pPr>
    </w:p>
    <w:p w:rsidR="00E06AE3" w:rsidRPr="00517D2D" w:rsidRDefault="00E06AE3" w:rsidP="00517D2D">
      <w:pPr>
        <w:rPr>
          <w:b/>
          <w:lang w:val="nl-NL"/>
        </w:rPr>
      </w:pPr>
      <w:r w:rsidRPr="00FE62E2">
        <w:rPr>
          <w:b/>
          <w:lang w:val="nl-NL"/>
        </w:rPr>
        <w:t>Tabel 3</w:t>
      </w:r>
      <w:r w:rsidR="00415A85">
        <w:rPr>
          <w:b/>
          <w:lang w:val="nl-NL"/>
        </w:rPr>
        <w:t>5</w:t>
      </w:r>
      <w:r w:rsidRPr="00FE62E2">
        <w:rPr>
          <w:b/>
          <w:lang w:val="nl-NL"/>
        </w:rPr>
        <w:t xml:space="preserve"> – Aantal persoonsgebonden budgetten naar provincies</w:t>
      </w:r>
    </w:p>
    <w:p w:rsidR="006B6043" w:rsidRDefault="006B6043"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FE62E2" w:rsidRPr="00FE62E2" w:rsidTr="00FE62E2">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Aantal PGB-budgethouders</w:t>
            </w:r>
          </w:p>
        </w:tc>
      </w:tr>
      <w:tr w:rsidR="00FE62E2" w:rsidRPr="00FE62E2" w:rsidTr="00FE62E2">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FE62E2" w:rsidRPr="00FE62E2" w:rsidRDefault="00FE62E2" w:rsidP="00FE62E2">
            <w:pPr>
              <w:rPr>
                <w:rFonts w:eastAsia="Times New Roman" w:cs="Calibri"/>
                <w:color w:val="000000"/>
                <w:szCs w:val="20"/>
                <w:lang w:eastAsia="nl-BE"/>
              </w:rPr>
            </w:pPr>
            <w:r w:rsidRPr="00FE62E2">
              <w:rPr>
                <w:rFonts w:eastAsia="Times New Roman" w:cs="Calibri"/>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60</w:t>
            </w:r>
          </w:p>
        </w:tc>
      </w:tr>
      <w:tr w:rsidR="00FE62E2" w:rsidRPr="00FE62E2" w:rsidTr="00FE62E2">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FE62E2" w:rsidRPr="00FE62E2" w:rsidRDefault="00FE62E2" w:rsidP="00FE62E2">
            <w:pPr>
              <w:rPr>
                <w:rFonts w:eastAsia="Times New Roman" w:cs="Calibri"/>
                <w:color w:val="000000"/>
                <w:szCs w:val="20"/>
                <w:lang w:eastAsia="nl-BE"/>
              </w:rPr>
            </w:pPr>
            <w:r w:rsidRPr="00FE62E2">
              <w:rPr>
                <w:rFonts w:eastAsia="Times New Roman" w:cs="Calibri"/>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0</w:t>
            </w:r>
          </w:p>
        </w:tc>
      </w:tr>
      <w:tr w:rsidR="00FE62E2" w:rsidRPr="00FE62E2" w:rsidTr="00FE62E2">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FE62E2" w:rsidRPr="00FE62E2" w:rsidRDefault="00FE62E2" w:rsidP="00FE62E2">
            <w:pPr>
              <w:rPr>
                <w:rFonts w:eastAsia="Times New Roman" w:cs="Calibri"/>
                <w:color w:val="000000"/>
                <w:szCs w:val="20"/>
                <w:lang w:eastAsia="nl-BE"/>
              </w:rPr>
            </w:pPr>
            <w:r w:rsidRPr="00FE62E2">
              <w:rPr>
                <w:rFonts w:eastAsia="Times New Roman" w:cs="Calibri"/>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4</w:t>
            </w:r>
          </w:p>
        </w:tc>
      </w:tr>
      <w:tr w:rsidR="00FE62E2" w:rsidRPr="00FE62E2" w:rsidTr="00FE62E2">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FE62E2" w:rsidRPr="00FE62E2" w:rsidRDefault="00FE62E2" w:rsidP="00FE62E2">
            <w:pPr>
              <w:rPr>
                <w:rFonts w:eastAsia="Times New Roman" w:cs="Calibri"/>
                <w:color w:val="000000"/>
                <w:szCs w:val="20"/>
                <w:lang w:eastAsia="nl-BE"/>
              </w:rPr>
            </w:pPr>
            <w:r w:rsidRPr="00FE62E2">
              <w:rPr>
                <w:rFonts w:eastAsia="Times New Roman" w:cs="Calibri"/>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57</w:t>
            </w:r>
          </w:p>
        </w:tc>
      </w:tr>
      <w:tr w:rsidR="00FE62E2" w:rsidRPr="00FE62E2" w:rsidTr="00FE62E2">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FE62E2" w:rsidRPr="00FE62E2" w:rsidRDefault="00FE62E2" w:rsidP="00FE62E2">
            <w:pPr>
              <w:rPr>
                <w:rFonts w:eastAsia="Times New Roman" w:cs="Calibri"/>
                <w:color w:val="000000"/>
                <w:szCs w:val="20"/>
                <w:lang w:eastAsia="nl-BE"/>
              </w:rPr>
            </w:pPr>
            <w:r w:rsidRPr="00FE62E2">
              <w:rPr>
                <w:rFonts w:eastAsia="Times New Roman" w:cs="Calibri"/>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2</w:t>
            </w:r>
          </w:p>
        </w:tc>
      </w:tr>
      <w:tr w:rsidR="00FE62E2" w:rsidRPr="00FE62E2" w:rsidTr="00FE62E2">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FE62E2" w:rsidRPr="00FE62E2" w:rsidRDefault="00FE62E2" w:rsidP="00FE62E2">
            <w:pPr>
              <w:rPr>
                <w:rFonts w:eastAsia="Times New Roman" w:cs="Calibri"/>
                <w:b/>
                <w:bCs/>
                <w:color w:val="000000"/>
                <w:szCs w:val="20"/>
                <w:lang w:eastAsia="nl-BE"/>
              </w:rPr>
            </w:pPr>
            <w:r w:rsidRPr="00FE62E2">
              <w:rPr>
                <w:rFonts w:eastAsia="Times New Roman" w:cs="Calibri"/>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FE62E2" w:rsidRPr="00FE62E2" w:rsidRDefault="00FE62E2" w:rsidP="00FE62E2">
            <w:pPr>
              <w:jc w:val="center"/>
              <w:rPr>
                <w:rFonts w:eastAsia="Times New Roman" w:cs="Calibri"/>
                <w:color w:val="000000"/>
                <w:szCs w:val="20"/>
                <w:lang w:eastAsia="nl-BE"/>
              </w:rPr>
            </w:pPr>
            <w:r w:rsidRPr="00FE62E2">
              <w:rPr>
                <w:rFonts w:eastAsia="Times New Roman" w:cs="Calibri"/>
                <w:color w:val="000000"/>
                <w:szCs w:val="20"/>
                <w:lang w:eastAsia="nl-BE"/>
              </w:rPr>
              <w:t>123</w:t>
            </w:r>
          </w:p>
        </w:tc>
      </w:tr>
    </w:tbl>
    <w:p w:rsidR="00CE1FB6" w:rsidRDefault="00CE1FB6" w:rsidP="00D27B54">
      <w:pPr>
        <w:tabs>
          <w:tab w:val="left" w:pos="284"/>
        </w:tabs>
        <w:rPr>
          <w:rFonts w:eastAsia="Times New Roman"/>
          <w:b/>
          <w:szCs w:val="24"/>
          <w:lang w:eastAsia="nl-NL"/>
        </w:rPr>
      </w:pPr>
      <w:r>
        <w:rPr>
          <w:rFonts w:eastAsia="Times New Roman"/>
          <w:b/>
          <w:szCs w:val="24"/>
          <w:lang w:eastAsia="nl-NL"/>
        </w:rPr>
        <w:br w:type="page"/>
      </w:r>
    </w:p>
    <w:p w:rsidR="006B6043" w:rsidRDefault="006B6043" w:rsidP="006B6043">
      <w:pPr>
        <w:pStyle w:val="Kop1"/>
        <w:rPr>
          <w:rFonts w:eastAsia="Times New Roman"/>
          <w:lang w:eastAsia="nl-NL"/>
        </w:rPr>
      </w:pPr>
      <w:bookmarkStart w:id="71" w:name="_Toc389741626"/>
      <w:r>
        <w:rPr>
          <w:rFonts w:eastAsia="Times New Roman"/>
          <w:lang w:eastAsia="nl-NL"/>
        </w:rPr>
        <w:t>Conclusies</w:t>
      </w:r>
      <w:bookmarkEnd w:id="71"/>
    </w:p>
    <w:p w:rsidR="005D1EAC" w:rsidRDefault="005D1EAC" w:rsidP="005D1EAC">
      <w:pPr>
        <w:rPr>
          <w:lang w:val="nl-NL" w:eastAsia="nl-NL"/>
        </w:rPr>
      </w:pPr>
      <w:r w:rsidRPr="005D1EAC">
        <w:rPr>
          <w:lang w:val="nl-NL" w:eastAsia="nl-NL"/>
        </w:rPr>
        <w:t xml:space="preserve">Zoals u heeft kunnen lezen is dit rapport grondig gewijzigd ten opzichte van de vorige rapporten.  De belangrijkste oorzaak hiervan is te vinden in de opstart van de intersectorale toegangspoort (ITP) voor minderjarigen.  Op 16 september 2013 startte deze als voorstart voor de provincie Oost-Vlaanderen.  De rest van Vlaanderen is ondertussen gevolgd op 1 maart 2014. In de tweede jaarhelft van 2013 werden alle registraties en procedures van de zorgregie voor minderjarigen in Oost-Vlaanderen overgedragen aan het Agentschap Jongeren Welzijn, dat verantwoordelijk is voor de ITP. Dit geldt dus ook voor de beleidsrapportering op de cijfers, die betrekking hebben op deze registraties en procedures. In dit rapport kunnen we  voor de zorgvragen naar internaat, semi-internaat, OBC en de vragen van minderjarigen naar PAB en thuisbegeleiding niet langer de situatie in Oost-Vlaanderen weergeven.  In het volgende zorgregierapport m.b.t. de situatie van 30 juni 2014 zal dit het geval zijn voor heel Vlaanderen en het Brussels Hoofdstedelijk Gewest.  Gezien het nieuwe decreet betreffende de pleegzorg zal dit ook gelden voor de vragen naar pleegzorg. Ook de zorgvorm wonen met ondersteuning van particulieren (WOP) werd opgeheven, waardoor dit ook het laatste zorgregierapport is waarin actieve vragen naar WOP en pleegzorg zullen voorkomen.  De tabellen die we in dit rapport weergeven zijn aangepast aan deze nieuwe realiteit. Ook de cijfers uit het verleden zijn zo opgesplitst naar minderjarigen – meerderjarigen zodat de evoluties over de jaren heen kunnen vergeleken worden.  </w:t>
      </w:r>
    </w:p>
    <w:p w:rsidR="005D1EAC" w:rsidRP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De belangrijkste evolu</w:t>
      </w:r>
      <w:r w:rsidR="001F0DCF">
        <w:rPr>
          <w:lang w:val="nl-NL" w:eastAsia="nl-NL"/>
        </w:rPr>
        <w:t>tie die we in dit rapport terug</w:t>
      </w:r>
      <w:r w:rsidRPr="005D1EAC">
        <w:rPr>
          <w:lang w:val="nl-NL" w:eastAsia="nl-NL"/>
        </w:rPr>
        <w:t xml:space="preserve">vinden is een lichte daling van het aantal geregistreerde zorgvragen naar ondersteuning bij een dienst of voorziening van het VAPH. Dit bevestigt de tendens die we in het vorige rapport voor het eerst zagen. Toen spraken we over een relatieve stagnatie. Voor deze  zorgvragen van meerderjarigen zien we een daling van het aantal actieve vragen met 367 of 3,16 %. Bij de minderjarigen (excl. Oost-Vlaanderen) bedraagt de daling 285 of 5,69 %. Bij de PAB-vragen zien we daarentegen een stijging voor de meerderjarigen met 532 zorgvragen of 24,92 %, bij de minderjarigen met 150 zorgvragen of 31,58 %. Deze stijging heeft te maken met het feit dat de integratie van de toewijzingsprocedure PAB in de zorgregie afgerond werd in 2013.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Het totaal aantal geregistreerde actieve vragen blijft hoog. Het gaat om 13.</w:t>
      </w:r>
      <w:r w:rsidR="00232D29">
        <w:rPr>
          <w:lang w:val="nl-NL" w:eastAsia="nl-NL"/>
        </w:rPr>
        <w:t>89</w:t>
      </w:r>
      <w:r w:rsidRPr="005D1EAC">
        <w:rPr>
          <w:lang w:val="nl-NL" w:eastAsia="nl-NL"/>
        </w:rPr>
        <w:t xml:space="preserve">8 vragen bij meerderjarigen en 5.352 vragen bij minderjarigen (excl. Oost-Vlaanderen).  Er blijft dus een belangrijke groep mensen zoeken naar de gepaste ondersteuning.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Uit de volgende rapporten zal moeten blijken hoe het aantal vragen bij meerderjarigen verder evolueert.  Een aantal verklarende hypotheses voor de stagnaties en lichte daling van dit en het vorige rapport zullen verder op hun geldigheid kunnen worden getoetst.  </w:t>
      </w:r>
    </w:p>
    <w:p w:rsidR="005D1EAC" w:rsidRPr="005D1EAC" w:rsidRDefault="005D1EAC" w:rsidP="005D1EAC">
      <w:pPr>
        <w:rPr>
          <w:lang w:val="nl-NL" w:eastAsia="nl-NL"/>
        </w:rPr>
      </w:pPr>
      <w:r w:rsidRPr="005D1EAC">
        <w:rPr>
          <w:lang w:val="nl-NL" w:eastAsia="nl-NL"/>
        </w:rPr>
        <w:t xml:space="preserve">De stijging van de vorige jaren was grotendeels het gevolg van de groeiende doelgroep maar werd ook voor een belangrijk deel beïnvloed door het afdwingbaar maken van de zorgregieprocedures in december 2011. Hierdoor is het niet langer mogelijk om een opname te registreren bij het VAPH zonder dat de geldende procedure zorgregie gevolgd wordt. De cijfers van 2011 en vroeger waren dus een onderschatting van de toenmalige vragen.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Tevens blijkt uit de gevoerde bevraging bij de contactpersonen van mensen met een vraag die reeds lang geregistreerd staat dat er zeker in deze categorie van vragen sprake is van een duidelijke overregistratie. Het afsluiten van deze ‘vergeten’ zorgvragen of het aanpassen van de urgentiecategorie naar toekomstgericht veroorzaakte een daling van meer dan 1.300 actieve vragen.  </w:t>
      </w:r>
    </w:p>
    <w:p w:rsidR="005D1EAC" w:rsidRPr="005D1EAC" w:rsidRDefault="005D1EAC" w:rsidP="005D1EAC">
      <w:pPr>
        <w:rPr>
          <w:lang w:val="nl-NL" w:eastAsia="nl-NL"/>
        </w:rPr>
      </w:pPr>
      <w:r w:rsidRPr="005D1EAC">
        <w:rPr>
          <w:lang w:val="nl-NL" w:eastAsia="nl-NL"/>
        </w:rPr>
        <w:t xml:space="preserve">De antwoorden op deze bevraging van de contactpersonen van mensen van wie de vraag reeds in 2008 of vroeger geregistreerd werd, toonden ook nog eens aan dat heel wat mensen reeds lange tijd met een als dringend ervaren vraag geregistreerd staan. Voor meer dan 700 van deze vragen gaven de contactpersonen immers aan dat ze deze vraag momenteel dringend vinden, maar dat er nog geen oplossing voorhanden is.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Dit toont het belang aan van een goede opvolging van de registraties, zowel om te vermijden dat vragen onnodig geregistreerd blijven, als om ervoor te zorgen dat de dringende vragen in beeld blijven. Het VAPH zal ook in de toekomst verdere inspanningen leveren om de datakwaliteit van de registraties te verhogen door gerichte bevragingen van de contactpersonen. We zien dit als een gedeelde verantwoordelijkheid  van alle actoren, waarbij zowel het VAPH als de coördinatiepunten handicap gerichte acties kunnen ondernemen.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In de tabellen rond het invullen van het quotum zien we dat dit quotum sterk onder druk staat bij de zorgvorm bezigheidstehuis en in iets mindere mate bij de nursingtehuizen, de tehuizen werkenden, het beschermd en geïntegreerd wonen en DIO. M.a.w. voor alle intensieve vormen van woonondersteuning bij de meerderjarigen blijft het voor de regionale prioriteitencommissies (RPC’s) een bijzonder moeilijke opdracht het aantal prioritair te bemiddelen zorgvragen beperkt te houden, zodat de instroomkansen van deze mensen maximaal worden. Voor dezelfde zorgvormen ligt het percentage opnames uit prioriteitengroep 1 het hoogst. Uit de combinatie van deze gegevens blijkt eens te meer dat de grootste tekorten zich binnen deze zorgvormen situeren.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Ook de opvallende stijging van de zorgvragen naar PAB bij de meerderjarigen  springt in het oog. Het aantal CRZ-vragen meerderjarigen naar een PAB bedraagt 2.667 van de 13.898 zorgvragen. Procentueel uitgedrukt betekent dit dat 23,75 % van de zorgvragen meerderjarigen  in deze categorie vallen.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De werking van de regionale prioriteitencommissies (RPC’s) blijft ervoor zorgen dat de meest dringende zorgvragen beter dan voorheen naar boven komen en instroomkansen krijgen. De opdrachten van de leden van de RPC’s zijn alles behalve makkelijk. Het vraagt immers een grote tijdsinvestering om het volume aanvragen op een kwalitatieve wijze te behandelen. Omwille van de schaarste moeten vaak moeilijke keuzes gemaakt worden, die een belangrijke impact hebben op de situatie van de zorgvrager. We zijn ervan overtuigd dat de RPC’s hun beslissingen steeds zeer zorgvuldig overwegen. Onze bijzondere dank gaat dan ook uit naar de leden van de RPC’s.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Dit alles betekent niet dat de inspanningen in het kader van het uitbreidingsbeleid geen effect zouden ressorteren. We zien immers een continue stijging van het aantal cliënten zowel binnen de zorg en ondersteuning door voorzieningen als bij het PAB. Ook het aantal afgesloten zorgvragen is opnieuw gevoelig gestegen, zowel bij de minderjarigen als bij de meerderjarigen.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Dit neemt echter niet weg dat ook de komende jaren het aanbod binnen de VAPH-sector verder moet groeien om aan de vragen tegemoet te komen.  </w:t>
      </w:r>
    </w:p>
    <w:p w:rsidR="005D1EAC" w:rsidRDefault="005D1EAC" w:rsidP="005D1EAC">
      <w:pPr>
        <w:rPr>
          <w:lang w:val="nl-NL" w:eastAsia="nl-NL"/>
        </w:rPr>
      </w:pPr>
    </w:p>
    <w:p w:rsidR="005D1EAC" w:rsidRPr="005D1EAC" w:rsidRDefault="005D1EAC" w:rsidP="005D1EAC">
      <w:pPr>
        <w:rPr>
          <w:lang w:val="nl-NL" w:eastAsia="nl-NL"/>
        </w:rPr>
      </w:pPr>
      <w:r w:rsidRPr="005D1EAC">
        <w:rPr>
          <w:lang w:val="nl-NL" w:eastAsia="nl-NL"/>
        </w:rPr>
        <w:t xml:space="preserve">Vanuit het VAPH en de cel zorgregie in het bijzonder wordt momenteel gevoelig geïnvesteerd in het overdragen van expertise aan de jeugdhulpregisseurs die de zorgregieprocessen voor minderjarigen vanuit de ITP opvolgen. </w:t>
      </w:r>
    </w:p>
    <w:p w:rsidR="005D1EAC" w:rsidRDefault="005D1EAC" w:rsidP="005D1EAC">
      <w:pPr>
        <w:rPr>
          <w:lang w:val="nl-NL" w:eastAsia="nl-NL"/>
        </w:rPr>
      </w:pPr>
    </w:p>
    <w:p w:rsidR="000A340A" w:rsidRDefault="005D1EAC" w:rsidP="005D1EAC">
      <w:pPr>
        <w:rPr>
          <w:lang w:val="nl-NL" w:eastAsia="nl-NL"/>
        </w:rPr>
      </w:pPr>
      <w:r w:rsidRPr="005D1EAC">
        <w:rPr>
          <w:lang w:val="nl-NL" w:eastAsia="nl-NL"/>
        </w:rPr>
        <w:t xml:space="preserve">De komende maanden wordt verder gewerkt aan de voorbereiding van het strategisch project ‘herinrichten van de zorgregie in functie van de persoonsvolgende financiering’. Hierbij zal rekening worden gehouden met de conclusies van de  evaluatie van de RPC-werking en met de opgedane expertise binnen de RPC’s. In een sfeer van constructieve samenwerking willen we binnen de bevoegde adviesorganen tot een gedragen voorstel rond een nieuwe zorgregie komen. </w:t>
      </w:r>
      <w:r w:rsidR="000A340A">
        <w:rPr>
          <w:lang w:val="nl-NL" w:eastAsia="nl-NL"/>
        </w:rPr>
        <w:br w:type="page"/>
      </w:r>
    </w:p>
    <w:p w:rsidR="00BF7B4D" w:rsidRDefault="00BF7B4D" w:rsidP="000A4B8B">
      <w:pPr>
        <w:rPr>
          <w:lang w:val="nl-NL" w:eastAsia="nl-NL"/>
        </w:rPr>
      </w:pPr>
    </w:p>
    <w:p w:rsidR="006B6043" w:rsidRDefault="006B6043" w:rsidP="006B6043">
      <w:pPr>
        <w:rPr>
          <w:lang w:val="nl-NL" w:eastAsia="nl-NL"/>
        </w:rPr>
      </w:pPr>
    </w:p>
    <w:p w:rsidR="006B6043" w:rsidRDefault="006B6043" w:rsidP="006B6043">
      <w:pPr>
        <w:pStyle w:val="Kop1"/>
        <w:rPr>
          <w:lang w:eastAsia="nl-NL"/>
        </w:rPr>
      </w:pPr>
      <w:bookmarkStart w:id="72" w:name="_Toc389741627"/>
      <w:r>
        <w:rPr>
          <w:lang w:eastAsia="nl-NL"/>
        </w:rPr>
        <w:t>Colofon</w:t>
      </w:r>
      <w:bookmarkEnd w:id="72"/>
    </w:p>
    <w:p w:rsidR="006B6043" w:rsidRPr="0011184A" w:rsidRDefault="006B6043" w:rsidP="006B6043">
      <w:pPr>
        <w:pStyle w:val="Kop2"/>
        <w:rPr>
          <w:lang w:eastAsia="nl-NL"/>
        </w:rPr>
      </w:pPr>
      <w:bookmarkStart w:id="73" w:name="_Toc389741628"/>
      <w:r w:rsidRPr="0011184A">
        <w:rPr>
          <w:lang w:eastAsia="nl-NL"/>
        </w:rPr>
        <w:t>Referenties</w:t>
      </w:r>
      <w:bookmarkEnd w:id="73"/>
    </w:p>
    <w:p w:rsidR="006B6043" w:rsidRPr="0011184A" w:rsidRDefault="006B6043" w:rsidP="006B6043">
      <w:pPr>
        <w:pStyle w:val="Lijstalinea"/>
        <w:numPr>
          <w:ilvl w:val="0"/>
          <w:numId w:val="31"/>
        </w:numPr>
        <w:rPr>
          <w:lang w:val="nl-NL" w:eastAsia="nl-NL"/>
        </w:rPr>
      </w:pPr>
      <w:r w:rsidRPr="0011184A">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11184A" w:rsidRDefault="006B6043" w:rsidP="006B6043">
      <w:pPr>
        <w:pStyle w:val="Lijstalinea"/>
        <w:numPr>
          <w:ilvl w:val="0"/>
          <w:numId w:val="31"/>
        </w:numPr>
        <w:rPr>
          <w:lang w:val="nl-NL" w:eastAsia="nl-NL"/>
        </w:rPr>
      </w:pPr>
      <w:r w:rsidRPr="0011184A">
        <w:rPr>
          <w:lang w:val="nl-NL" w:eastAsia="nl-NL"/>
        </w:rPr>
        <w:t xml:space="preserve">Uitvoeringsrichtlijnen zorgregie </w:t>
      </w:r>
      <w:r w:rsidR="00610C3A" w:rsidRPr="00610C3A">
        <w:rPr>
          <w:lang w:val="nl-NL" w:eastAsia="nl-NL"/>
        </w:rPr>
        <w:t>12</w:t>
      </w:r>
      <w:r w:rsidR="00610C3A">
        <w:rPr>
          <w:lang w:val="nl-NL" w:eastAsia="nl-NL"/>
        </w:rPr>
        <w:t xml:space="preserve"> september 2013</w:t>
      </w:r>
      <w:r w:rsidRPr="0011184A">
        <w:rPr>
          <w:lang w:val="nl-NL" w:eastAsia="nl-NL"/>
        </w:rPr>
        <w:t>.</w:t>
      </w:r>
    </w:p>
    <w:p w:rsidR="006B6043" w:rsidRPr="00E134D3" w:rsidRDefault="006B6043" w:rsidP="006B6043">
      <w:pPr>
        <w:rPr>
          <w:highlight w:val="yellow"/>
          <w:lang w:val="nl-NL" w:eastAsia="nl-NL"/>
        </w:rPr>
      </w:pPr>
    </w:p>
    <w:p w:rsidR="006B6043" w:rsidRPr="0011184A" w:rsidRDefault="006B6043" w:rsidP="006B6043">
      <w:pPr>
        <w:pStyle w:val="Kop2"/>
        <w:rPr>
          <w:lang w:eastAsia="nl-NL"/>
        </w:rPr>
      </w:pPr>
      <w:bookmarkStart w:id="74" w:name="_Toc389741629"/>
      <w:r w:rsidRPr="0011184A">
        <w:rPr>
          <w:lang w:eastAsia="nl-NL"/>
        </w:rPr>
        <w:t>Samenstelling en consolidering</w:t>
      </w:r>
      <w:bookmarkEnd w:id="74"/>
    </w:p>
    <w:p w:rsidR="006B6043" w:rsidRPr="00E134D3" w:rsidRDefault="006B6043" w:rsidP="006B6043">
      <w:pPr>
        <w:rPr>
          <w:highlight w:val="yellow"/>
          <w:lang w:val="nl-NL" w:eastAsia="nl-NL"/>
        </w:rPr>
      </w:pPr>
    </w:p>
    <w:p w:rsidR="006B6043" w:rsidRPr="0011184A" w:rsidRDefault="006B6043" w:rsidP="006B6043">
      <w:pPr>
        <w:rPr>
          <w:lang w:val="nl-NL" w:eastAsia="nl-NL"/>
        </w:rPr>
      </w:pPr>
      <w:r w:rsidRPr="0011184A">
        <w:rPr>
          <w:lang w:val="nl-NL" w:eastAsia="nl-NL"/>
        </w:rPr>
        <w:t>Xavier HERBEN, Liesbet MAES en Kurth DE CLERCQ m.m.v. Janick APPELMANS en Marc SEVENHANT.</w:t>
      </w:r>
    </w:p>
    <w:p w:rsidR="006B6043" w:rsidRPr="0011184A" w:rsidRDefault="006B6043" w:rsidP="006B6043">
      <w:pPr>
        <w:rPr>
          <w:lang w:val="nl-NL" w:eastAsia="nl-NL"/>
        </w:rPr>
      </w:pPr>
    </w:p>
    <w:p w:rsidR="006B6043" w:rsidRPr="0011184A" w:rsidRDefault="006B6043" w:rsidP="006B6043">
      <w:pPr>
        <w:rPr>
          <w:lang w:val="nl-NL" w:eastAsia="nl-NL"/>
        </w:rPr>
      </w:pPr>
      <w:r w:rsidRPr="0011184A">
        <w:rPr>
          <w:lang w:val="nl-NL" w:eastAsia="nl-NL"/>
        </w:rPr>
        <w:t xml:space="preserve">Met dank aan Els WINTERS, </w:t>
      </w:r>
      <w:r w:rsidR="00022BD3" w:rsidRPr="0011184A">
        <w:rPr>
          <w:lang w:val="nl-NL" w:eastAsia="nl-NL"/>
        </w:rPr>
        <w:t xml:space="preserve">Kurt ASSELMAN, </w:t>
      </w:r>
      <w:r w:rsidRPr="0011184A">
        <w:rPr>
          <w:lang w:val="nl-NL" w:eastAsia="nl-NL"/>
        </w:rPr>
        <w:t xml:space="preserve">Bruno VAN DEN ABBEELE, Patrick DE KINDER, </w:t>
      </w:r>
      <w:r w:rsidR="0011184A">
        <w:rPr>
          <w:lang w:val="nl-NL" w:eastAsia="nl-NL"/>
        </w:rPr>
        <w:t>Ann MOEYS</w:t>
      </w:r>
      <w:r w:rsidRPr="0011184A">
        <w:rPr>
          <w:lang w:val="nl-NL" w:eastAsia="nl-NL"/>
        </w:rPr>
        <w:t>, Evi VANGENEUGDEN, Sarah DE PRINS, Koen HEUVINCK, Lies OUVRY, Micheline DE GUSSEM, Tine VANGENEUGDEN en Catherine T’JOENS.</w:t>
      </w:r>
    </w:p>
    <w:p w:rsidR="006B6043" w:rsidRPr="0011184A" w:rsidRDefault="006B6043" w:rsidP="006B6043">
      <w:pPr>
        <w:rPr>
          <w:lang w:val="nl-NL" w:eastAsia="nl-NL"/>
        </w:rPr>
      </w:pPr>
    </w:p>
    <w:p w:rsidR="006B6043" w:rsidRPr="0011184A" w:rsidRDefault="006B6043" w:rsidP="006B6043">
      <w:pPr>
        <w:rPr>
          <w:lang w:val="nl-NL" w:eastAsia="nl-NL"/>
        </w:rPr>
      </w:pPr>
      <w:r w:rsidRPr="0011184A">
        <w:rPr>
          <w:lang w:val="nl-NL" w:eastAsia="nl-NL"/>
        </w:rPr>
        <w:t>Met dank aan de medewerkers van de provinciale coördinatiepunten handicap, de doorverwijzers, de voorzieningen en de contactpersonen.</w:t>
      </w:r>
    </w:p>
    <w:p w:rsidR="004C1829" w:rsidRPr="0011184A" w:rsidRDefault="004C1829" w:rsidP="006B6043">
      <w:pPr>
        <w:rPr>
          <w:lang w:val="nl-NL" w:eastAsia="nl-NL"/>
        </w:rPr>
      </w:pPr>
    </w:p>
    <w:p w:rsidR="006B6043" w:rsidRPr="006B6043" w:rsidRDefault="006B6043" w:rsidP="006B6043">
      <w:pPr>
        <w:rPr>
          <w:lang w:val="nl-NL" w:eastAsia="nl-NL"/>
        </w:rPr>
      </w:pPr>
      <w:r w:rsidRPr="0011184A">
        <w:rPr>
          <w:lang w:val="nl-NL" w:eastAsia="nl-NL"/>
        </w:rPr>
        <w:t>Het CRZ-luik in dit rapport werd geconsolideerd door de Permanente Cel Zorgregie op haar vergadering van</w:t>
      </w:r>
      <w:r w:rsidR="00BE293E" w:rsidRPr="0011184A">
        <w:rPr>
          <w:lang w:val="nl-NL" w:eastAsia="nl-NL"/>
        </w:rPr>
        <w:t xml:space="preserve"> </w:t>
      </w:r>
      <w:r w:rsidR="001F0DCF" w:rsidRPr="001F0DCF">
        <w:rPr>
          <w:highlight w:val="yellow"/>
          <w:lang w:val="nl-NL" w:eastAsia="nl-NL"/>
        </w:rPr>
        <w:t>27 maart</w:t>
      </w:r>
      <w:r w:rsidR="00453E8E" w:rsidRPr="001F0DCF">
        <w:rPr>
          <w:highlight w:val="yellow"/>
          <w:lang w:val="nl-NL" w:eastAsia="nl-NL"/>
        </w:rPr>
        <w:t xml:space="preserve"> 201</w:t>
      </w:r>
      <w:r w:rsidR="001F0DCF" w:rsidRPr="001F0DCF">
        <w:rPr>
          <w:highlight w:val="yellow"/>
          <w:lang w:val="nl-NL" w:eastAsia="nl-NL"/>
        </w:rPr>
        <w:t>4</w:t>
      </w:r>
      <w:r w:rsidRPr="001F0DCF">
        <w:rPr>
          <w:highlight w:val="yellow"/>
          <w:lang w:val="nl-NL" w:eastAsia="nl-NL"/>
        </w:rPr>
        <w:t>.</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5" w:name="_Toc389741630"/>
      <w:r>
        <w:rPr>
          <w:lang w:eastAsia="nl-NL"/>
        </w:rPr>
        <w:t>Bijlagen</w:t>
      </w:r>
      <w:bookmarkEnd w:id="75"/>
    </w:p>
    <w:p w:rsidR="006B7CF3" w:rsidRDefault="006B7CF3" w:rsidP="006B7CF3">
      <w:pPr>
        <w:pStyle w:val="Kop2"/>
        <w:numPr>
          <w:ilvl w:val="0"/>
          <w:numId w:val="0"/>
        </w:numPr>
        <w:ind w:left="576" w:hanging="576"/>
        <w:rPr>
          <w:lang w:eastAsia="nl-NL"/>
        </w:rPr>
      </w:pPr>
      <w:bookmarkStart w:id="76" w:name="_Toc389741631"/>
      <w:r>
        <w:rPr>
          <w:lang w:eastAsia="nl-NL"/>
        </w:rPr>
        <w:t>Provincie Antwerpen</w:t>
      </w:r>
      <w:bookmarkEnd w:id="76"/>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9F118D" w:rsidRPr="009F118D" w:rsidRDefault="009F118D" w:rsidP="009F118D">
      <w:pPr>
        <w:rPr>
          <w:lang w:val="nl-NL" w:eastAsia="nl-NL"/>
        </w:rPr>
      </w:pPr>
    </w:p>
    <w:p w:rsidR="00847B27" w:rsidRPr="00643C14" w:rsidRDefault="00847B27" w:rsidP="00847B27">
      <w:pPr>
        <w:rPr>
          <w:b/>
          <w:lang w:val="nl-NL"/>
        </w:rPr>
      </w:pPr>
      <w:r w:rsidRPr="00AF6A2F">
        <w:rPr>
          <w:b/>
          <w:lang w:val="nl-NL"/>
        </w:rPr>
        <w:t>Tabel 1</w:t>
      </w:r>
      <w:r w:rsidR="0090058F" w:rsidRPr="00AF6A2F">
        <w:rPr>
          <w:b/>
          <w:lang w:val="nl-NL"/>
        </w:rPr>
        <w:t xml:space="preserve">A </w:t>
      </w:r>
      <w:r w:rsidRPr="00AF6A2F">
        <w:rPr>
          <w:b/>
          <w:lang w:val="nl-NL"/>
        </w:rPr>
        <w:t xml:space="preserve">– evolutie van het aantal actieve vragen </w:t>
      </w:r>
      <w:r w:rsidR="0090058F" w:rsidRPr="00AF6A2F">
        <w:rPr>
          <w:b/>
          <w:lang w:val="nl-NL"/>
        </w:rPr>
        <w:t xml:space="preserve">meerderjarigen </w:t>
      </w:r>
      <w:r w:rsidRPr="00AF6A2F">
        <w:rPr>
          <w:b/>
          <w:lang w:val="nl-NL"/>
        </w:rPr>
        <w:t>(preferentie 1)</w:t>
      </w:r>
    </w:p>
    <w:p w:rsidR="006B7CF3" w:rsidRDefault="006B7CF3" w:rsidP="006B7CF3">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90058F" w:rsidRPr="0090058F" w:rsidTr="0090058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vgl.</w:t>
            </w:r>
          </w:p>
        </w:tc>
      </w:tr>
      <w:tr w:rsidR="0090058F" w:rsidRPr="0090058F" w:rsidTr="0090058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90058F" w:rsidRPr="0090058F" w:rsidRDefault="0090058F" w:rsidP="0090058F">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'12 - '13</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773</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26,10%</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100,00%</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C4658C" w:rsidP="0090058F">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193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236</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278</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290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268</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-7,59%</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512</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637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704</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732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692</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-5,46%</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176</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182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154</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-15,38%</w:t>
            </w:r>
          </w:p>
        </w:tc>
      </w:tr>
      <w:tr w:rsidR="0090058F" w:rsidRPr="0090058F" w:rsidTr="0090058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293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377</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425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435</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2,35%</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86</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-5,49%</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504</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697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693</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665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637</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-4,21%</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152</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188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229</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21,81%</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338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464</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554</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597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561</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-6,03%</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95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209</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225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195</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-13,33%</w:t>
            </w:r>
          </w:p>
        </w:tc>
      </w:tr>
      <w:tr w:rsidR="0090058F" w:rsidRPr="0090058F" w:rsidTr="0090058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-14,29%</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-12,50%</w:t>
            </w:r>
          </w:p>
        </w:tc>
      </w:tr>
      <w:tr w:rsidR="0090058F" w:rsidRPr="0090058F" w:rsidTr="0090058F">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-28,57%</w:t>
            </w:r>
          </w:p>
        </w:tc>
      </w:tr>
      <w:tr w:rsidR="0090058F" w:rsidRPr="0090058F" w:rsidTr="0090058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90058F" w:rsidRPr="0090058F" w:rsidRDefault="0090058F" w:rsidP="0090058F">
            <w:pPr>
              <w:rPr>
                <w:rFonts w:eastAsia="Times New Roman" w:cs="Calibri"/>
                <w:b/>
                <w:bCs/>
                <w:color w:val="000000"/>
                <w:szCs w:val="20"/>
                <w:lang w:eastAsia="nl-BE"/>
              </w:rPr>
            </w:pPr>
            <w:r w:rsidRPr="0090058F">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1.996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2.871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3.246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3.418</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3.277</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-4,13%</w:t>
            </w:r>
          </w:p>
        </w:tc>
      </w:tr>
    </w:tbl>
    <w:p w:rsidR="00EE6354" w:rsidRDefault="00EE6354" w:rsidP="006B7CF3">
      <w:pPr>
        <w:rPr>
          <w:lang w:val="nl-NL" w:eastAsia="nl-NL"/>
        </w:rPr>
      </w:pPr>
    </w:p>
    <w:p w:rsidR="0090058F" w:rsidRPr="00643C14" w:rsidRDefault="0090058F" w:rsidP="0090058F">
      <w:pPr>
        <w:rPr>
          <w:b/>
          <w:lang w:val="nl-NL"/>
        </w:rPr>
      </w:pPr>
      <w:r w:rsidRPr="00AF6A2F">
        <w:rPr>
          <w:b/>
          <w:lang w:val="nl-NL"/>
        </w:rPr>
        <w:t>Tabel 1B – evolutie van het aantal actieve vragen minderjarigen (preferentie 1)</w:t>
      </w:r>
    </w:p>
    <w:p w:rsidR="00EA2E5D" w:rsidRDefault="00EA2E5D" w:rsidP="006B7CF3">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90058F" w:rsidRPr="0090058F" w:rsidTr="0090058F">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vgl.</w:t>
            </w:r>
          </w:p>
        </w:tc>
      </w:tr>
      <w:tr w:rsidR="0090058F" w:rsidRPr="0090058F" w:rsidTr="0090058F">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90058F" w:rsidRPr="0090058F" w:rsidRDefault="0090058F" w:rsidP="0090058F">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'12 - '13</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PAB &lt;18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 </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230</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47,44%</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51</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54</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51</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79</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12,86%</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51</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-35,44%</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343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397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427</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393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265</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-32,57%</w:t>
            </w:r>
          </w:p>
        </w:tc>
      </w:tr>
      <w:tr w:rsidR="0090058F" w:rsidRPr="0090058F" w:rsidTr="0090058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39</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86</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62</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-27,06%</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138</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118</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-25,32%</w:t>
            </w:r>
          </w:p>
        </w:tc>
      </w:tr>
      <w:tr w:rsidR="0090058F" w:rsidRPr="0090058F" w:rsidTr="0090058F">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43</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109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71</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-34,86%</w:t>
            </w:r>
          </w:p>
        </w:tc>
      </w:tr>
      <w:tr w:rsidR="0090058F" w:rsidRPr="0090058F" w:rsidTr="0090058F">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Pleegzorg &lt;18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10</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-50,00%</w:t>
            </w:r>
          </w:p>
        </w:tc>
      </w:tr>
      <w:tr w:rsidR="0090058F" w:rsidRPr="0090058F" w:rsidTr="0090058F">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90058F" w:rsidRPr="0090058F" w:rsidRDefault="0090058F" w:rsidP="0090058F">
            <w:pPr>
              <w:rPr>
                <w:rFonts w:eastAsia="Times New Roman" w:cs="Calibri"/>
                <w:color w:val="000000"/>
                <w:szCs w:val="20"/>
                <w:lang w:eastAsia="nl-BE"/>
              </w:rPr>
            </w:pPr>
            <w:r w:rsidRPr="0090058F">
              <w:rPr>
                <w:rFonts w:eastAsia="Times New Roman" w:cs="Calibri"/>
                <w:color w:val="000000"/>
                <w:szCs w:val="20"/>
                <w:lang w:eastAsia="nl-BE"/>
              </w:rPr>
              <w:t>Thuisbegeleiding &lt;18</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855</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1.213</w:t>
            </w:r>
          </w:p>
        </w:tc>
        <w:tc>
          <w:tcPr>
            <w:tcW w:w="700" w:type="dxa"/>
            <w:tcBorders>
              <w:top w:val="nil"/>
              <w:left w:val="nil"/>
              <w:bottom w:val="single" w:sz="4" w:space="0" w:color="80808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1.356</w:t>
            </w:r>
          </w:p>
        </w:tc>
        <w:tc>
          <w:tcPr>
            <w:tcW w:w="700" w:type="dxa"/>
            <w:tcBorders>
              <w:top w:val="nil"/>
              <w:left w:val="nil"/>
              <w:bottom w:val="single" w:sz="4" w:space="0" w:color="808080"/>
              <w:right w:val="nil"/>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1.492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1.375</w:t>
            </w:r>
          </w:p>
        </w:tc>
        <w:tc>
          <w:tcPr>
            <w:tcW w:w="900" w:type="dxa"/>
            <w:tcBorders>
              <w:top w:val="nil"/>
              <w:left w:val="nil"/>
              <w:bottom w:val="single" w:sz="4" w:space="0" w:color="969696"/>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-7,84%</w:t>
            </w:r>
          </w:p>
        </w:tc>
      </w:tr>
      <w:tr w:rsidR="0090058F" w:rsidRPr="0090058F" w:rsidTr="0090058F">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90058F" w:rsidRPr="0090058F" w:rsidRDefault="0090058F" w:rsidP="0090058F">
            <w:pPr>
              <w:rPr>
                <w:rFonts w:eastAsia="Times New Roman" w:cs="Calibri"/>
                <w:b/>
                <w:bCs/>
                <w:color w:val="000000"/>
                <w:szCs w:val="20"/>
                <w:lang w:eastAsia="nl-BE"/>
              </w:rPr>
            </w:pPr>
            <w:r w:rsidRPr="0090058F">
              <w:rPr>
                <w:rFonts w:eastAsia="Times New Roman" w:cs="Calibri"/>
                <w:b/>
                <w:bCs/>
                <w:color w:val="000000"/>
                <w:szCs w:val="20"/>
                <w:lang w:eastAsia="nl-BE"/>
              </w:rPr>
              <w:t>Totaal &lt;18 exclusief PAB</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1.440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1.952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2.201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2.406</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2.031</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90058F" w:rsidRPr="0090058F" w:rsidRDefault="0090058F" w:rsidP="0090058F">
            <w:pPr>
              <w:jc w:val="center"/>
              <w:rPr>
                <w:rFonts w:eastAsia="Times New Roman" w:cs="Calibri"/>
                <w:color w:val="000000"/>
                <w:szCs w:val="20"/>
                <w:lang w:eastAsia="nl-BE"/>
              </w:rPr>
            </w:pPr>
            <w:r w:rsidRPr="0090058F">
              <w:rPr>
                <w:rFonts w:eastAsia="Times New Roman" w:cs="Calibri"/>
                <w:color w:val="000000"/>
                <w:szCs w:val="20"/>
                <w:lang w:eastAsia="nl-BE"/>
              </w:rPr>
              <w:t>-15,59%</w:t>
            </w:r>
          </w:p>
        </w:tc>
      </w:tr>
    </w:tbl>
    <w:p w:rsidR="0090058F" w:rsidRDefault="0090058F" w:rsidP="006B7CF3">
      <w:pPr>
        <w:rPr>
          <w:lang w:val="nl-NL" w:eastAsia="nl-NL"/>
        </w:rPr>
      </w:pPr>
    </w:p>
    <w:p w:rsidR="00847B27" w:rsidRPr="006B7CF3" w:rsidRDefault="00847B27" w:rsidP="006B7CF3">
      <w:pPr>
        <w:rPr>
          <w:lang w:val="nl-NL" w:eastAsia="nl-NL"/>
        </w:rPr>
      </w:pPr>
    </w:p>
    <w:p w:rsidR="00847B27" w:rsidRPr="0050147C" w:rsidRDefault="00847B27" w:rsidP="00847B27">
      <w:pPr>
        <w:rPr>
          <w:b/>
          <w:lang w:val="nl-NL"/>
        </w:rPr>
      </w:pPr>
      <w:r w:rsidRPr="0090058F">
        <w:rPr>
          <w:b/>
          <w:lang w:val="nl-NL"/>
        </w:rPr>
        <w:t>Tabel 2</w:t>
      </w:r>
      <w:r w:rsidR="0090058F" w:rsidRPr="0090058F">
        <w:rPr>
          <w:b/>
          <w:lang w:val="nl-NL"/>
        </w:rPr>
        <w:t>A</w:t>
      </w:r>
      <w:r w:rsidRPr="0090058F">
        <w:rPr>
          <w:b/>
          <w:lang w:val="nl-NL"/>
        </w:rPr>
        <w:t xml:space="preserve"> – Evolutie van het aantal afgesloten vragen</w:t>
      </w:r>
      <w:r w:rsidR="0090058F" w:rsidRPr="0090058F">
        <w:rPr>
          <w:b/>
          <w:lang w:val="nl-NL"/>
        </w:rPr>
        <w:t xml:space="preserve"> meerderjarigen</w:t>
      </w:r>
    </w:p>
    <w:p w:rsidR="006B7CF3" w:rsidRDefault="006B7CF3" w:rsidP="006B6043">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580"/>
        <w:gridCol w:w="580"/>
        <w:gridCol w:w="580"/>
        <w:gridCol w:w="580"/>
        <w:gridCol w:w="580"/>
      </w:tblGrid>
      <w:tr w:rsidR="00A65AA6" w:rsidRPr="00A65AA6" w:rsidTr="00A65AA6">
        <w:trPr>
          <w:trHeight w:val="330"/>
        </w:trPr>
        <w:tc>
          <w:tcPr>
            <w:tcW w:w="238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A65AA6" w:rsidRPr="00A65AA6" w:rsidRDefault="00A65AA6" w:rsidP="00A65AA6">
            <w:pPr>
              <w:rPr>
                <w:rFonts w:eastAsia="Times New Roman" w:cs="Calibri"/>
                <w:color w:val="000000"/>
                <w:szCs w:val="20"/>
                <w:lang w:eastAsia="nl-BE"/>
              </w:rPr>
            </w:pPr>
            <w:r w:rsidRPr="00A65AA6">
              <w:rPr>
                <w:rFonts w:eastAsia="Times New Roman" w:cs="Calibri"/>
                <w:color w:val="000000"/>
                <w:szCs w:val="20"/>
                <w:lang w:eastAsia="nl-BE"/>
              </w:rPr>
              <w:t> </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2009</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2010</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2011</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2012</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2013</w:t>
            </w:r>
          </w:p>
        </w:tc>
      </w:tr>
      <w:tr w:rsidR="00A65AA6" w:rsidRPr="00A65AA6" w:rsidTr="00A65AA6">
        <w:trPr>
          <w:trHeight w:val="330"/>
        </w:trPr>
        <w:tc>
          <w:tcPr>
            <w:tcW w:w="2380" w:type="dxa"/>
            <w:tcBorders>
              <w:top w:val="nil"/>
              <w:left w:val="single" w:sz="4" w:space="0" w:color="0070C0"/>
              <w:bottom w:val="single" w:sz="4" w:space="0" w:color="0070C0"/>
              <w:right w:val="single" w:sz="4" w:space="0" w:color="0070C0"/>
            </w:tcBorders>
            <w:shd w:val="clear" w:color="auto" w:fill="auto"/>
            <w:noWrap/>
            <w:vAlign w:val="center"/>
            <w:hideMark/>
          </w:tcPr>
          <w:p w:rsidR="00A65AA6" w:rsidRPr="00A65AA6" w:rsidRDefault="00A65AA6" w:rsidP="00A65AA6">
            <w:pPr>
              <w:rPr>
                <w:rFonts w:eastAsia="Times New Roman" w:cs="Calibri"/>
                <w:color w:val="000000"/>
                <w:szCs w:val="20"/>
                <w:lang w:eastAsia="nl-BE"/>
              </w:rPr>
            </w:pPr>
            <w:r w:rsidRPr="00A65AA6">
              <w:rPr>
                <w:rFonts w:eastAsia="Times New Roman" w:cs="Calibri"/>
                <w:color w:val="000000"/>
                <w:szCs w:val="20"/>
                <w:lang w:eastAsia="nl-BE"/>
              </w:rPr>
              <w:t>Afgesloten vragen 18+</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246</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337</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445</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738</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759</w:t>
            </w:r>
          </w:p>
        </w:tc>
      </w:tr>
    </w:tbl>
    <w:p w:rsidR="00847B27" w:rsidRDefault="00847B27" w:rsidP="006B6043">
      <w:pPr>
        <w:rPr>
          <w:lang w:val="nl-NL" w:eastAsia="nl-NL"/>
        </w:rPr>
      </w:pPr>
    </w:p>
    <w:p w:rsidR="00793AD9" w:rsidRDefault="00793AD9" w:rsidP="006B6043">
      <w:pPr>
        <w:rPr>
          <w:lang w:val="nl-NL" w:eastAsia="nl-NL"/>
        </w:rPr>
      </w:pPr>
    </w:p>
    <w:p w:rsidR="0090058F" w:rsidRPr="0050147C" w:rsidRDefault="0090058F" w:rsidP="0090058F">
      <w:pPr>
        <w:rPr>
          <w:b/>
          <w:lang w:val="nl-NL"/>
        </w:rPr>
      </w:pPr>
      <w:r w:rsidRPr="0090058F">
        <w:rPr>
          <w:b/>
          <w:lang w:val="nl-NL"/>
        </w:rPr>
        <w:t>Tabel 2B – Evolutie van het aantal afgesloten vragen minderjarigen</w:t>
      </w:r>
    </w:p>
    <w:p w:rsidR="00EA2E5D" w:rsidRDefault="00EA2E5D" w:rsidP="006B6043">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580"/>
        <w:gridCol w:w="580"/>
        <w:gridCol w:w="580"/>
        <w:gridCol w:w="580"/>
        <w:gridCol w:w="633"/>
      </w:tblGrid>
      <w:tr w:rsidR="00A65AA6" w:rsidRPr="00A65AA6" w:rsidTr="00A65AA6">
        <w:trPr>
          <w:trHeight w:val="300"/>
        </w:trPr>
        <w:tc>
          <w:tcPr>
            <w:tcW w:w="238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A65AA6" w:rsidRPr="00A65AA6" w:rsidRDefault="00A65AA6" w:rsidP="00A65AA6">
            <w:pPr>
              <w:rPr>
                <w:rFonts w:eastAsia="Times New Roman" w:cs="Calibri"/>
                <w:color w:val="000000"/>
                <w:szCs w:val="20"/>
                <w:lang w:eastAsia="nl-BE"/>
              </w:rPr>
            </w:pPr>
            <w:r w:rsidRPr="00A65AA6">
              <w:rPr>
                <w:rFonts w:eastAsia="Times New Roman" w:cs="Calibri"/>
                <w:color w:val="000000"/>
                <w:szCs w:val="20"/>
                <w:lang w:eastAsia="nl-BE"/>
              </w:rPr>
              <w:t> </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2009</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2010</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2011</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2012</w:t>
            </w:r>
          </w:p>
        </w:tc>
        <w:tc>
          <w:tcPr>
            <w:tcW w:w="580" w:type="dxa"/>
            <w:tcBorders>
              <w:top w:val="single" w:sz="4" w:space="0" w:color="0070C0"/>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2013</w:t>
            </w:r>
          </w:p>
        </w:tc>
      </w:tr>
      <w:tr w:rsidR="00A65AA6" w:rsidRPr="00A65AA6" w:rsidTr="00A65AA6">
        <w:trPr>
          <w:trHeight w:val="300"/>
        </w:trPr>
        <w:tc>
          <w:tcPr>
            <w:tcW w:w="2380" w:type="dxa"/>
            <w:tcBorders>
              <w:top w:val="nil"/>
              <w:left w:val="single" w:sz="4" w:space="0" w:color="0070C0"/>
              <w:bottom w:val="single" w:sz="4" w:space="0" w:color="0070C0"/>
              <w:right w:val="single" w:sz="4" w:space="0" w:color="0070C0"/>
            </w:tcBorders>
            <w:shd w:val="clear" w:color="auto" w:fill="auto"/>
            <w:noWrap/>
            <w:vAlign w:val="center"/>
            <w:hideMark/>
          </w:tcPr>
          <w:p w:rsidR="00A65AA6" w:rsidRPr="00A65AA6" w:rsidRDefault="00A65AA6" w:rsidP="00A65AA6">
            <w:pPr>
              <w:rPr>
                <w:rFonts w:eastAsia="Times New Roman" w:cs="Calibri"/>
                <w:color w:val="000000"/>
                <w:szCs w:val="20"/>
                <w:lang w:eastAsia="nl-BE"/>
              </w:rPr>
            </w:pPr>
            <w:r w:rsidRPr="00A65AA6">
              <w:rPr>
                <w:rFonts w:eastAsia="Times New Roman" w:cs="Calibri"/>
                <w:color w:val="000000"/>
                <w:szCs w:val="20"/>
                <w:lang w:eastAsia="nl-BE"/>
              </w:rPr>
              <w:t>Afgesloten vragen &lt;18</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368</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659</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723</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989</w:t>
            </w:r>
          </w:p>
        </w:tc>
        <w:tc>
          <w:tcPr>
            <w:tcW w:w="580" w:type="dxa"/>
            <w:tcBorders>
              <w:top w:val="nil"/>
              <w:left w:val="nil"/>
              <w:bottom w:val="single" w:sz="4" w:space="0" w:color="0070C0"/>
              <w:right w:val="single" w:sz="4" w:space="0" w:color="0070C0"/>
            </w:tcBorders>
            <w:shd w:val="clear" w:color="auto" w:fill="auto"/>
            <w:noWrap/>
            <w:vAlign w:val="center"/>
            <w:hideMark/>
          </w:tcPr>
          <w:p w:rsidR="00A65AA6" w:rsidRPr="00A65AA6" w:rsidRDefault="00A65AA6" w:rsidP="00A65AA6">
            <w:pPr>
              <w:jc w:val="center"/>
              <w:rPr>
                <w:rFonts w:eastAsia="Times New Roman" w:cs="Calibri"/>
                <w:color w:val="000000"/>
                <w:szCs w:val="20"/>
                <w:lang w:eastAsia="nl-BE"/>
              </w:rPr>
            </w:pPr>
            <w:r w:rsidRPr="00A65AA6">
              <w:rPr>
                <w:rFonts w:eastAsia="Times New Roman" w:cs="Calibri"/>
                <w:color w:val="000000"/>
                <w:szCs w:val="20"/>
                <w:lang w:eastAsia="nl-BE"/>
              </w:rPr>
              <w:t>1.204</w:t>
            </w:r>
          </w:p>
        </w:tc>
      </w:tr>
    </w:tbl>
    <w:p w:rsidR="00EA2E5D" w:rsidRDefault="00EA2E5D" w:rsidP="006B6043">
      <w:pPr>
        <w:rPr>
          <w:lang w:val="nl-NL" w:eastAsia="nl-NL"/>
        </w:rPr>
      </w:pPr>
    </w:p>
    <w:p w:rsidR="00EA2E5D" w:rsidRDefault="00EA2E5D" w:rsidP="006B6043">
      <w:pPr>
        <w:rPr>
          <w:lang w:val="nl-NL" w:eastAsia="nl-NL"/>
        </w:rPr>
      </w:pPr>
    </w:p>
    <w:p w:rsidR="00847B27" w:rsidRPr="00A65AA6" w:rsidRDefault="00847B27" w:rsidP="00847B27">
      <w:pPr>
        <w:rPr>
          <w:b/>
          <w:lang w:val="nl-NL"/>
        </w:rPr>
      </w:pPr>
      <w:r w:rsidRPr="00A65AA6">
        <w:rPr>
          <w:b/>
          <w:lang w:val="nl-NL"/>
        </w:rPr>
        <w:t xml:space="preserve">Tabel </w:t>
      </w:r>
      <w:r w:rsidR="006C6E95" w:rsidRPr="00A65AA6">
        <w:rPr>
          <w:b/>
          <w:lang w:val="nl-NL"/>
        </w:rPr>
        <w:t>3</w:t>
      </w:r>
      <w:r w:rsidRPr="00A65AA6">
        <w:rPr>
          <w:b/>
          <w:lang w:val="nl-NL"/>
        </w:rPr>
        <w:t xml:space="preserve"> – Evolutie van het aantal erkende noodsituaties</w:t>
      </w:r>
    </w:p>
    <w:p w:rsidR="00847B27" w:rsidRDefault="00847B27" w:rsidP="006B6043">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A65AA6" w:rsidRPr="0094377D" w:rsidTr="00A65AA6">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A65AA6" w:rsidRPr="0094377D" w:rsidRDefault="00A65AA6" w:rsidP="00A65AA6">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A65AA6" w:rsidRPr="0094377D" w:rsidTr="00A65AA6">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A65AA6" w:rsidRPr="0094377D" w:rsidRDefault="00A65AA6" w:rsidP="00A65AA6">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26</w:t>
            </w:r>
          </w:p>
        </w:tc>
        <w:tc>
          <w:tcPr>
            <w:tcW w:w="960" w:type="dxa"/>
            <w:tcBorders>
              <w:top w:val="nil"/>
              <w:left w:val="nil"/>
              <w:bottom w:val="single" w:sz="4" w:space="0" w:color="808080"/>
              <w:right w:val="single" w:sz="4" w:space="0" w:color="808080"/>
            </w:tcBorders>
            <w:shd w:val="clear" w:color="auto" w:fill="auto"/>
            <w:noWrap/>
            <w:vAlign w:val="bottom"/>
            <w:hideMark/>
          </w:tcPr>
          <w:p w:rsidR="00A65AA6" w:rsidRPr="0094377D" w:rsidRDefault="00A65AA6" w:rsidP="00A65AA6">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17</w:t>
            </w:r>
          </w:p>
        </w:tc>
      </w:tr>
    </w:tbl>
    <w:p w:rsidR="00540BB2" w:rsidRDefault="00540BB2" w:rsidP="006B6043">
      <w:pPr>
        <w:rPr>
          <w:lang w:val="nl-NL" w:eastAsia="nl-NL"/>
        </w:rPr>
      </w:pPr>
    </w:p>
    <w:p w:rsidR="00847B27" w:rsidRDefault="00847B27" w:rsidP="006B6043">
      <w:pPr>
        <w:rPr>
          <w:lang w:val="nl-NL" w:eastAsia="nl-NL"/>
        </w:rPr>
      </w:pPr>
    </w:p>
    <w:p w:rsidR="00847B27" w:rsidRPr="007F0960" w:rsidRDefault="00847B27" w:rsidP="00847B27">
      <w:pPr>
        <w:rPr>
          <w:b/>
          <w:lang w:val="nl-NL"/>
        </w:rPr>
      </w:pPr>
      <w:r w:rsidRPr="007F0960">
        <w:rPr>
          <w:b/>
          <w:lang w:val="nl-NL"/>
        </w:rPr>
        <w:t xml:space="preserve">Tabel </w:t>
      </w:r>
      <w:r w:rsidR="006C6E95" w:rsidRPr="007F0960">
        <w:rPr>
          <w:b/>
          <w:lang w:val="nl-NL"/>
        </w:rPr>
        <w:t>4</w:t>
      </w:r>
      <w:r w:rsidRPr="007F0960">
        <w:rPr>
          <w:b/>
          <w:lang w:val="nl-NL"/>
        </w:rPr>
        <w:t xml:space="preserve"> – Evolutie van het aantal nieuw toegekende persoonsvolgende convenanten</w:t>
      </w:r>
    </w:p>
    <w:p w:rsidR="00AF6A2F" w:rsidRDefault="00AF6A2F" w:rsidP="006B6043">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7F0960" w:rsidRPr="0094377D" w:rsidTr="007F0960">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F0960" w:rsidRPr="0094377D" w:rsidTr="007F0960">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9</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13</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54</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35</w:t>
            </w:r>
          </w:p>
        </w:tc>
      </w:tr>
    </w:tbl>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7F0960" w:rsidRDefault="007F0960" w:rsidP="006B6043">
      <w:pPr>
        <w:rPr>
          <w:lang w:val="nl-NL" w:eastAsia="nl-NL"/>
        </w:rPr>
      </w:pPr>
    </w:p>
    <w:p w:rsidR="007F0960" w:rsidRDefault="007F0960" w:rsidP="006B6043">
      <w:pPr>
        <w:rPr>
          <w:lang w:val="nl-NL" w:eastAsia="nl-NL"/>
        </w:rPr>
      </w:pPr>
    </w:p>
    <w:p w:rsidR="00AF6A2F" w:rsidRDefault="00AF6A2F" w:rsidP="006B6043">
      <w:pPr>
        <w:rPr>
          <w:lang w:val="nl-NL" w:eastAsia="nl-NL"/>
        </w:rPr>
      </w:pPr>
    </w:p>
    <w:p w:rsidR="00D05664" w:rsidRPr="00AF6A2F" w:rsidRDefault="006C6E95" w:rsidP="00D05664">
      <w:pPr>
        <w:rPr>
          <w:b/>
        </w:rPr>
      </w:pPr>
      <w:r w:rsidRPr="00AF6A2F">
        <w:rPr>
          <w:b/>
        </w:rPr>
        <w:t>Tabel 5</w:t>
      </w:r>
      <w:r w:rsidR="00D05664" w:rsidRPr="00AF6A2F">
        <w:rPr>
          <w:b/>
        </w:rPr>
        <w:t xml:space="preserve"> – totaal aantal aanvragen stat</w:t>
      </w:r>
      <w:r w:rsidR="00540BB2" w:rsidRPr="00AF6A2F">
        <w:rPr>
          <w:b/>
        </w:rPr>
        <w:t>us PTB naar beslissing en zorgv</w:t>
      </w:r>
      <w:r w:rsidR="00D05664" w:rsidRPr="00AF6A2F">
        <w:rPr>
          <w:b/>
        </w:rPr>
        <w:t>o</w:t>
      </w:r>
      <w:r w:rsidR="00540BB2" w:rsidRPr="00AF6A2F">
        <w:rPr>
          <w:b/>
        </w:rPr>
        <w:t>r</w:t>
      </w:r>
      <w:r w:rsidR="00D05664" w:rsidRPr="00AF6A2F">
        <w:rPr>
          <w:b/>
        </w:rPr>
        <w:t>m</w:t>
      </w:r>
    </w:p>
    <w:p w:rsidR="00847B27" w:rsidRDefault="00847B27" w:rsidP="006B6043">
      <w:pPr>
        <w:rPr>
          <w:lang w:eastAsia="nl-NL"/>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AF6A2F" w:rsidRPr="00AF6A2F" w:rsidTr="00AF6A2F">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b/>
                <w:bCs/>
                <w:color w:val="000000"/>
                <w:szCs w:val="20"/>
                <w:lang w:eastAsia="nl-BE"/>
              </w:rPr>
            </w:pPr>
            <w:r w:rsidRPr="00AF6A2F">
              <w:rPr>
                <w:rFonts w:eastAsia="Times New Roman" w:cs="Calibri"/>
                <w:b/>
                <w:bCs/>
                <w:color w:val="000000"/>
                <w:szCs w:val="20"/>
                <w:lang w:eastAsia="nl-BE"/>
              </w:rPr>
              <w:t>Totaal</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C4658C" w:rsidP="00AF6A2F">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28</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53</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19</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9</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16</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r>
      <w:tr w:rsidR="00AF6A2F" w:rsidRPr="00AF6A2F" w:rsidTr="00AF6A2F">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69</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107</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176</w:t>
            </w:r>
          </w:p>
        </w:tc>
      </w:tr>
      <w:tr w:rsidR="00AF6A2F" w:rsidRPr="00AF6A2F" w:rsidTr="00AF6A2F">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32</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36</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68</w:t>
            </w:r>
          </w:p>
        </w:tc>
      </w:tr>
    </w:tbl>
    <w:p w:rsidR="00847B27" w:rsidRDefault="00847B27"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540BB2" w:rsidRDefault="00540BB2" w:rsidP="006B6043">
      <w:pPr>
        <w:rPr>
          <w:lang w:val="nl-NL" w:eastAsia="nl-NL"/>
        </w:rPr>
      </w:pPr>
    </w:p>
    <w:p w:rsidR="00EA2E5D" w:rsidRDefault="00EA2E5D"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AF6A2F" w:rsidRDefault="00AF6A2F" w:rsidP="006B6043">
      <w:pPr>
        <w:rPr>
          <w:lang w:val="nl-NL" w:eastAsia="nl-NL"/>
        </w:rPr>
      </w:pPr>
    </w:p>
    <w:p w:rsidR="00EA2E5D" w:rsidRPr="00EA2E5D" w:rsidRDefault="00EA2E5D" w:rsidP="00EA2E5D">
      <w:pPr>
        <w:pStyle w:val="Lijstalinea"/>
        <w:numPr>
          <w:ilvl w:val="0"/>
          <w:numId w:val="33"/>
        </w:numPr>
      </w:pPr>
      <w:r>
        <w:t xml:space="preserve">Opname- en bemiddelingsbeleid </w:t>
      </w:r>
    </w:p>
    <w:p w:rsidR="00EA2E5D" w:rsidRDefault="00EA2E5D" w:rsidP="00847B27">
      <w:pPr>
        <w:rPr>
          <w:b/>
        </w:rPr>
      </w:pPr>
    </w:p>
    <w:p w:rsidR="00847B27" w:rsidRPr="003961CB" w:rsidRDefault="00847B27" w:rsidP="00847B27">
      <w:pPr>
        <w:rPr>
          <w:b/>
        </w:rPr>
      </w:pPr>
      <w:r w:rsidRPr="00A65AA6">
        <w:rPr>
          <w:b/>
        </w:rPr>
        <w:t xml:space="preserve">Tabel </w:t>
      </w:r>
      <w:r w:rsidR="006C6E95" w:rsidRPr="00A65AA6">
        <w:rPr>
          <w:b/>
        </w:rPr>
        <w:t>6</w:t>
      </w:r>
      <w:r w:rsidRPr="00A65AA6">
        <w:rPr>
          <w:b/>
        </w:rPr>
        <w:t xml:space="preserve"> – actieve vragen (preferentie 1, excl. migratievragen en vragen met status PTB) naar wachttijd en zorgvorm</w:t>
      </w:r>
    </w:p>
    <w:p w:rsidR="00847B27" w:rsidRDefault="00847B27" w:rsidP="006B6043">
      <w:pPr>
        <w:rPr>
          <w:lang w:eastAsia="nl-NL"/>
        </w:rPr>
      </w:pPr>
    </w:p>
    <w:tbl>
      <w:tblPr>
        <w:tblW w:w="9436" w:type="dxa"/>
        <w:tblInd w:w="55" w:type="dxa"/>
        <w:tblCellMar>
          <w:left w:w="70" w:type="dxa"/>
          <w:right w:w="70" w:type="dxa"/>
        </w:tblCellMar>
        <w:tblLook w:val="04A0" w:firstRow="1" w:lastRow="0" w:firstColumn="1" w:lastColumn="0" w:noHBand="0" w:noVBand="1"/>
      </w:tblPr>
      <w:tblGrid>
        <w:gridCol w:w="4812"/>
        <w:gridCol w:w="516"/>
        <w:gridCol w:w="680"/>
        <w:gridCol w:w="641"/>
        <w:gridCol w:w="738"/>
        <w:gridCol w:w="738"/>
        <w:gridCol w:w="726"/>
        <w:gridCol w:w="727"/>
      </w:tblGrid>
      <w:tr w:rsidR="00A65AA6" w:rsidRPr="00A65AA6" w:rsidTr="00A65AA6">
        <w:trPr>
          <w:trHeight w:val="315"/>
        </w:trPr>
        <w:tc>
          <w:tcPr>
            <w:tcW w:w="4812" w:type="dxa"/>
            <w:tcBorders>
              <w:top w:val="single" w:sz="4" w:space="0" w:color="808080"/>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 </w:t>
            </w:r>
          </w:p>
        </w:tc>
        <w:tc>
          <w:tcPr>
            <w:tcW w:w="467" w:type="dxa"/>
            <w:tcBorders>
              <w:top w:val="single" w:sz="4" w:space="0" w:color="808080"/>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680" w:type="dxa"/>
            <w:tcBorders>
              <w:top w:val="single" w:sz="4" w:space="0" w:color="808080"/>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641" w:type="dxa"/>
            <w:tcBorders>
              <w:top w:val="single" w:sz="4" w:space="0" w:color="808080"/>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680" w:type="dxa"/>
            <w:tcBorders>
              <w:top w:val="single" w:sz="4" w:space="0" w:color="808080"/>
              <w:left w:val="nil"/>
              <w:bottom w:val="single" w:sz="8" w:space="0" w:color="0070C0"/>
              <w:right w:val="nil"/>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Totaal</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PAB 18+</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25</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155</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426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71</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773</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Observatie-unit volwassenen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22</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37</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38</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209</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53</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43</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101</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66</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293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564</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33</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22</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137</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30</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44</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78</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85</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384</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Zelfstandig wonen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72</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90</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98</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125</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173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629</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18+</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37</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48</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44</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227</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57</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107</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523</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38</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185</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vanuit 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Pleegzorg 18+</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Wop</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PAB &lt;18</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48</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41</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230</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30</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71</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49</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49</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42</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213</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17</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46</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17</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29</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34</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19</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114</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minderjarigen [vanuit I,SI,OBC]</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19</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68</w:t>
            </w:r>
          </w:p>
        </w:tc>
      </w:tr>
      <w:tr w:rsidR="00A65AA6" w:rsidRPr="00A65AA6" w:rsidTr="00A65AA6">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Pleegzorg &lt;18</w:t>
            </w:r>
          </w:p>
        </w:tc>
        <w:tc>
          <w:tcPr>
            <w:tcW w:w="467"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r>
      <w:tr w:rsidR="00A65AA6" w:rsidRPr="00A65AA6" w:rsidTr="00A65AA6">
        <w:trPr>
          <w:trHeight w:val="315"/>
        </w:trPr>
        <w:tc>
          <w:tcPr>
            <w:tcW w:w="4812" w:type="dxa"/>
            <w:tcBorders>
              <w:top w:val="nil"/>
              <w:left w:val="single" w:sz="4" w:space="0" w:color="808080"/>
              <w:bottom w:val="nil"/>
              <w:right w:val="single" w:sz="4" w:space="0" w:color="808080"/>
            </w:tcBorders>
            <w:shd w:val="clear" w:color="auto" w:fill="auto"/>
            <w:noWrap/>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&lt;18</w:t>
            </w:r>
          </w:p>
        </w:tc>
        <w:tc>
          <w:tcPr>
            <w:tcW w:w="467"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32</w:t>
            </w:r>
          </w:p>
        </w:tc>
        <w:tc>
          <w:tcPr>
            <w:tcW w:w="68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197</w:t>
            </w:r>
          </w:p>
        </w:tc>
        <w:tc>
          <w:tcPr>
            <w:tcW w:w="641"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191</w:t>
            </w:r>
          </w:p>
        </w:tc>
        <w:tc>
          <w:tcPr>
            <w:tcW w:w="738"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358</w:t>
            </w:r>
          </w:p>
        </w:tc>
        <w:tc>
          <w:tcPr>
            <w:tcW w:w="738"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317</w:t>
            </w:r>
          </w:p>
        </w:tc>
        <w:tc>
          <w:tcPr>
            <w:tcW w:w="680" w:type="dxa"/>
            <w:tcBorders>
              <w:top w:val="nil"/>
              <w:left w:val="nil"/>
              <w:bottom w:val="nil"/>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273</w:t>
            </w:r>
          </w:p>
        </w:tc>
        <w:tc>
          <w:tcPr>
            <w:tcW w:w="680" w:type="dxa"/>
            <w:tcBorders>
              <w:top w:val="nil"/>
              <w:left w:val="single" w:sz="8" w:space="0" w:color="0070C0"/>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1.368</w:t>
            </w:r>
          </w:p>
        </w:tc>
      </w:tr>
      <w:tr w:rsidR="00A65AA6" w:rsidRPr="00A65AA6" w:rsidTr="00A65AA6">
        <w:trPr>
          <w:trHeight w:val="315"/>
        </w:trPr>
        <w:tc>
          <w:tcPr>
            <w:tcW w:w="4812" w:type="dxa"/>
            <w:tcBorders>
              <w:top w:val="single" w:sz="8" w:space="0" w:color="0070C0"/>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467"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74</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478</w:t>
            </w:r>
          </w:p>
        </w:tc>
        <w:tc>
          <w:tcPr>
            <w:tcW w:w="641"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464</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1.051</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610</w:t>
            </w:r>
          </w:p>
        </w:tc>
        <w:tc>
          <w:tcPr>
            <w:tcW w:w="680" w:type="dxa"/>
            <w:tcBorders>
              <w:top w:val="single" w:sz="8" w:space="0" w:color="0070C0"/>
              <w:left w:val="nil"/>
              <w:bottom w:val="single" w:sz="8" w:space="0" w:color="0070C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1.044</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3.721</w:t>
            </w:r>
          </w:p>
        </w:tc>
      </w:tr>
      <w:tr w:rsidR="00A65AA6" w:rsidRPr="00A65AA6" w:rsidTr="00A65AA6">
        <w:trPr>
          <w:trHeight w:val="315"/>
        </w:trPr>
        <w:tc>
          <w:tcPr>
            <w:tcW w:w="4812" w:type="dxa"/>
            <w:tcBorders>
              <w:top w:val="nil"/>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 (excl. OVL)</w:t>
            </w:r>
          </w:p>
        </w:tc>
        <w:tc>
          <w:tcPr>
            <w:tcW w:w="467"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72</w:t>
            </w:r>
          </w:p>
        </w:tc>
        <w:tc>
          <w:tcPr>
            <w:tcW w:w="68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395</w:t>
            </w:r>
          </w:p>
        </w:tc>
        <w:tc>
          <w:tcPr>
            <w:tcW w:w="641"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350</w:t>
            </w:r>
          </w:p>
        </w:tc>
        <w:tc>
          <w:tcPr>
            <w:tcW w:w="738"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599</w:t>
            </w:r>
          </w:p>
        </w:tc>
        <w:tc>
          <w:tcPr>
            <w:tcW w:w="738"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394</w:t>
            </w:r>
          </w:p>
        </w:tc>
        <w:tc>
          <w:tcPr>
            <w:tcW w:w="680" w:type="dxa"/>
            <w:tcBorders>
              <w:top w:val="nil"/>
              <w:left w:val="nil"/>
              <w:bottom w:val="single" w:sz="8" w:space="0" w:color="0070C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341</w:t>
            </w:r>
          </w:p>
        </w:tc>
        <w:tc>
          <w:tcPr>
            <w:tcW w:w="680" w:type="dxa"/>
            <w:tcBorders>
              <w:top w:val="nil"/>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2.151</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Default="00847B27" w:rsidP="006B6043">
      <w:pPr>
        <w:rPr>
          <w:lang w:eastAsia="nl-NL"/>
        </w:rPr>
      </w:pPr>
    </w:p>
    <w:p w:rsidR="0011184A" w:rsidRDefault="0011184A" w:rsidP="006B6043">
      <w:pPr>
        <w:rPr>
          <w:lang w:eastAsia="nl-NL"/>
        </w:rPr>
      </w:pPr>
    </w:p>
    <w:p w:rsidR="00847B27" w:rsidRDefault="00847B27" w:rsidP="006B6043">
      <w:pPr>
        <w:rPr>
          <w:lang w:eastAsia="nl-NL"/>
        </w:rPr>
      </w:pPr>
    </w:p>
    <w:p w:rsidR="00847B27" w:rsidRPr="00A65AA6" w:rsidRDefault="00847B27" w:rsidP="00847B27">
      <w:pPr>
        <w:rPr>
          <w:b/>
        </w:rPr>
      </w:pPr>
      <w:r w:rsidRPr="00A65AA6">
        <w:rPr>
          <w:b/>
        </w:rPr>
        <w:t xml:space="preserve">Tabel </w:t>
      </w:r>
      <w:r w:rsidR="006C6E95" w:rsidRPr="00A65AA6">
        <w:rPr>
          <w:b/>
        </w:rPr>
        <w:t>7</w:t>
      </w:r>
      <w:r w:rsidRPr="00A65AA6">
        <w:rPr>
          <w:b/>
        </w:rPr>
        <w:t xml:space="preserve"> –</w:t>
      </w:r>
      <w:r w:rsidR="00F41179" w:rsidRPr="00A65AA6">
        <w:rPr>
          <w:b/>
        </w:rPr>
        <w:t xml:space="preserve"> </w:t>
      </w:r>
      <w:r w:rsidRPr="00A65AA6">
        <w:rPr>
          <w:b/>
        </w:rPr>
        <w:t xml:space="preserve">migratievragen naar wachttijd </w:t>
      </w:r>
      <w:r w:rsidR="00F84FE2" w:rsidRPr="00A65AA6">
        <w:rPr>
          <w:b/>
        </w:rPr>
        <w:t xml:space="preserve">als migratievraag </w:t>
      </w:r>
      <w:r w:rsidRPr="00A65AA6">
        <w:rPr>
          <w:b/>
        </w:rPr>
        <w:t>en zorgvorm</w:t>
      </w:r>
    </w:p>
    <w:p w:rsidR="00847B27" w:rsidRDefault="00847B27" w:rsidP="006B6043">
      <w:pPr>
        <w:rPr>
          <w:lang w:eastAsia="nl-NL"/>
        </w:rPr>
      </w:pPr>
    </w:p>
    <w:tbl>
      <w:tblPr>
        <w:tblW w:w="10140" w:type="dxa"/>
        <w:tblInd w:w="55" w:type="dxa"/>
        <w:tblCellMar>
          <w:left w:w="70" w:type="dxa"/>
          <w:right w:w="70" w:type="dxa"/>
        </w:tblCellMar>
        <w:tblLook w:val="04A0" w:firstRow="1" w:lastRow="0" w:firstColumn="1" w:lastColumn="0" w:noHBand="0" w:noVBand="1"/>
      </w:tblPr>
      <w:tblGrid>
        <w:gridCol w:w="3745"/>
        <w:gridCol w:w="1714"/>
        <w:gridCol w:w="516"/>
        <w:gridCol w:w="555"/>
        <w:gridCol w:w="655"/>
        <w:gridCol w:w="751"/>
        <w:gridCol w:w="751"/>
        <w:gridCol w:w="726"/>
        <w:gridCol w:w="727"/>
      </w:tblGrid>
      <w:tr w:rsidR="00A65AA6" w:rsidRPr="00A65AA6" w:rsidTr="00A65AA6">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p>
        </w:tc>
        <w:tc>
          <w:tcPr>
            <w:tcW w:w="172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Totaal</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32</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44</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35</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18+</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Wop</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26</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r>
      <w:tr w:rsidR="00A65AA6" w:rsidRPr="00A65AA6" w:rsidTr="00A65AA6">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minderjarigen [vanuit I,SI,OBC]</w:t>
            </w:r>
          </w:p>
        </w:tc>
        <w:tc>
          <w:tcPr>
            <w:tcW w:w="17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300"/>
        </w:trPr>
        <w:tc>
          <w:tcPr>
            <w:tcW w:w="3820" w:type="dxa"/>
            <w:tcBorders>
              <w:top w:val="nil"/>
              <w:left w:val="single" w:sz="4" w:space="0" w:color="808080"/>
              <w:bottom w:val="nil"/>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&lt;18</w:t>
            </w:r>
          </w:p>
        </w:tc>
        <w:tc>
          <w:tcPr>
            <w:tcW w:w="172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8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56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66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33</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26</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166</w:t>
            </w:r>
          </w:p>
        </w:tc>
      </w:tr>
      <w:tr w:rsidR="00A65AA6" w:rsidRPr="00A65AA6" w:rsidTr="00A65AA6">
        <w:trPr>
          <w:trHeight w:val="315"/>
        </w:trPr>
        <w:tc>
          <w:tcPr>
            <w:tcW w:w="3820" w:type="dxa"/>
            <w:tcBorders>
              <w:top w:val="nil"/>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w:t>
            </w:r>
          </w:p>
        </w:tc>
        <w:tc>
          <w:tcPr>
            <w:tcW w:w="172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48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5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c>
          <w:tcPr>
            <w:tcW w:w="6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7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00" w:type="dxa"/>
            <w:tcBorders>
              <w:top w:val="nil"/>
              <w:left w:val="nil"/>
              <w:bottom w:val="single" w:sz="8" w:space="0" w:color="0070C0"/>
              <w:right w:val="single" w:sz="8" w:space="0" w:color="0070C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62</w:t>
            </w:r>
          </w:p>
        </w:tc>
      </w:tr>
    </w:tbl>
    <w:p w:rsidR="00847B27" w:rsidRDefault="00847B27" w:rsidP="006B6043">
      <w:pPr>
        <w:rPr>
          <w:lang w:eastAsia="nl-NL"/>
        </w:rPr>
      </w:pPr>
    </w:p>
    <w:p w:rsidR="005068C6" w:rsidRPr="00A65AA6" w:rsidRDefault="00847B27" w:rsidP="006B6043">
      <w:pPr>
        <w:rPr>
          <w:b/>
        </w:rPr>
      </w:pPr>
      <w:r w:rsidRPr="00A65AA6">
        <w:rPr>
          <w:b/>
        </w:rPr>
        <w:t xml:space="preserve">Tabel </w:t>
      </w:r>
      <w:r w:rsidR="006C6E95" w:rsidRPr="00A65AA6">
        <w:rPr>
          <w:b/>
        </w:rPr>
        <w:t>8</w:t>
      </w:r>
      <w:r w:rsidRPr="00A65AA6">
        <w:rPr>
          <w:b/>
        </w:rPr>
        <w:t xml:space="preserve"> – Wachttijd van actieve vragen met statu</w:t>
      </w:r>
      <w:r w:rsidR="00EA2E5D" w:rsidRPr="00A65AA6">
        <w:rPr>
          <w:b/>
        </w:rPr>
        <w:t>s PTB naar wachttijd status PTB</w:t>
      </w:r>
    </w:p>
    <w:tbl>
      <w:tblPr>
        <w:tblW w:w="9032" w:type="dxa"/>
        <w:tblInd w:w="55" w:type="dxa"/>
        <w:tblCellMar>
          <w:left w:w="70" w:type="dxa"/>
          <w:right w:w="70" w:type="dxa"/>
        </w:tblCellMar>
        <w:tblLook w:val="04A0" w:firstRow="1" w:lastRow="0" w:firstColumn="1" w:lastColumn="0" w:noHBand="0" w:noVBand="1"/>
      </w:tblPr>
      <w:tblGrid>
        <w:gridCol w:w="2800"/>
        <w:gridCol w:w="920"/>
        <w:gridCol w:w="920"/>
        <w:gridCol w:w="920"/>
        <w:gridCol w:w="920"/>
        <w:gridCol w:w="920"/>
        <w:gridCol w:w="920"/>
        <w:gridCol w:w="712"/>
      </w:tblGrid>
      <w:tr w:rsidR="00A65AA6" w:rsidRPr="00A65AA6" w:rsidTr="00A65AA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92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920" w:type="dxa"/>
            <w:tcBorders>
              <w:top w:val="single" w:sz="4" w:space="0" w:color="808080"/>
              <w:left w:val="nil"/>
              <w:bottom w:val="single" w:sz="4" w:space="0" w:color="0070C0"/>
              <w:right w:val="nil"/>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&gt;=36m</w:t>
            </w:r>
          </w:p>
        </w:tc>
        <w:tc>
          <w:tcPr>
            <w:tcW w:w="712" w:type="dxa"/>
            <w:tcBorders>
              <w:top w:val="single" w:sz="4" w:space="0" w:color="808080"/>
              <w:left w:val="single" w:sz="8" w:space="0" w:color="0070C0"/>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Totaal</w:t>
            </w:r>
          </w:p>
        </w:tc>
      </w:tr>
      <w:tr w:rsidR="00A65AA6" w:rsidRPr="00A65AA6" w:rsidTr="00A65AA6">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single" w:sz="4" w:space="0" w:color="808080"/>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27</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84</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r>
      <w:tr w:rsidR="00A65AA6" w:rsidRPr="00A65AA6" w:rsidTr="00A65AA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Zelfstandig wonen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26</w:t>
            </w:r>
          </w:p>
        </w:tc>
      </w:tr>
      <w:tr w:rsidR="00A65AA6" w:rsidRPr="00A65AA6" w:rsidTr="00A65AA6">
        <w:trPr>
          <w:trHeight w:val="615"/>
        </w:trPr>
        <w:tc>
          <w:tcPr>
            <w:tcW w:w="2800" w:type="dxa"/>
            <w:tcBorders>
              <w:top w:val="nil"/>
              <w:left w:val="single" w:sz="4" w:space="0" w:color="808080"/>
              <w:bottom w:val="nil"/>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92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92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r>
      <w:tr w:rsidR="00A65AA6" w:rsidRPr="00A65AA6" w:rsidTr="00A65AA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45</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47</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52</w:t>
            </w:r>
          </w:p>
        </w:tc>
        <w:tc>
          <w:tcPr>
            <w:tcW w:w="92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920" w:type="dxa"/>
            <w:tcBorders>
              <w:top w:val="single" w:sz="8" w:space="0" w:color="0070C0"/>
              <w:left w:val="nil"/>
              <w:bottom w:val="single" w:sz="8" w:space="0" w:color="0070C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162</w:t>
            </w:r>
          </w:p>
        </w:tc>
      </w:tr>
      <w:tr w:rsidR="00A65AA6" w:rsidRPr="00A65AA6" w:rsidTr="00A65AA6">
        <w:trPr>
          <w:trHeight w:val="315"/>
        </w:trPr>
        <w:tc>
          <w:tcPr>
            <w:tcW w:w="2800" w:type="dxa"/>
            <w:tcBorders>
              <w:top w:val="nil"/>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w:t>
            </w:r>
          </w:p>
        </w:tc>
        <w:tc>
          <w:tcPr>
            <w:tcW w:w="92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92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92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92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18</w:t>
            </w:r>
          </w:p>
        </w:tc>
        <w:tc>
          <w:tcPr>
            <w:tcW w:w="92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920" w:type="dxa"/>
            <w:tcBorders>
              <w:top w:val="nil"/>
              <w:left w:val="nil"/>
              <w:bottom w:val="single" w:sz="8" w:space="0" w:color="0070C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2" w:type="dxa"/>
            <w:tcBorders>
              <w:top w:val="nil"/>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48</w:t>
            </w:r>
          </w:p>
        </w:tc>
      </w:tr>
    </w:tbl>
    <w:p w:rsidR="00847B27" w:rsidRPr="00A65AA6" w:rsidRDefault="00847B27" w:rsidP="00847B27">
      <w:pPr>
        <w:rPr>
          <w:b/>
        </w:rPr>
      </w:pPr>
      <w:r w:rsidRPr="00A65AA6">
        <w:rPr>
          <w:b/>
        </w:rPr>
        <w:t xml:space="preserve">Tabel </w:t>
      </w:r>
      <w:r w:rsidR="006C6E95" w:rsidRPr="00A65AA6">
        <w:rPr>
          <w:b/>
        </w:rPr>
        <w:t>9</w:t>
      </w:r>
      <w:r w:rsidRPr="00A65AA6">
        <w:rPr>
          <w:b/>
        </w:rPr>
        <w:t xml:space="preserve"> – Afgesloten vragen met status PTB naar wachttijd </w:t>
      </w:r>
      <w:r w:rsidR="00A65AA6" w:rsidRPr="00A65AA6">
        <w:rPr>
          <w:b/>
        </w:rPr>
        <w:t xml:space="preserve">met staus PTB </w:t>
      </w:r>
      <w:r w:rsidRPr="00A65AA6">
        <w:rPr>
          <w:b/>
        </w:rPr>
        <w:t>op het moment van afsluiten</w:t>
      </w:r>
    </w:p>
    <w:p w:rsidR="00847B27" w:rsidRDefault="00847B27" w:rsidP="006B6043">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A65AA6" w:rsidRPr="00A65AA6" w:rsidTr="00A65AA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Totaal</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PAB 18+</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33</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23</w:t>
            </w:r>
          </w:p>
        </w:tc>
      </w:tr>
      <w:tr w:rsidR="00A65AA6" w:rsidRPr="00A65AA6" w:rsidTr="00A65AA6">
        <w:trPr>
          <w:trHeight w:val="615"/>
        </w:trPr>
        <w:tc>
          <w:tcPr>
            <w:tcW w:w="280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33</w:t>
            </w:r>
          </w:p>
        </w:tc>
        <w:tc>
          <w:tcPr>
            <w:tcW w:w="760" w:type="dxa"/>
            <w:tcBorders>
              <w:top w:val="single" w:sz="8" w:space="0" w:color="0070C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81</w:t>
            </w:r>
          </w:p>
        </w:tc>
      </w:tr>
      <w:tr w:rsidR="00A65AA6" w:rsidRPr="00A65AA6" w:rsidTr="00A65AA6">
        <w:trPr>
          <w:trHeight w:val="315"/>
        </w:trPr>
        <w:tc>
          <w:tcPr>
            <w:tcW w:w="2800" w:type="dxa"/>
            <w:tcBorders>
              <w:top w:val="nil"/>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29</w:t>
            </w:r>
          </w:p>
        </w:tc>
        <w:tc>
          <w:tcPr>
            <w:tcW w:w="760"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760"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single" w:sz="8" w:space="0" w:color="0070C0"/>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39</w:t>
            </w:r>
          </w:p>
        </w:tc>
      </w:tr>
    </w:tbl>
    <w:p w:rsidR="00390190" w:rsidRDefault="00390190"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EA2E5D" w:rsidRPr="00A65AA6" w:rsidRDefault="00F70340" w:rsidP="006B6043">
      <w:pPr>
        <w:rPr>
          <w:b/>
          <w:lang w:eastAsia="nl-NL"/>
        </w:rPr>
      </w:pPr>
      <w:r w:rsidRPr="00A65AA6">
        <w:rPr>
          <w:b/>
          <w:lang w:eastAsia="nl-NL"/>
        </w:rPr>
        <w:t>Tabel 10 – afgesloten migratievragen naar wachttijd op het moment van afsluiten</w:t>
      </w:r>
    </w:p>
    <w:p w:rsidR="00EA2E5D" w:rsidRDefault="00EA2E5D" w:rsidP="006B6043">
      <w:pPr>
        <w:rPr>
          <w:lang w:eastAsia="nl-NL"/>
        </w:rPr>
      </w:pPr>
    </w:p>
    <w:tbl>
      <w:tblPr>
        <w:tblW w:w="9960" w:type="dxa"/>
        <w:tblInd w:w="55" w:type="dxa"/>
        <w:tblCellMar>
          <w:left w:w="70" w:type="dxa"/>
          <w:right w:w="70" w:type="dxa"/>
        </w:tblCellMar>
        <w:tblLook w:val="04A0" w:firstRow="1" w:lastRow="0" w:firstColumn="1" w:lastColumn="0" w:noHBand="0" w:noVBand="1"/>
      </w:tblPr>
      <w:tblGrid>
        <w:gridCol w:w="2546"/>
        <w:gridCol w:w="1617"/>
        <w:gridCol w:w="1116"/>
        <w:gridCol w:w="520"/>
        <w:gridCol w:w="554"/>
        <w:gridCol w:w="654"/>
        <w:gridCol w:w="750"/>
        <w:gridCol w:w="750"/>
        <w:gridCol w:w="726"/>
        <w:gridCol w:w="727"/>
      </w:tblGrid>
      <w:tr w:rsidR="00A65AA6" w:rsidRPr="00A65AA6" w:rsidTr="00A65AA6">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 </w:t>
            </w:r>
          </w:p>
        </w:tc>
        <w:tc>
          <w:tcPr>
            <w:tcW w:w="162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Wachttijd onberekenbaar</w:t>
            </w:r>
          </w:p>
        </w:tc>
        <w:tc>
          <w:tcPr>
            <w:tcW w:w="112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Totaal</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Zelfstandig wonen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Pleegzorg 18+</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39</w:t>
            </w:r>
          </w:p>
        </w:tc>
      </w:tr>
      <w:tr w:rsidR="00A65AA6" w:rsidRPr="00A65AA6" w:rsidTr="00A65AA6">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schoolgaanden</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27</w:t>
            </w:r>
          </w:p>
        </w:tc>
      </w:tr>
      <w:tr w:rsidR="00A65AA6" w:rsidRPr="00A65AA6" w:rsidTr="00A65AA6">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minderjarigen [vanuit I,SI,OBC]</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&lt;18</w:t>
            </w:r>
          </w:p>
        </w:tc>
        <w:tc>
          <w:tcPr>
            <w:tcW w:w="16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r>
      <w:tr w:rsidR="00A65AA6" w:rsidRPr="00A65AA6" w:rsidTr="00A65AA6">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16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00" w:type="dxa"/>
            <w:tcBorders>
              <w:top w:val="single" w:sz="8" w:space="0" w:color="0070C0"/>
              <w:left w:val="nil"/>
              <w:bottom w:val="single" w:sz="8" w:space="0" w:color="0070C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36</w:t>
            </w:r>
          </w:p>
        </w:tc>
      </w:tr>
      <w:tr w:rsidR="00A65AA6" w:rsidRPr="00A65AA6" w:rsidTr="00A65AA6">
        <w:trPr>
          <w:trHeight w:val="315"/>
        </w:trPr>
        <w:tc>
          <w:tcPr>
            <w:tcW w:w="2580" w:type="dxa"/>
            <w:tcBorders>
              <w:top w:val="nil"/>
              <w:left w:val="single" w:sz="4" w:space="0" w:color="808080"/>
              <w:bottom w:val="single" w:sz="8" w:space="0" w:color="0070C0"/>
              <w:right w:val="single" w:sz="4" w:space="0" w:color="808080"/>
            </w:tcBorders>
            <w:shd w:val="clear" w:color="auto" w:fill="auto"/>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w:t>
            </w:r>
          </w:p>
        </w:tc>
        <w:tc>
          <w:tcPr>
            <w:tcW w:w="162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112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52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27</w:t>
            </w:r>
          </w:p>
        </w:tc>
        <w:tc>
          <w:tcPr>
            <w:tcW w:w="5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c>
          <w:tcPr>
            <w:tcW w:w="6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c>
          <w:tcPr>
            <w:tcW w:w="7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60" w:type="dxa"/>
            <w:tcBorders>
              <w:top w:val="nil"/>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00" w:type="dxa"/>
            <w:tcBorders>
              <w:top w:val="nil"/>
              <w:left w:val="nil"/>
              <w:bottom w:val="single" w:sz="8" w:space="0" w:color="0070C0"/>
              <w:right w:val="nil"/>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single" w:sz="8" w:space="0" w:color="0070C0"/>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87</w:t>
            </w:r>
          </w:p>
        </w:tc>
      </w:tr>
    </w:tbl>
    <w:p w:rsidR="00BC59AD" w:rsidRDefault="00BC59AD" w:rsidP="006B6043">
      <w:pPr>
        <w:rPr>
          <w:lang w:eastAsia="nl-NL"/>
        </w:rPr>
      </w:pPr>
    </w:p>
    <w:p w:rsidR="00EA2E5D" w:rsidRDefault="00EA2E5D"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BC59AD" w:rsidRDefault="00BC59AD" w:rsidP="006B6043">
      <w:pPr>
        <w:rPr>
          <w:lang w:eastAsia="nl-NL"/>
        </w:rPr>
      </w:pPr>
    </w:p>
    <w:p w:rsidR="00EA2E5D" w:rsidRPr="00F70340" w:rsidRDefault="00F70340" w:rsidP="006B6043">
      <w:pPr>
        <w:rPr>
          <w:b/>
          <w:lang w:eastAsia="nl-NL"/>
        </w:rPr>
      </w:pPr>
      <w:r w:rsidRPr="00A65AA6">
        <w:rPr>
          <w:b/>
          <w:lang w:eastAsia="nl-NL"/>
        </w:rPr>
        <w:t>Tabel 11 – afgesloten actieve vragen, uitgezonderd vragen met status PTB en migratievragen, naar hun wachttijd</w:t>
      </w:r>
    </w:p>
    <w:p w:rsidR="00F70340" w:rsidRDefault="00F70340" w:rsidP="006B6043">
      <w:pPr>
        <w:rPr>
          <w:lang w:eastAsia="nl-NL"/>
        </w:rPr>
      </w:pPr>
    </w:p>
    <w:tbl>
      <w:tblPr>
        <w:tblW w:w="8520" w:type="dxa"/>
        <w:tblInd w:w="55" w:type="dxa"/>
        <w:tblCellMar>
          <w:left w:w="70" w:type="dxa"/>
          <w:right w:w="70" w:type="dxa"/>
        </w:tblCellMar>
        <w:tblLook w:val="04A0" w:firstRow="1" w:lastRow="0" w:firstColumn="1" w:lastColumn="0" w:noHBand="0" w:noVBand="1"/>
      </w:tblPr>
      <w:tblGrid>
        <w:gridCol w:w="2545"/>
        <w:gridCol w:w="1229"/>
        <w:gridCol w:w="516"/>
        <w:gridCol w:w="558"/>
        <w:gridCol w:w="680"/>
        <w:gridCol w:w="801"/>
        <w:gridCol w:w="801"/>
        <w:gridCol w:w="726"/>
        <w:gridCol w:w="727"/>
      </w:tblGrid>
      <w:tr w:rsidR="00A65AA6" w:rsidRPr="00A65AA6" w:rsidTr="00A65AA6">
        <w:trPr>
          <w:trHeight w:val="255"/>
        </w:trPr>
        <w:tc>
          <w:tcPr>
            <w:tcW w:w="85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Afgesloten zorgvragen, excl. migratievragen en vragen met status PTB</w:t>
            </w:r>
          </w:p>
        </w:tc>
      </w:tr>
      <w:tr w:rsidR="00A65AA6" w:rsidRPr="00A65AA6" w:rsidTr="00A65AA6">
        <w:trPr>
          <w:trHeight w:val="615"/>
        </w:trPr>
        <w:tc>
          <w:tcPr>
            <w:tcW w:w="2545" w:type="dxa"/>
            <w:tcBorders>
              <w:top w:val="nil"/>
              <w:left w:val="single" w:sz="4" w:space="0" w:color="808080"/>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 </w:t>
            </w:r>
          </w:p>
        </w:tc>
        <w:tc>
          <w:tcPr>
            <w:tcW w:w="1229" w:type="dxa"/>
            <w:tcBorders>
              <w:top w:val="nil"/>
              <w:left w:val="nil"/>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&gt;=36m</w:t>
            </w:r>
          </w:p>
        </w:tc>
        <w:tc>
          <w:tcPr>
            <w:tcW w:w="718" w:type="dxa"/>
            <w:tcBorders>
              <w:top w:val="nil"/>
              <w:left w:val="single" w:sz="8" w:space="0" w:color="0070C0"/>
              <w:bottom w:val="single" w:sz="8" w:space="0" w:color="0070C0"/>
              <w:right w:val="single" w:sz="4" w:space="0" w:color="808080"/>
            </w:tcBorders>
            <w:shd w:val="clear" w:color="auto" w:fill="auto"/>
            <w:noWrap/>
            <w:hideMark/>
          </w:tcPr>
          <w:p w:rsidR="00A65AA6" w:rsidRPr="00A65AA6" w:rsidRDefault="00A65AA6" w:rsidP="00A65AA6">
            <w:pPr>
              <w:jc w:val="center"/>
              <w:rPr>
                <w:rFonts w:eastAsia="Times New Roman" w:cs="Tahoma"/>
                <w:b/>
                <w:bCs/>
                <w:color w:val="000000"/>
                <w:szCs w:val="20"/>
                <w:lang w:eastAsia="nl-BE"/>
              </w:rPr>
            </w:pPr>
            <w:r w:rsidRPr="00A65AA6">
              <w:rPr>
                <w:rFonts w:eastAsia="Times New Roman" w:cs="Tahoma"/>
                <w:b/>
                <w:bCs/>
                <w:color w:val="000000"/>
                <w:szCs w:val="20"/>
                <w:lang w:eastAsia="nl-BE"/>
              </w:rPr>
              <w:t>Totaal</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PAB 18+</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C4658C" w:rsidP="00A65AA6">
            <w:pPr>
              <w:rPr>
                <w:rFonts w:eastAsia="Times New Roman" w:cs="Tahoma"/>
                <w:color w:val="000000"/>
                <w:szCs w:val="20"/>
                <w:lang w:eastAsia="nl-BE"/>
              </w:rPr>
            </w:pPr>
            <w:r>
              <w:rPr>
                <w:rFonts w:eastAsia="Times New Roman" w:cs="Tahoma"/>
                <w:color w:val="000000"/>
                <w:szCs w:val="20"/>
                <w:lang w:eastAsia="nl-BE"/>
              </w:rPr>
              <w:t>Nursingtehuis</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Bezigheidstehuis</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Tehuizen werkenden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Geïntegreerd wonen/Beschermd wonen/dio</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Zelfstandig wonen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r>
      <w:tr w:rsidR="00A65AA6" w:rsidRPr="00A65AA6" w:rsidTr="00A65AA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wonen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17</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63</w:t>
            </w:r>
          </w:p>
        </w:tc>
      </w:tr>
      <w:tr w:rsidR="00A65AA6" w:rsidRPr="00A65AA6" w:rsidTr="00A65AA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18+</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8</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44</w:t>
            </w:r>
          </w:p>
        </w:tc>
      </w:tr>
      <w:tr w:rsidR="00A65AA6" w:rsidRPr="00A65AA6" w:rsidTr="00A65AA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50</w:t>
            </w:r>
          </w:p>
        </w:tc>
      </w:tr>
      <w:tr w:rsidR="00A65AA6" w:rsidRPr="00A65AA6" w:rsidTr="00A65AA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Begeleid werken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33</w:t>
            </w:r>
          </w:p>
        </w:tc>
      </w:tr>
      <w:tr w:rsidR="00A65AA6" w:rsidRPr="00A65AA6" w:rsidTr="00A65AA6">
        <w:trPr>
          <w:trHeight w:val="6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vanuit 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Pleegzorg 18+</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Wop</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PAB &lt;18</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OBC</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38</w:t>
            </w:r>
          </w:p>
        </w:tc>
      </w:tr>
      <w:tr w:rsidR="00A65AA6" w:rsidRPr="00A65AA6" w:rsidTr="00A65AA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niet-schoolgaanden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Internaat 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39</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92</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niet-schoolgaanden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38</w:t>
            </w:r>
          </w:p>
        </w:tc>
      </w:tr>
      <w:tr w:rsidR="00A65AA6" w:rsidRPr="00A65AA6" w:rsidTr="00A65AA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Semi-internaat 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40</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16</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91</w:t>
            </w:r>
          </w:p>
        </w:tc>
      </w:tr>
      <w:tr w:rsidR="00A65AA6" w:rsidRPr="00A65AA6" w:rsidTr="00A65AA6">
        <w:trPr>
          <w:trHeight w:val="255"/>
        </w:trPr>
        <w:tc>
          <w:tcPr>
            <w:tcW w:w="2545" w:type="dxa"/>
            <w:tcBorders>
              <w:top w:val="nil"/>
              <w:left w:val="single" w:sz="4" w:space="0" w:color="808080"/>
              <w:bottom w:val="nil"/>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Ambulante begeleiding minderjarigen [vanuit I,SI,OBC]</w:t>
            </w:r>
          </w:p>
        </w:tc>
        <w:tc>
          <w:tcPr>
            <w:tcW w:w="1229"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472"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558"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18</w:t>
            </w:r>
          </w:p>
        </w:tc>
        <w:tc>
          <w:tcPr>
            <w:tcW w:w="680"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801"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w:t>
            </w:r>
          </w:p>
        </w:tc>
        <w:tc>
          <w:tcPr>
            <w:tcW w:w="801" w:type="dxa"/>
            <w:tcBorders>
              <w:top w:val="nil"/>
              <w:left w:val="nil"/>
              <w:bottom w:val="nil"/>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62</w:t>
            </w:r>
          </w:p>
        </w:tc>
      </w:tr>
      <w:tr w:rsidR="00A65AA6" w:rsidRPr="00A65AA6" w:rsidTr="00A65AA6">
        <w:trPr>
          <w:trHeight w:val="255"/>
        </w:trPr>
        <w:tc>
          <w:tcPr>
            <w:tcW w:w="254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Pleegzorg &lt;18</w:t>
            </w:r>
          </w:p>
        </w:tc>
        <w:tc>
          <w:tcPr>
            <w:tcW w:w="1229"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472"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558"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w:t>
            </w:r>
          </w:p>
        </w:tc>
        <w:tc>
          <w:tcPr>
            <w:tcW w:w="680"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w:t>
            </w:r>
          </w:p>
        </w:tc>
        <w:tc>
          <w:tcPr>
            <w:tcW w:w="801" w:type="dxa"/>
            <w:tcBorders>
              <w:top w:val="single" w:sz="4" w:space="0" w:color="808080"/>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15</w:t>
            </w:r>
          </w:p>
        </w:tc>
      </w:tr>
      <w:tr w:rsidR="00A65AA6" w:rsidRPr="00A65AA6" w:rsidTr="00A65AA6">
        <w:trPr>
          <w:trHeight w:val="31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Cs w:val="20"/>
                <w:lang w:eastAsia="nl-BE"/>
              </w:rPr>
            </w:pPr>
            <w:r w:rsidRPr="00A65AA6">
              <w:rPr>
                <w:rFonts w:eastAsia="Times New Roman" w:cs="Tahoma"/>
                <w:color w:val="000000"/>
                <w:szCs w:val="20"/>
                <w:lang w:eastAsia="nl-BE"/>
              </w:rPr>
              <w:t>Thuisbegeleiding &lt;18</w:t>
            </w:r>
          </w:p>
        </w:tc>
        <w:tc>
          <w:tcPr>
            <w:tcW w:w="1229"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14</w:t>
            </w:r>
          </w:p>
        </w:tc>
        <w:tc>
          <w:tcPr>
            <w:tcW w:w="472"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67</w:t>
            </w:r>
          </w:p>
        </w:tc>
        <w:tc>
          <w:tcPr>
            <w:tcW w:w="558"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109</w:t>
            </w:r>
          </w:p>
        </w:tc>
        <w:tc>
          <w:tcPr>
            <w:tcW w:w="680"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30</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12</w:t>
            </w:r>
          </w:p>
        </w:tc>
        <w:tc>
          <w:tcPr>
            <w:tcW w:w="801" w:type="dxa"/>
            <w:tcBorders>
              <w:top w:val="nil"/>
              <w:left w:val="nil"/>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37</w:t>
            </w:r>
          </w:p>
        </w:tc>
        <w:tc>
          <w:tcPr>
            <w:tcW w:w="716" w:type="dxa"/>
            <w:tcBorders>
              <w:top w:val="nil"/>
              <w:left w:val="nil"/>
              <w:bottom w:val="single" w:sz="4" w:space="0" w:color="808080"/>
              <w:right w:val="nil"/>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319</w:t>
            </w:r>
          </w:p>
        </w:tc>
      </w:tr>
      <w:tr w:rsidR="00A65AA6" w:rsidRPr="00A65AA6" w:rsidTr="00A65AA6">
        <w:trPr>
          <w:trHeight w:val="315"/>
        </w:trPr>
        <w:tc>
          <w:tcPr>
            <w:tcW w:w="25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18+</w:t>
            </w:r>
          </w:p>
        </w:tc>
        <w:tc>
          <w:tcPr>
            <w:tcW w:w="1229"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9</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13</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30</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46</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43</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56</w:t>
            </w:r>
          </w:p>
        </w:tc>
        <w:tc>
          <w:tcPr>
            <w:tcW w:w="71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221</w:t>
            </w:r>
          </w:p>
        </w:tc>
      </w:tr>
      <w:tr w:rsidR="00A65AA6" w:rsidRPr="00A65AA6" w:rsidTr="00A65AA6">
        <w:trPr>
          <w:trHeight w:val="315"/>
        </w:trPr>
        <w:tc>
          <w:tcPr>
            <w:tcW w:w="2545" w:type="dxa"/>
            <w:tcBorders>
              <w:top w:val="nil"/>
              <w:left w:val="single" w:sz="4" w:space="0" w:color="808080"/>
              <w:bottom w:val="single" w:sz="8" w:space="0" w:color="0070C0"/>
              <w:right w:val="single" w:sz="4" w:space="0" w:color="808080"/>
            </w:tcBorders>
            <w:shd w:val="clear" w:color="auto" w:fill="auto"/>
            <w:vAlign w:val="center"/>
            <w:hideMark/>
          </w:tcPr>
          <w:p w:rsidR="00A65AA6" w:rsidRPr="00A65AA6" w:rsidRDefault="00A65AA6" w:rsidP="00A65AA6">
            <w:pPr>
              <w:rPr>
                <w:rFonts w:eastAsia="Times New Roman" w:cs="Tahoma"/>
                <w:b/>
                <w:bCs/>
                <w:color w:val="000000"/>
                <w:szCs w:val="20"/>
                <w:lang w:eastAsia="nl-BE"/>
              </w:rPr>
            </w:pPr>
            <w:r w:rsidRPr="00A65AA6">
              <w:rPr>
                <w:rFonts w:eastAsia="Times New Roman" w:cs="Tahoma"/>
                <w:b/>
                <w:bCs/>
                <w:color w:val="000000"/>
                <w:szCs w:val="20"/>
                <w:lang w:eastAsia="nl-BE"/>
              </w:rPr>
              <w:t>Totaal &lt;18</w:t>
            </w:r>
          </w:p>
        </w:tc>
        <w:tc>
          <w:tcPr>
            <w:tcW w:w="1229"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41</w:t>
            </w:r>
          </w:p>
        </w:tc>
        <w:tc>
          <w:tcPr>
            <w:tcW w:w="472"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114</w:t>
            </w:r>
          </w:p>
        </w:tc>
        <w:tc>
          <w:tcPr>
            <w:tcW w:w="558"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248</w:t>
            </w:r>
          </w:p>
        </w:tc>
        <w:tc>
          <w:tcPr>
            <w:tcW w:w="680"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107</w:t>
            </w:r>
          </w:p>
        </w:tc>
        <w:tc>
          <w:tcPr>
            <w:tcW w:w="801"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54</w:t>
            </w:r>
          </w:p>
        </w:tc>
        <w:tc>
          <w:tcPr>
            <w:tcW w:w="801"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45</w:t>
            </w:r>
          </w:p>
        </w:tc>
        <w:tc>
          <w:tcPr>
            <w:tcW w:w="716" w:type="dxa"/>
            <w:tcBorders>
              <w:top w:val="nil"/>
              <w:left w:val="nil"/>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54</w:t>
            </w:r>
          </w:p>
        </w:tc>
        <w:tc>
          <w:tcPr>
            <w:tcW w:w="718" w:type="dxa"/>
            <w:tcBorders>
              <w:top w:val="nil"/>
              <w:left w:val="single" w:sz="8" w:space="0" w:color="0070C0"/>
              <w:bottom w:val="single" w:sz="8" w:space="0" w:color="0070C0"/>
              <w:right w:val="single" w:sz="4" w:space="0" w:color="808080"/>
            </w:tcBorders>
            <w:shd w:val="clear" w:color="auto" w:fill="auto"/>
            <w:noWrap/>
            <w:vAlign w:val="center"/>
            <w:hideMark/>
          </w:tcPr>
          <w:p w:rsidR="00A65AA6" w:rsidRPr="00A65AA6" w:rsidRDefault="00A65AA6" w:rsidP="00A65AA6">
            <w:pPr>
              <w:jc w:val="center"/>
              <w:rPr>
                <w:rFonts w:eastAsia="Times New Roman" w:cs="Tahoma"/>
                <w:color w:val="000000"/>
                <w:szCs w:val="20"/>
                <w:lang w:eastAsia="nl-BE"/>
              </w:rPr>
            </w:pPr>
            <w:r w:rsidRPr="00A65AA6">
              <w:rPr>
                <w:rFonts w:eastAsia="Times New Roman" w:cs="Tahoma"/>
                <w:color w:val="000000"/>
                <w:szCs w:val="20"/>
                <w:lang w:eastAsia="nl-BE"/>
              </w:rPr>
              <w:t>663</w:t>
            </w:r>
          </w:p>
        </w:tc>
      </w:tr>
    </w:tbl>
    <w:p w:rsidR="00F70340" w:rsidRDefault="00F70340" w:rsidP="006B6043">
      <w:pPr>
        <w:rPr>
          <w:lang w:eastAsia="nl-NL"/>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847B27" w:rsidRPr="003F1155" w:rsidRDefault="00847B27" w:rsidP="00847B27">
      <w:pPr>
        <w:rPr>
          <w:b/>
        </w:rPr>
      </w:pPr>
      <w:r w:rsidRPr="00E84269">
        <w:rPr>
          <w:b/>
        </w:rPr>
        <w:t xml:space="preserve">Tabel </w:t>
      </w:r>
      <w:r w:rsidR="006C6E95" w:rsidRPr="00E84269">
        <w:rPr>
          <w:b/>
        </w:rPr>
        <w:t>1</w:t>
      </w:r>
      <w:r w:rsidR="005878DC" w:rsidRPr="00E84269">
        <w:rPr>
          <w:b/>
        </w:rPr>
        <w:t>2</w:t>
      </w:r>
      <w:r w:rsidR="00A65AA6" w:rsidRPr="00E84269">
        <w:rPr>
          <w:b/>
        </w:rPr>
        <w:t>A</w:t>
      </w:r>
      <w:r w:rsidRPr="00E84269">
        <w:rPr>
          <w:b/>
        </w:rPr>
        <w:t xml:space="preserve"> – afgesloten vragen </w:t>
      </w:r>
      <w:r w:rsidR="00A65AA6" w:rsidRPr="00E84269">
        <w:rPr>
          <w:b/>
        </w:rPr>
        <w:t xml:space="preserve">meerderjarigen </w:t>
      </w:r>
      <w:r w:rsidRPr="00E84269">
        <w:rPr>
          <w:b/>
        </w:rPr>
        <w:t>naar reden van afsluiting</w:t>
      </w:r>
    </w:p>
    <w:p w:rsidR="00847B27" w:rsidRDefault="00847B27" w:rsidP="006B6043">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A65AA6" w:rsidRPr="00A65AA6" w:rsidTr="00A65AA6">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5AA6" w:rsidRPr="00A65AA6" w:rsidRDefault="00A65AA6" w:rsidP="00A65AA6">
            <w:pPr>
              <w:jc w:val="center"/>
              <w:rPr>
                <w:rFonts w:eastAsia="Times New Roman" w:cs="Tahoma"/>
                <w:b/>
                <w:bCs/>
                <w:color w:val="000000"/>
                <w:sz w:val="18"/>
                <w:szCs w:val="18"/>
                <w:lang w:eastAsia="nl-BE"/>
              </w:rPr>
            </w:pPr>
            <w:r w:rsidRPr="00A65AA6">
              <w:rPr>
                <w:rFonts w:eastAsia="Times New Roman" w:cs="Tahoma"/>
                <w:b/>
                <w:bCs/>
                <w:color w:val="000000"/>
                <w:sz w:val="18"/>
                <w:szCs w:val="18"/>
                <w:lang w:eastAsia="nl-BE"/>
              </w:rPr>
              <w:t>Aantal afgesloten zorgvragen naar reden van afsluiting</w:t>
            </w:r>
          </w:p>
        </w:tc>
      </w:tr>
      <w:tr w:rsidR="00A65AA6" w:rsidRPr="00A65AA6" w:rsidTr="00E84269">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 w:val="18"/>
                <w:szCs w:val="18"/>
                <w:lang w:eastAsia="nl-BE"/>
              </w:rPr>
            </w:pPr>
            <w:r w:rsidRPr="00A65AA6">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A65AA6" w:rsidRPr="00A65AA6" w:rsidRDefault="00A65AA6" w:rsidP="00E84269">
            <w:pPr>
              <w:rPr>
                <w:rFonts w:eastAsia="Times New Roman" w:cs="Tahoma"/>
                <w:color w:val="000000"/>
                <w:sz w:val="18"/>
                <w:szCs w:val="18"/>
                <w:lang w:eastAsia="nl-BE"/>
              </w:rPr>
            </w:pPr>
            <w:r w:rsidRPr="00A65AA6">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A65AA6" w:rsidRPr="00A65AA6" w:rsidRDefault="00A65AA6" w:rsidP="00E84269">
            <w:pPr>
              <w:rPr>
                <w:rFonts w:eastAsia="Times New Roman" w:cs="Tahoma"/>
                <w:b/>
                <w:bCs/>
                <w:color w:val="000000"/>
                <w:sz w:val="18"/>
                <w:szCs w:val="18"/>
                <w:lang w:eastAsia="nl-BE"/>
              </w:rPr>
            </w:pPr>
            <w:r w:rsidRPr="00A65AA6">
              <w:rPr>
                <w:rFonts w:eastAsia="Times New Roman" w:cs="Tahoma"/>
                <w:b/>
                <w:bCs/>
                <w:color w:val="000000"/>
                <w:sz w:val="18"/>
                <w:szCs w:val="18"/>
                <w:lang w:eastAsia="nl-BE"/>
              </w:rPr>
              <w:t>Totaal</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16</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C4658C" w:rsidP="00A65AA6">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60</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47</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118</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30</w:t>
            </w:r>
          </w:p>
        </w:tc>
      </w:tr>
      <w:tr w:rsidR="00A65AA6" w:rsidRPr="00A65AA6" w:rsidTr="00A65AA6">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83</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15</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144</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79</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119</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74</w:t>
            </w:r>
          </w:p>
        </w:tc>
      </w:tr>
      <w:tr w:rsidR="00A65AA6" w:rsidRPr="00A65AA6" w:rsidTr="00A65AA6">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r>
      <w:tr w:rsidR="00A65AA6" w:rsidRPr="00A65AA6" w:rsidTr="00A65AA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r>
      <w:tr w:rsidR="00A65AA6" w:rsidRPr="00A65AA6" w:rsidTr="00A65AA6">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w:t>
            </w:r>
          </w:p>
        </w:tc>
      </w:tr>
      <w:tr w:rsidR="00A65AA6" w:rsidRPr="00A65AA6" w:rsidTr="00A65AA6">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65AA6" w:rsidRPr="00A65AA6" w:rsidRDefault="00A65AA6" w:rsidP="00A65AA6">
            <w:pPr>
              <w:rPr>
                <w:rFonts w:eastAsia="Times New Roman" w:cs="Tahoma"/>
                <w:b/>
                <w:bCs/>
                <w:color w:val="000000"/>
                <w:sz w:val="18"/>
                <w:szCs w:val="18"/>
                <w:lang w:eastAsia="nl-BE"/>
              </w:rPr>
            </w:pPr>
            <w:r w:rsidRPr="00A65AA6">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23</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348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20</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47</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759</w:t>
            </w:r>
          </w:p>
        </w:tc>
      </w:tr>
    </w:tbl>
    <w:p w:rsidR="00BC59AD" w:rsidRDefault="00BC59AD"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A65AA6" w:rsidRDefault="00A65AA6" w:rsidP="006B6043">
      <w:pPr>
        <w:rPr>
          <w:lang w:eastAsia="nl-NL"/>
        </w:rPr>
      </w:pPr>
    </w:p>
    <w:p w:rsidR="00BC59AD" w:rsidRDefault="00BC59AD" w:rsidP="006B6043">
      <w:pPr>
        <w:rPr>
          <w:lang w:eastAsia="nl-NL"/>
        </w:rPr>
      </w:pPr>
    </w:p>
    <w:p w:rsidR="00A65AA6" w:rsidRPr="003F1155" w:rsidRDefault="00A65AA6" w:rsidP="00A65AA6">
      <w:pPr>
        <w:rPr>
          <w:b/>
        </w:rPr>
      </w:pPr>
      <w:r w:rsidRPr="00E84269">
        <w:rPr>
          <w:b/>
        </w:rPr>
        <w:t>Tabel 12</w:t>
      </w:r>
      <w:r w:rsidR="00E84269">
        <w:rPr>
          <w:b/>
        </w:rPr>
        <w:t>B</w:t>
      </w:r>
      <w:r w:rsidRPr="00E84269">
        <w:rPr>
          <w:b/>
        </w:rPr>
        <w:t xml:space="preserve"> – afgesloten vragen </w:t>
      </w:r>
      <w:r w:rsidR="00E84269">
        <w:rPr>
          <w:b/>
        </w:rPr>
        <w:t>min</w:t>
      </w:r>
      <w:r w:rsidRPr="00E84269">
        <w:rPr>
          <w:b/>
        </w:rPr>
        <w:t>derjarigen naar reden van afsluiting</w:t>
      </w:r>
    </w:p>
    <w:p w:rsidR="00A65AA6" w:rsidRDefault="00A65AA6" w:rsidP="006B6043">
      <w:pPr>
        <w:rPr>
          <w:lang w:eastAsia="nl-NL"/>
        </w:rPr>
      </w:pPr>
    </w:p>
    <w:tbl>
      <w:tblPr>
        <w:tblW w:w="10160" w:type="dxa"/>
        <w:tblInd w:w="65" w:type="dxa"/>
        <w:tblCellMar>
          <w:left w:w="70" w:type="dxa"/>
          <w:right w:w="70" w:type="dxa"/>
        </w:tblCellMar>
        <w:tblLook w:val="04A0" w:firstRow="1" w:lastRow="0" w:firstColumn="1" w:lastColumn="0" w:noHBand="0" w:noVBand="1"/>
      </w:tblPr>
      <w:tblGrid>
        <w:gridCol w:w="2320"/>
        <w:gridCol w:w="500"/>
        <w:gridCol w:w="500"/>
        <w:gridCol w:w="500"/>
        <w:gridCol w:w="880"/>
        <w:gridCol w:w="500"/>
        <w:gridCol w:w="880"/>
        <w:gridCol w:w="880"/>
        <w:gridCol w:w="880"/>
        <w:gridCol w:w="1236"/>
        <w:gridCol w:w="500"/>
        <w:gridCol w:w="584"/>
      </w:tblGrid>
      <w:tr w:rsidR="00A65AA6" w:rsidRPr="00A65AA6" w:rsidTr="00A65AA6">
        <w:trPr>
          <w:trHeight w:val="300"/>
        </w:trPr>
        <w:tc>
          <w:tcPr>
            <w:tcW w:w="1016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A65AA6" w:rsidRPr="00A65AA6" w:rsidRDefault="00A65AA6" w:rsidP="00A65AA6">
            <w:pPr>
              <w:jc w:val="center"/>
              <w:rPr>
                <w:rFonts w:eastAsia="Times New Roman" w:cs="Tahoma"/>
                <w:b/>
                <w:bCs/>
                <w:color w:val="000000"/>
                <w:sz w:val="18"/>
                <w:szCs w:val="18"/>
                <w:lang w:eastAsia="nl-BE"/>
              </w:rPr>
            </w:pPr>
            <w:r w:rsidRPr="00A65AA6">
              <w:rPr>
                <w:rFonts w:eastAsia="Times New Roman" w:cs="Tahoma"/>
                <w:b/>
                <w:bCs/>
                <w:color w:val="000000"/>
                <w:sz w:val="18"/>
                <w:szCs w:val="18"/>
                <w:lang w:eastAsia="nl-BE"/>
              </w:rPr>
              <w:t>Aantal afgesloten zorgvragen naar reden van afsluiting</w:t>
            </w:r>
          </w:p>
        </w:tc>
      </w:tr>
      <w:tr w:rsidR="00A65AA6" w:rsidRPr="00A65AA6" w:rsidTr="00A65AA6">
        <w:trPr>
          <w:trHeight w:val="2745"/>
        </w:trPr>
        <w:tc>
          <w:tcPr>
            <w:tcW w:w="2320" w:type="dxa"/>
            <w:tcBorders>
              <w:top w:val="nil"/>
              <w:left w:val="single" w:sz="4" w:space="0" w:color="808080"/>
              <w:bottom w:val="single" w:sz="8" w:space="0" w:color="0070C0"/>
              <w:right w:val="single" w:sz="4" w:space="0" w:color="808080"/>
            </w:tcBorders>
            <w:shd w:val="clear" w:color="auto" w:fill="auto"/>
            <w:hideMark/>
          </w:tcPr>
          <w:p w:rsidR="00A65AA6" w:rsidRPr="00A65AA6" w:rsidRDefault="00A65AA6" w:rsidP="00A65AA6">
            <w:pPr>
              <w:jc w:val="center"/>
              <w:rPr>
                <w:rFonts w:eastAsia="Times New Roman" w:cs="Tahoma"/>
                <w:b/>
                <w:bCs/>
                <w:color w:val="000000"/>
                <w:sz w:val="18"/>
                <w:szCs w:val="18"/>
                <w:lang w:eastAsia="nl-BE"/>
              </w:rPr>
            </w:pPr>
            <w:r w:rsidRPr="00A65AA6">
              <w:rPr>
                <w:rFonts w:eastAsia="Times New Roman" w:cs="Tahoma"/>
                <w:b/>
                <w:bCs/>
                <w:color w:val="000000"/>
                <w:sz w:val="18"/>
                <w:szCs w:val="18"/>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Een andere zorgvraag is (definitief) opgelost, waardoor de cliënt deze zorgvraag</w:t>
            </w:r>
          </w:p>
        </w:tc>
        <w:tc>
          <w:tcPr>
            <w:tcW w:w="500" w:type="dxa"/>
            <w:tcBorders>
              <w:top w:val="nil"/>
              <w:left w:val="nil"/>
              <w:bottom w:val="single" w:sz="8" w:space="0" w:color="0070C0"/>
              <w:right w:val="nil"/>
            </w:tcBorders>
            <w:shd w:val="clear" w:color="auto" w:fill="auto"/>
            <w:textDirection w:val="btLr"/>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Andere</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A65AA6" w:rsidRPr="00A65AA6" w:rsidRDefault="00A65AA6" w:rsidP="00A65AA6">
            <w:pPr>
              <w:rPr>
                <w:rFonts w:eastAsia="Times New Roman" w:cs="Tahoma"/>
                <w:b/>
                <w:bCs/>
                <w:color w:val="000000"/>
                <w:sz w:val="18"/>
                <w:szCs w:val="18"/>
                <w:lang w:eastAsia="nl-BE"/>
              </w:rPr>
            </w:pPr>
            <w:r w:rsidRPr="00A65AA6">
              <w:rPr>
                <w:rFonts w:eastAsia="Times New Roman" w:cs="Tahoma"/>
                <w:b/>
                <w:bCs/>
                <w:color w:val="000000"/>
                <w:sz w:val="18"/>
                <w:szCs w:val="18"/>
                <w:lang w:eastAsia="nl-BE"/>
              </w:rPr>
              <w:t>Totaal</w:t>
            </w:r>
          </w:p>
        </w:tc>
      </w:tr>
      <w:tr w:rsidR="00A65AA6" w:rsidRPr="00A65AA6" w:rsidTr="00A65AA6">
        <w:trPr>
          <w:trHeight w:val="300"/>
        </w:trPr>
        <w:tc>
          <w:tcPr>
            <w:tcW w:w="2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PAB &lt;18</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r>
      <w:tr w:rsidR="00A65AA6" w:rsidRPr="00A65AA6" w:rsidTr="00A65AA6">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51</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91</w:t>
            </w:r>
          </w:p>
        </w:tc>
      </w:tr>
      <w:tr w:rsidR="00A65AA6" w:rsidRPr="00A65AA6" w:rsidTr="00A65AA6">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28</w:t>
            </w:r>
          </w:p>
        </w:tc>
      </w:tr>
      <w:tr w:rsidR="00A65AA6" w:rsidRPr="00A65AA6" w:rsidTr="00A65AA6">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73</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154</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305</w:t>
            </w:r>
          </w:p>
        </w:tc>
      </w:tr>
      <w:tr w:rsidR="00A65AA6" w:rsidRPr="00A65AA6" w:rsidTr="00A65AA6">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62</w:t>
            </w:r>
          </w:p>
        </w:tc>
      </w:tr>
      <w:tr w:rsidR="00A65AA6" w:rsidRPr="00A65AA6" w:rsidTr="00A65AA6">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118</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169</w:t>
            </w:r>
          </w:p>
        </w:tc>
      </w:tr>
      <w:tr w:rsidR="00A65AA6" w:rsidRPr="00A65AA6" w:rsidTr="00A65AA6">
        <w:trPr>
          <w:trHeight w:val="9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67</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97</w:t>
            </w:r>
          </w:p>
        </w:tc>
      </w:tr>
      <w:tr w:rsidR="00A65AA6" w:rsidRPr="00A65AA6" w:rsidTr="00A65AA6">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Pleegzorg &lt;18</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17</w:t>
            </w:r>
          </w:p>
        </w:tc>
      </w:tr>
      <w:tr w:rsidR="00A65AA6" w:rsidRPr="00A65AA6" w:rsidTr="00A65AA6">
        <w:trPr>
          <w:trHeight w:val="315"/>
        </w:trPr>
        <w:tc>
          <w:tcPr>
            <w:tcW w:w="2320" w:type="dxa"/>
            <w:tcBorders>
              <w:top w:val="nil"/>
              <w:left w:val="single" w:sz="4" w:space="0" w:color="808080"/>
              <w:bottom w:val="nil"/>
              <w:right w:val="single" w:sz="4" w:space="0" w:color="808080"/>
            </w:tcBorders>
            <w:shd w:val="clear" w:color="auto" w:fill="auto"/>
            <w:vAlign w:val="center"/>
            <w:hideMark/>
          </w:tcPr>
          <w:p w:rsidR="00A65AA6" w:rsidRPr="00A65AA6" w:rsidRDefault="00A65AA6" w:rsidP="00A65AA6">
            <w:pPr>
              <w:rPr>
                <w:rFonts w:eastAsia="Times New Roman" w:cs="Tahoma"/>
                <w:color w:val="000000"/>
                <w:sz w:val="18"/>
                <w:szCs w:val="18"/>
                <w:lang w:eastAsia="nl-BE"/>
              </w:rPr>
            </w:pPr>
            <w:r w:rsidRPr="00A65AA6">
              <w:rPr>
                <w:rFonts w:eastAsia="Times New Roman" w:cs="Tahoma"/>
                <w:color w:val="000000"/>
                <w:sz w:val="18"/>
                <w:szCs w:val="18"/>
                <w:lang w:eastAsia="nl-BE"/>
              </w:rPr>
              <w:t>Thuisbegeleiding &lt;18</w:t>
            </w:r>
          </w:p>
        </w:tc>
        <w:tc>
          <w:tcPr>
            <w:tcW w:w="50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w:t>
            </w:r>
          </w:p>
        </w:tc>
        <w:tc>
          <w:tcPr>
            <w:tcW w:w="88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21</w:t>
            </w:r>
          </w:p>
        </w:tc>
        <w:tc>
          <w:tcPr>
            <w:tcW w:w="88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26</w:t>
            </w:r>
          </w:p>
        </w:tc>
        <w:tc>
          <w:tcPr>
            <w:tcW w:w="88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323</w:t>
            </w:r>
          </w:p>
        </w:tc>
        <w:tc>
          <w:tcPr>
            <w:tcW w:w="88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w:t>
            </w:r>
          </w:p>
        </w:tc>
        <w:tc>
          <w:tcPr>
            <w:tcW w:w="1300" w:type="dxa"/>
            <w:tcBorders>
              <w:top w:val="nil"/>
              <w:left w:val="nil"/>
              <w:bottom w:val="nil"/>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w:t>
            </w:r>
          </w:p>
        </w:tc>
        <w:tc>
          <w:tcPr>
            <w:tcW w:w="500" w:type="dxa"/>
            <w:tcBorders>
              <w:top w:val="nil"/>
              <w:left w:val="nil"/>
              <w:bottom w:val="nil"/>
              <w:right w:val="nil"/>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50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430</w:t>
            </w:r>
          </w:p>
        </w:tc>
      </w:tr>
      <w:tr w:rsidR="00A65AA6" w:rsidRPr="00A65AA6" w:rsidTr="00A65AA6">
        <w:trPr>
          <w:trHeight w:val="315"/>
        </w:trPr>
        <w:tc>
          <w:tcPr>
            <w:tcW w:w="23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A65AA6" w:rsidRPr="00A65AA6" w:rsidRDefault="00A65AA6" w:rsidP="00A65AA6">
            <w:pPr>
              <w:rPr>
                <w:rFonts w:eastAsia="Times New Roman" w:cs="Tahoma"/>
                <w:b/>
                <w:bCs/>
                <w:color w:val="000000"/>
                <w:sz w:val="18"/>
                <w:szCs w:val="18"/>
                <w:lang w:eastAsia="nl-BE"/>
              </w:rPr>
            </w:pPr>
            <w:r w:rsidRPr="00A65AA6">
              <w:rPr>
                <w:rFonts w:eastAsia="Times New Roman" w:cs="Tahoma"/>
                <w:b/>
                <w:bCs/>
                <w:color w:val="000000"/>
                <w:sz w:val="18"/>
                <w:szCs w:val="18"/>
                <w:lang w:eastAsia="nl-BE"/>
              </w:rPr>
              <w:t>Totaal &lt;18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4</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99</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170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789</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13</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27</w:t>
            </w:r>
          </w:p>
        </w:tc>
        <w:tc>
          <w:tcPr>
            <w:tcW w:w="500" w:type="dxa"/>
            <w:tcBorders>
              <w:top w:val="single" w:sz="8" w:space="0" w:color="0070C0"/>
              <w:left w:val="nil"/>
              <w:bottom w:val="single" w:sz="8" w:space="0" w:color="0070C0"/>
              <w:right w:val="single" w:sz="8" w:space="0" w:color="0070C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65</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A65AA6" w:rsidRPr="00A65AA6" w:rsidRDefault="00A65AA6" w:rsidP="00A65AA6">
            <w:pPr>
              <w:jc w:val="center"/>
              <w:rPr>
                <w:rFonts w:eastAsia="Times New Roman" w:cs="Tahoma"/>
                <w:color w:val="000000"/>
                <w:sz w:val="18"/>
                <w:szCs w:val="18"/>
                <w:lang w:eastAsia="nl-BE"/>
              </w:rPr>
            </w:pPr>
            <w:r w:rsidRPr="00A65AA6">
              <w:rPr>
                <w:rFonts w:eastAsia="Times New Roman" w:cs="Tahoma"/>
                <w:color w:val="000000"/>
                <w:sz w:val="18"/>
                <w:szCs w:val="18"/>
                <w:lang w:eastAsia="nl-BE"/>
              </w:rPr>
              <w:t>1.204</w:t>
            </w:r>
          </w:p>
        </w:tc>
      </w:tr>
    </w:tbl>
    <w:p w:rsidR="00A65AA6" w:rsidRDefault="00A65AA6" w:rsidP="006B6043">
      <w:pPr>
        <w:rPr>
          <w:lang w:eastAsia="nl-NL"/>
        </w:rPr>
      </w:pPr>
    </w:p>
    <w:p w:rsidR="00847B27" w:rsidRDefault="00847B27"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E84269" w:rsidRDefault="00E84269" w:rsidP="006B6043">
      <w:pPr>
        <w:rPr>
          <w:lang w:eastAsia="nl-NL"/>
        </w:rPr>
      </w:pPr>
    </w:p>
    <w:p w:rsidR="00D0265A" w:rsidRPr="00D0265A" w:rsidRDefault="00D0265A" w:rsidP="00D0265A">
      <w:pPr>
        <w:rPr>
          <w:b/>
        </w:rPr>
      </w:pPr>
      <w:r w:rsidRPr="00E84269">
        <w:rPr>
          <w:b/>
        </w:rPr>
        <w:t xml:space="preserve">Tabel </w:t>
      </w:r>
      <w:r w:rsidR="005878DC" w:rsidRPr="00E84269">
        <w:rPr>
          <w:b/>
        </w:rPr>
        <w:t>13</w:t>
      </w:r>
      <w:r w:rsidRPr="00E84269">
        <w:rPr>
          <w:b/>
        </w:rPr>
        <w:t xml:space="preserve"> - totaal aantal opgenomen cliënten naar prioriteitengroep en status ptb (afslui</w:t>
      </w:r>
      <w:r w:rsidR="00661AC1" w:rsidRPr="00E84269">
        <w:rPr>
          <w:b/>
        </w:rPr>
        <w:t xml:space="preserve">tdatum kandidatenlijst: </w:t>
      </w:r>
      <w:r w:rsidR="00E84269" w:rsidRPr="00E84269">
        <w:rPr>
          <w:b/>
        </w:rPr>
        <w:t>tweede</w:t>
      </w:r>
      <w:r w:rsidR="00661AC1" w:rsidRPr="00E84269">
        <w:rPr>
          <w:b/>
        </w:rPr>
        <w:t xml:space="preserve"> helft</w:t>
      </w:r>
      <w:r w:rsidR="00BA269C" w:rsidRPr="00E84269">
        <w:rPr>
          <w:b/>
        </w:rPr>
        <w:t xml:space="preserve"> 2013</w:t>
      </w:r>
      <w:r w:rsidRPr="00E84269">
        <w:rPr>
          <w:b/>
        </w:rPr>
        <w:t>, kandidaat aangevinkt v</w:t>
      </w:r>
      <w:r w:rsidR="00661AC1" w:rsidRPr="00E84269">
        <w:rPr>
          <w:b/>
        </w:rPr>
        <w:t xml:space="preserve">oor opname voor </w:t>
      </w:r>
      <w:r w:rsidR="00E84269" w:rsidRPr="00E84269">
        <w:rPr>
          <w:b/>
        </w:rPr>
        <w:t>17 februari</w:t>
      </w:r>
      <w:r w:rsidR="00661AC1" w:rsidRPr="00E84269">
        <w:rPr>
          <w:b/>
        </w:rPr>
        <w:t xml:space="preserve"> 201</w:t>
      </w:r>
      <w:r w:rsidR="00E84269" w:rsidRPr="00E84269">
        <w:rPr>
          <w:b/>
        </w:rPr>
        <w:t>4</w:t>
      </w:r>
      <w:r w:rsidRPr="00E84269">
        <w:rPr>
          <w:b/>
        </w:rPr>
        <w:t>)</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E84269" w:rsidRPr="00E84269" w:rsidTr="00E84269">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E84269" w:rsidRPr="00E84269" w:rsidRDefault="00E84269" w:rsidP="00E84269">
            <w:pPr>
              <w:jc w:val="center"/>
              <w:rPr>
                <w:rFonts w:eastAsia="Times New Roman" w:cs="Calibri"/>
                <w:b/>
                <w:bCs/>
                <w:color w:val="000000"/>
                <w:szCs w:val="20"/>
                <w:lang w:eastAsia="nl-BE"/>
              </w:rPr>
            </w:pPr>
            <w:r w:rsidRPr="00E84269">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 opname uit PG1</w:t>
            </w:r>
          </w:p>
        </w:tc>
      </w:tr>
      <w:tr w:rsidR="00E84269" w:rsidRPr="00E84269" w:rsidTr="00E84269">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84269" w:rsidRPr="00E84269" w:rsidRDefault="00E84269" w:rsidP="00E84269">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E84269" w:rsidRPr="00E84269" w:rsidRDefault="00E84269" w:rsidP="00E84269">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E84269" w:rsidRPr="00E84269" w:rsidRDefault="00E84269" w:rsidP="00E84269">
            <w:pPr>
              <w:rPr>
                <w:rFonts w:eastAsia="Times New Roman" w:cs="Calibri"/>
                <w:color w:val="000000"/>
                <w:szCs w:val="20"/>
                <w:lang w:eastAsia="nl-BE"/>
              </w:rPr>
            </w:pP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C4658C" w:rsidP="00E84269">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72,22%</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87,50%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83,33%</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9,09%</w:t>
            </w:r>
          </w:p>
        </w:tc>
      </w:tr>
      <w:tr w:rsidR="00E84269" w:rsidRPr="00E84269" w:rsidTr="00E84269">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19,72%</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17,65%</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44,44%</w:t>
            </w:r>
          </w:p>
        </w:tc>
      </w:tr>
      <w:tr w:rsidR="00E84269" w:rsidRPr="00E84269" w:rsidTr="00E84269">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Ambulante begeleiding vanuit dagcentrum</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23,26%</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50,00%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86</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36,05%</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110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132</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16,67%</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11,76%</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78</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29,49%</w:t>
            </w:r>
          </w:p>
        </w:tc>
      </w:tr>
      <w:tr w:rsidR="00E84269" w:rsidRPr="00E84269" w:rsidTr="00E84269">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5,00%</w:t>
            </w:r>
          </w:p>
        </w:tc>
      </w:tr>
      <w:tr w:rsidR="00E84269" w:rsidRPr="00E84269" w:rsidTr="00E84269">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&lt;18</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Thuisbegeleiding &lt;18</w:t>
            </w:r>
          </w:p>
        </w:tc>
        <w:tc>
          <w:tcPr>
            <w:tcW w:w="10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w:t>
            </w:r>
          </w:p>
        </w:tc>
        <w:tc>
          <w:tcPr>
            <w:tcW w:w="10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212</w:t>
            </w:r>
          </w:p>
        </w:tc>
        <w:tc>
          <w:tcPr>
            <w:tcW w:w="10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222</w:t>
            </w:r>
          </w:p>
        </w:tc>
        <w:tc>
          <w:tcPr>
            <w:tcW w:w="10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4,50%</w:t>
            </w:r>
          </w:p>
        </w:tc>
      </w:tr>
      <w:tr w:rsidR="00E84269" w:rsidRPr="00E84269" w:rsidTr="00E84269">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E84269" w:rsidRPr="00E84269" w:rsidRDefault="00E84269" w:rsidP="00E84269">
            <w:pPr>
              <w:rPr>
                <w:rFonts w:eastAsia="Times New Roman" w:cs="Calibri"/>
                <w:b/>
                <w:bCs/>
                <w:color w:val="000000"/>
                <w:szCs w:val="20"/>
                <w:lang w:eastAsia="nl-BE"/>
              </w:rPr>
            </w:pPr>
            <w:r w:rsidRPr="00E84269">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155</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53</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760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915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16,94%</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Default="009B0030" w:rsidP="006B6043">
      <w:pPr>
        <w:rPr>
          <w:b/>
        </w:rPr>
      </w:pPr>
      <w:r w:rsidRPr="00E84269">
        <w:rPr>
          <w:b/>
        </w:rPr>
        <w:t xml:space="preserve">Tabel </w:t>
      </w:r>
      <w:r w:rsidR="005878DC" w:rsidRPr="00E84269">
        <w:rPr>
          <w:b/>
        </w:rPr>
        <w:t>14</w:t>
      </w:r>
      <w:r w:rsidR="00E84269" w:rsidRPr="00E84269">
        <w:rPr>
          <w:b/>
        </w:rPr>
        <w:t xml:space="preserve">A </w:t>
      </w:r>
      <w:r w:rsidRPr="00E84269">
        <w:rPr>
          <w:b/>
        </w:rPr>
        <w:t xml:space="preserve"> – Opnames uit prioriteitengroep 2</w:t>
      </w:r>
      <w:r w:rsidR="00E84269" w:rsidRPr="00E84269">
        <w:rPr>
          <w:b/>
        </w:rPr>
        <w:t xml:space="preserve"> meerderjarigen</w:t>
      </w:r>
    </w:p>
    <w:p w:rsidR="00E84269" w:rsidRDefault="00E84269" w:rsidP="006B6043">
      <w:pPr>
        <w:rPr>
          <w:b/>
        </w:rPr>
      </w:pPr>
    </w:p>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E84269" w:rsidRPr="00E84269" w:rsidTr="00E84269">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ascii="Arial" w:eastAsia="Times New Roman" w:hAnsi="Arial" w:cs="Arial"/>
                <w:color w:val="000000"/>
                <w:sz w:val="16"/>
                <w:szCs w:val="16"/>
                <w:lang w:eastAsia="nl-BE"/>
              </w:rPr>
            </w:pPr>
            <w:r w:rsidRPr="00E84269">
              <w:rPr>
                <w:rFonts w:ascii="Arial" w:eastAsia="Times New Roman" w:hAnsi="Arial" w:cs="Arial"/>
                <w:color w:val="000000"/>
                <w:sz w:val="16"/>
                <w:szCs w:val="16"/>
                <w:lang w:eastAsia="nl-BE"/>
              </w:rPr>
              <w:t>Opname van kandidaat uit PG2 meerderjarigen</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ascii="Arial" w:eastAsia="Times New Roman" w:hAnsi="Arial" w:cs="Arial"/>
                <w:b/>
                <w:bCs/>
                <w:color w:val="000000"/>
                <w:sz w:val="16"/>
                <w:szCs w:val="16"/>
                <w:lang w:eastAsia="nl-BE"/>
              </w:rPr>
            </w:pPr>
            <w:r w:rsidRPr="00E84269">
              <w:rPr>
                <w:rFonts w:ascii="Arial" w:eastAsia="Times New Roman" w:hAnsi="Arial" w:cs="Arial"/>
                <w:b/>
                <w:bCs/>
                <w:color w:val="000000"/>
                <w:sz w:val="16"/>
                <w:szCs w:val="16"/>
                <w:lang w:eastAsia="nl-BE"/>
              </w:rPr>
              <w:t>Totaal</w:t>
            </w:r>
          </w:p>
        </w:tc>
      </w:tr>
      <w:tr w:rsidR="00E84269" w:rsidRPr="00E84269" w:rsidTr="00E84269">
        <w:trPr>
          <w:trHeight w:val="216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E84269" w:rsidRPr="00E84269" w:rsidRDefault="00E84269" w:rsidP="00E84269">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ascii="Arial" w:eastAsia="Times New Roman" w:hAnsi="Arial" w:cs="Arial"/>
                <w:color w:val="000000"/>
                <w:sz w:val="16"/>
                <w:szCs w:val="16"/>
                <w:lang w:eastAsia="nl-BE"/>
              </w:rPr>
            </w:pPr>
            <w:r w:rsidRPr="00E84269">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E84269" w:rsidRPr="00E84269" w:rsidRDefault="00E84269" w:rsidP="00E84269">
            <w:pPr>
              <w:rPr>
                <w:rFonts w:ascii="Arial" w:eastAsia="Times New Roman" w:hAnsi="Arial" w:cs="Arial"/>
                <w:b/>
                <w:bCs/>
                <w:color w:val="000000"/>
                <w:sz w:val="16"/>
                <w:szCs w:val="16"/>
                <w:lang w:eastAsia="nl-BE"/>
              </w:rPr>
            </w:pP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C4658C" w:rsidP="00E84269">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FAM</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20</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6</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35</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21</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57</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40</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Pleegzorg +18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Wop</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12</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12</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42</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r>
      <w:tr w:rsidR="00E84269" w:rsidRPr="00E84269" w:rsidTr="00E84269">
        <w:trPr>
          <w:trHeight w:val="330"/>
        </w:trPr>
        <w:tc>
          <w:tcPr>
            <w:tcW w:w="3460" w:type="dxa"/>
            <w:tcBorders>
              <w:top w:val="nil"/>
              <w:left w:val="single" w:sz="4" w:space="0" w:color="808080"/>
              <w:bottom w:val="nil"/>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Ambulante begeleiding vanuit dagcentrum</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r>
      <w:tr w:rsidR="00E84269" w:rsidRPr="00E84269" w:rsidTr="00E84269">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102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18</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44</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188</w:t>
            </w:r>
          </w:p>
        </w:tc>
      </w:tr>
    </w:tbl>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E84269" w:rsidRDefault="00E84269" w:rsidP="006B6043">
      <w:pPr>
        <w:rPr>
          <w:b/>
        </w:rPr>
      </w:pPr>
    </w:p>
    <w:p w:rsidR="00505271" w:rsidRDefault="00505271" w:rsidP="006B6043">
      <w:pPr>
        <w:rPr>
          <w:b/>
          <w:lang w:eastAsia="nl-NL"/>
        </w:rPr>
      </w:pPr>
    </w:p>
    <w:p w:rsidR="00E84269" w:rsidRDefault="00E84269" w:rsidP="006B6043">
      <w:pPr>
        <w:rPr>
          <w:b/>
        </w:rPr>
      </w:pPr>
      <w:r w:rsidRPr="00E84269">
        <w:rPr>
          <w:b/>
        </w:rPr>
        <w:t>Tabel 14B  – Opnames uit prioriteitengroep 2 minderjarigen</w:t>
      </w:r>
    </w:p>
    <w:p w:rsidR="00E84269" w:rsidRDefault="00E84269" w:rsidP="006B6043">
      <w:pPr>
        <w:rPr>
          <w:b/>
          <w:lang w:eastAsia="nl-NL"/>
        </w:rPr>
      </w:pPr>
    </w:p>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E84269" w:rsidRPr="00E84269" w:rsidTr="00E84269">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ascii="Arial" w:eastAsia="Times New Roman" w:hAnsi="Arial" w:cs="Arial"/>
                <w:color w:val="000000"/>
                <w:sz w:val="16"/>
                <w:szCs w:val="16"/>
                <w:lang w:eastAsia="nl-BE"/>
              </w:rPr>
            </w:pPr>
            <w:r w:rsidRPr="00E84269">
              <w:rPr>
                <w:rFonts w:ascii="Arial" w:eastAsia="Times New Roman" w:hAnsi="Arial" w:cs="Arial"/>
                <w:color w:val="000000"/>
                <w:sz w:val="16"/>
                <w:szCs w:val="16"/>
                <w:lang w:eastAsia="nl-BE"/>
              </w:rPr>
              <w:t>Opname van kandidaat uit PG2 minderjarigen</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ascii="Arial" w:eastAsia="Times New Roman" w:hAnsi="Arial" w:cs="Arial"/>
                <w:b/>
                <w:bCs/>
                <w:color w:val="000000"/>
                <w:sz w:val="16"/>
                <w:szCs w:val="16"/>
                <w:lang w:eastAsia="nl-BE"/>
              </w:rPr>
            </w:pPr>
            <w:r w:rsidRPr="00E84269">
              <w:rPr>
                <w:rFonts w:ascii="Arial" w:eastAsia="Times New Roman" w:hAnsi="Arial" w:cs="Arial"/>
                <w:b/>
                <w:bCs/>
                <w:color w:val="000000"/>
                <w:sz w:val="16"/>
                <w:szCs w:val="16"/>
                <w:lang w:eastAsia="nl-BE"/>
              </w:rPr>
              <w:t>Totaal</w:t>
            </w:r>
          </w:p>
        </w:tc>
      </w:tr>
      <w:tr w:rsidR="00E84269" w:rsidRPr="00E84269" w:rsidTr="00E84269">
        <w:trPr>
          <w:trHeight w:val="216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E84269" w:rsidRPr="00E84269" w:rsidRDefault="00E84269" w:rsidP="00E84269">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ascii="Arial" w:eastAsia="Times New Roman" w:hAnsi="Arial" w:cs="Arial"/>
                <w:color w:val="000000"/>
                <w:sz w:val="16"/>
                <w:szCs w:val="16"/>
                <w:lang w:eastAsia="nl-BE"/>
              </w:rPr>
            </w:pPr>
            <w:r w:rsidRPr="00E84269">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E84269" w:rsidRPr="00E84269" w:rsidRDefault="00E84269" w:rsidP="00E84269">
            <w:pPr>
              <w:rPr>
                <w:rFonts w:ascii="Arial" w:eastAsia="Times New Roman" w:hAnsi="Arial" w:cs="Arial"/>
                <w:b/>
                <w:bCs/>
                <w:color w:val="000000"/>
                <w:sz w:val="16"/>
                <w:szCs w:val="16"/>
                <w:lang w:eastAsia="nl-BE"/>
              </w:rPr>
            </w:pP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33</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19</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55</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53</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48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110</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30</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33</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55</w:t>
            </w:r>
          </w:p>
        </w:tc>
      </w:tr>
      <w:tr w:rsidR="00E84269" w:rsidRPr="00E84269" w:rsidTr="00E84269">
        <w:trPr>
          <w:trHeight w:val="54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19</w:t>
            </w:r>
          </w:p>
        </w:tc>
      </w:tr>
      <w:tr w:rsidR="00E84269" w:rsidRPr="00E84269" w:rsidTr="00E84269">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Pleegzorg &lt;18</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11</w:t>
            </w:r>
          </w:p>
        </w:tc>
      </w:tr>
      <w:tr w:rsidR="00E84269" w:rsidRPr="00E84269" w:rsidTr="00E84269">
        <w:trPr>
          <w:trHeight w:val="330"/>
        </w:trPr>
        <w:tc>
          <w:tcPr>
            <w:tcW w:w="3460" w:type="dxa"/>
            <w:tcBorders>
              <w:top w:val="nil"/>
              <w:left w:val="single" w:sz="4" w:space="0" w:color="808080"/>
              <w:bottom w:val="nil"/>
              <w:right w:val="single" w:sz="4" w:space="0" w:color="808080"/>
            </w:tcBorders>
            <w:shd w:val="clear" w:color="auto" w:fill="auto"/>
            <w:vAlign w:val="bottom"/>
            <w:hideMark/>
          </w:tcPr>
          <w:p w:rsidR="00E84269" w:rsidRPr="00E84269" w:rsidRDefault="00E84269" w:rsidP="00E84269">
            <w:pPr>
              <w:rPr>
                <w:rFonts w:eastAsia="Times New Roman" w:cs="Calibri"/>
                <w:color w:val="000000"/>
                <w:sz w:val="16"/>
                <w:szCs w:val="16"/>
                <w:lang w:eastAsia="nl-BE"/>
              </w:rPr>
            </w:pPr>
            <w:r w:rsidRPr="00E84269">
              <w:rPr>
                <w:rFonts w:eastAsia="Times New Roman" w:cs="Calibri"/>
                <w:color w:val="000000"/>
                <w:sz w:val="16"/>
                <w:szCs w:val="16"/>
                <w:lang w:eastAsia="nl-BE"/>
              </w:rPr>
              <w:t>Thuisbegeleiding &lt;18</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60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142</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212</w:t>
            </w:r>
          </w:p>
        </w:tc>
      </w:tr>
      <w:tr w:rsidR="00E84269" w:rsidRPr="00E84269" w:rsidTr="00E84269">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84269" w:rsidRPr="00E84269" w:rsidRDefault="00E84269" w:rsidP="00E84269">
            <w:pPr>
              <w:rPr>
                <w:rFonts w:eastAsia="Times New Roman" w:cs="Calibri"/>
                <w:b/>
                <w:bCs/>
                <w:color w:val="000000"/>
                <w:sz w:val="16"/>
                <w:szCs w:val="16"/>
                <w:lang w:eastAsia="nl-BE"/>
              </w:rPr>
            </w:pPr>
            <w:r w:rsidRPr="00E84269">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255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194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8</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32</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84269" w:rsidRPr="00E84269" w:rsidRDefault="00E84269" w:rsidP="00E84269">
            <w:pPr>
              <w:jc w:val="center"/>
              <w:rPr>
                <w:rFonts w:eastAsia="Times New Roman" w:cs="Calibri"/>
                <w:color w:val="000000"/>
                <w:sz w:val="16"/>
                <w:szCs w:val="16"/>
                <w:lang w:eastAsia="nl-BE"/>
              </w:rPr>
            </w:pPr>
            <w:r w:rsidRPr="00E84269">
              <w:rPr>
                <w:rFonts w:eastAsia="Times New Roman" w:cs="Calibri"/>
                <w:color w:val="000000"/>
                <w:sz w:val="16"/>
                <w:szCs w:val="16"/>
                <w:lang w:eastAsia="nl-BE"/>
              </w:rPr>
              <w:t>530</w:t>
            </w:r>
          </w:p>
        </w:tc>
      </w:tr>
    </w:tbl>
    <w:p w:rsidR="00E84269" w:rsidRDefault="00E84269" w:rsidP="006B6043">
      <w:pPr>
        <w:rPr>
          <w:b/>
          <w:lang w:eastAsia="nl-NL"/>
        </w:rPr>
        <w:sectPr w:rsidR="00E84269" w:rsidSect="009B0030">
          <w:pgSz w:w="16838" w:h="11906" w:orient="landscape"/>
          <w:pgMar w:top="1418" w:right="1418" w:bottom="1276" w:left="1701" w:header="624" w:footer="567" w:gutter="0"/>
          <w:cols w:space="708"/>
          <w:titlePg/>
          <w:docGrid w:linePitch="360"/>
        </w:sectPr>
      </w:pPr>
    </w:p>
    <w:p w:rsidR="009215EE" w:rsidRDefault="009215EE" w:rsidP="009215EE">
      <w:pPr>
        <w:rPr>
          <w:b/>
        </w:rPr>
      </w:pPr>
      <w:r w:rsidRPr="00E84269">
        <w:rPr>
          <w:b/>
        </w:rPr>
        <w:t xml:space="preserve">Tabel </w:t>
      </w:r>
      <w:r w:rsidR="005878DC" w:rsidRPr="00E84269">
        <w:rPr>
          <w:b/>
        </w:rPr>
        <w:t>15</w:t>
      </w:r>
      <w:r w:rsidRPr="00E84269">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84269" w:rsidRPr="00E84269" w:rsidTr="00E8426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b/>
                <w:bCs/>
                <w:color w:val="000000"/>
                <w:szCs w:val="20"/>
                <w:lang w:eastAsia="nl-BE"/>
              </w:rPr>
            </w:pPr>
            <w:r w:rsidRPr="00E84269">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Opname van kandidaat uit PG2</w:t>
            </w:r>
          </w:p>
        </w:tc>
      </w:tr>
      <w:tr w:rsidR="00E84269" w:rsidRPr="00E84269" w:rsidTr="00E84269">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84269" w:rsidRPr="00E84269" w:rsidRDefault="00E84269" w:rsidP="00E84269">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Aanvraag tot afwijking of opname met motivatie</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C4658C" w:rsidP="00E84269">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85,00%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15,00%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63,16%</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36,84%</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45,00%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55,00%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33,33%</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40,48%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2,38%</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57,14%</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84,85%</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15,15%</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36,36%</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27,27%</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36,36%</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49,09%</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49,09%</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1,82%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72,73%</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10,91%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16,36%</w:t>
            </w:r>
          </w:p>
        </w:tc>
      </w:tr>
      <w:tr w:rsidR="00E84269" w:rsidRPr="00E84269" w:rsidTr="00E84269">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81,82%</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18,18%</w:t>
            </w:r>
          </w:p>
        </w:tc>
      </w:tr>
      <w:tr w:rsidR="00E84269" w:rsidRPr="00E84269" w:rsidTr="00E8426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28,30%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71,70%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0,00%</w:t>
            </w:r>
          </w:p>
        </w:tc>
      </w:tr>
      <w:tr w:rsidR="00E84269" w:rsidRPr="00E84269" w:rsidTr="00E8426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84269" w:rsidRPr="00E84269" w:rsidRDefault="00E84269" w:rsidP="00E84269">
            <w:pPr>
              <w:rPr>
                <w:rFonts w:eastAsia="Times New Roman" w:cs="Calibri"/>
                <w:b/>
                <w:bCs/>
                <w:color w:val="000000"/>
                <w:szCs w:val="20"/>
                <w:lang w:eastAsia="nl-BE"/>
              </w:rPr>
            </w:pPr>
            <w:r w:rsidRPr="00E8426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50,97%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34,82%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14,21%</w:t>
            </w:r>
          </w:p>
        </w:tc>
      </w:tr>
    </w:tbl>
    <w:p w:rsidR="009215EE" w:rsidRDefault="009215EE" w:rsidP="00113357">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4728D" w:rsidRDefault="00125FAE" w:rsidP="00113357">
      <w:pPr>
        <w:rPr>
          <w:b/>
        </w:rPr>
      </w:pPr>
      <w:r w:rsidRPr="00E84269">
        <w:rPr>
          <w:b/>
        </w:rPr>
        <w:t xml:space="preserve">Tabel </w:t>
      </w:r>
      <w:r w:rsidR="005878DC" w:rsidRPr="00E84269">
        <w:rPr>
          <w:b/>
        </w:rPr>
        <w:t xml:space="preserve">16 </w:t>
      </w:r>
      <w:r w:rsidRPr="00E84269">
        <w:rPr>
          <w:b/>
        </w:rPr>
        <w:t>– advies regionale prioriteitencommissie bij opname met moti</w:t>
      </w:r>
      <w:r w:rsidR="00E4728D" w:rsidRPr="00E84269">
        <w:rPr>
          <w:b/>
        </w:rPr>
        <w:t>vatie en aanvraag tot afwijking</w:t>
      </w:r>
    </w:p>
    <w:p w:rsidR="00125FAE" w:rsidRDefault="00125FA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84269" w:rsidRPr="00E84269" w:rsidTr="00E8426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b/>
                <w:bCs/>
                <w:color w:val="000000"/>
                <w:szCs w:val="20"/>
                <w:lang w:eastAsia="nl-BE"/>
              </w:rPr>
            </w:pPr>
            <w:r w:rsidRPr="00E84269">
              <w:rPr>
                <w:rFonts w:eastAsia="Times New Roman" w:cs="Calibri"/>
                <w:b/>
                <w:bCs/>
                <w:color w:val="000000"/>
                <w:szCs w:val="20"/>
                <w:lang w:eastAsia="nl-BE"/>
              </w:rPr>
              <w:t>Totaal</w:t>
            </w:r>
          </w:p>
        </w:tc>
      </w:tr>
      <w:tr w:rsidR="00E84269" w:rsidRPr="00E84269" w:rsidTr="00E84269">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84269" w:rsidRPr="00E84269" w:rsidRDefault="00E84269" w:rsidP="00E84269">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E84269" w:rsidRPr="00E84269" w:rsidRDefault="00E84269" w:rsidP="00E84269">
            <w:pPr>
              <w:rPr>
                <w:rFonts w:eastAsia="Times New Roman" w:cs="Calibri"/>
                <w:b/>
                <w:bCs/>
                <w:color w:val="000000"/>
                <w:szCs w:val="20"/>
                <w:lang w:eastAsia="nl-BE"/>
              </w:rPr>
            </w:pP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C4658C" w:rsidP="00E84269">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4</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24</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r>
      <w:tr w:rsidR="00E84269" w:rsidRPr="00E84269" w:rsidTr="00E8426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84269" w:rsidRPr="00E84269" w:rsidRDefault="00E84269" w:rsidP="00E84269">
            <w:pPr>
              <w:rPr>
                <w:rFonts w:eastAsia="Times New Roman" w:cs="Calibri"/>
                <w:b/>
                <w:bCs/>
                <w:color w:val="000000"/>
                <w:szCs w:val="20"/>
                <w:lang w:eastAsia="nl-BE"/>
              </w:rPr>
            </w:pPr>
            <w:r w:rsidRPr="00E8426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102</w:t>
            </w:r>
          </w:p>
        </w:tc>
      </w:tr>
    </w:tbl>
    <w:p w:rsidR="00E84269" w:rsidRDefault="00E84269" w:rsidP="00113357">
      <w:pPr>
        <w:rPr>
          <w:b/>
        </w:rPr>
      </w:pPr>
    </w:p>
    <w:p w:rsidR="00125FAE" w:rsidRPr="00E4728D" w:rsidRDefault="00125FAE" w:rsidP="00125FAE">
      <w:pPr>
        <w:rPr>
          <w:b/>
        </w:rPr>
      </w:pPr>
      <w:r w:rsidRPr="00E84269">
        <w:rPr>
          <w:b/>
        </w:rPr>
        <w:t xml:space="preserve">Tabel </w:t>
      </w:r>
      <w:r w:rsidR="006C6E95" w:rsidRPr="00E84269">
        <w:rPr>
          <w:b/>
        </w:rPr>
        <w:t>1</w:t>
      </w:r>
      <w:r w:rsidR="005878DC" w:rsidRPr="00E84269">
        <w:rPr>
          <w:b/>
        </w:rPr>
        <w:t xml:space="preserve">7 </w:t>
      </w:r>
      <w:r w:rsidRPr="00E84269">
        <w:rPr>
          <w:b/>
        </w:rPr>
        <w:t>– beslissing coördinator zorgregie bij opname met motivatie en aanvraag tot afwijking</w:t>
      </w:r>
    </w:p>
    <w:p w:rsidR="00320C60" w:rsidRDefault="00320C60" w:rsidP="006B6043">
      <w:pPr>
        <w:rPr>
          <w:b/>
          <w:lang w:val="nl-NL"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84269" w:rsidRPr="00E84269" w:rsidTr="00E84269">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b/>
                <w:bCs/>
                <w:color w:val="000000"/>
                <w:szCs w:val="20"/>
                <w:lang w:eastAsia="nl-BE"/>
              </w:rPr>
            </w:pPr>
            <w:r w:rsidRPr="00E84269">
              <w:rPr>
                <w:rFonts w:eastAsia="Times New Roman" w:cs="Calibri"/>
                <w:b/>
                <w:bCs/>
                <w:color w:val="000000"/>
                <w:szCs w:val="20"/>
                <w:lang w:eastAsia="nl-BE"/>
              </w:rPr>
              <w:t>Totaal</w:t>
            </w:r>
          </w:p>
        </w:tc>
      </w:tr>
      <w:tr w:rsidR="00E84269" w:rsidRPr="00E84269" w:rsidTr="00E84269">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84269" w:rsidRPr="00E84269" w:rsidRDefault="00E84269" w:rsidP="00E84269">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E84269" w:rsidRPr="00E84269" w:rsidRDefault="00E84269" w:rsidP="00E84269">
            <w:pPr>
              <w:rPr>
                <w:rFonts w:eastAsia="Times New Roman" w:cs="Calibri"/>
                <w:b/>
                <w:bCs/>
                <w:color w:val="000000"/>
                <w:szCs w:val="20"/>
                <w:lang w:eastAsia="nl-BE"/>
              </w:rPr>
            </w:pP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C4658C" w:rsidP="00E84269">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3</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6</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21</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5</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20</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w:t>
            </w:r>
          </w:p>
        </w:tc>
      </w:tr>
      <w:tr w:rsidR="00E84269" w:rsidRPr="00E84269" w:rsidTr="00E84269">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84269" w:rsidRPr="00E84269" w:rsidRDefault="00E84269" w:rsidP="00E84269">
            <w:pPr>
              <w:rPr>
                <w:rFonts w:eastAsia="Times New Roman" w:cs="Calibri"/>
                <w:color w:val="000000"/>
                <w:szCs w:val="20"/>
                <w:lang w:eastAsia="nl-BE"/>
              </w:rPr>
            </w:pPr>
            <w:r w:rsidRPr="00E84269">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2</w:t>
            </w:r>
          </w:p>
        </w:tc>
      </w:tr>
      <w:tr w:rsidR="00E84269" w:rsidRPr="00E84269" w:rsidTr="00E84269">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84269" w:rsidRPr="00E84269" w:rsidRDefault="00E84269" w:rsidP="00E84269">
            <w:pPr>
              <w:rPr>
                <w:rFonts w:eastAsia="Times New Roman" w:cs="Calibri"/>
                <w:b/>
                <w:bCs/>
                <w:color w:val="000000"/>
                <w:szCs w:val="20"/>
                <w:lang w:eastAsia="nl-BE"/>
              </w:rPr>
            </w:pPr>
            <w:r w:rsidRPr="00E84269">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84269" w:rsidRPr="00E84269" w:rsidRDefault="00E84269" w:rsidP="00E84269">
            <w:pPr>
              <w:jc w:val="center"/>
              <w:rPr>
                <w:rFonts w:eastAsia="Times New Roman" w:cs="Calibri"/>
                <w:color w:val="000000"/>
                <w:szCs w:val="20"/>
                <w:lang w:eastAsia="nl-BE"/>
              </w:rPr>
            </w:pPr>
            <w:r w:rsidRPr="00E84269">
              <w:rPr>
                <w:rFonts w:eastAsia="Times New Roman" w:cs="Calibri"/>
                <w:color w:val="000000"/>
                <w:szCs w:val="20"/>
                <w:lang w:eastAsia="nl-BE"/>
              </w:rPr>
              <w:t>97</w:t>
            </w:r>
          </w:p>
        </w:tc>
      </w:tr>
    </w:tbl>
    <w:p w:rsidR="00E84269" w:rsidRDefault="00E84269" w:rsidP="006B6043">
      <w:pPr>
        <w:rPr>
          <w:b/>
          <w:lang w:val="nl-NL" w:eastAsia="nl-NL"/>
        </w:rPr>
        <w:sectPr w:rsidR="00E84269"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9A10F8">
        <w:rPr>
          <w:b/>
          <w:lang w:val="nl-NL"/>
        </w:rPr>
        <w:t xml:space="preserve">Tabel </w:t>
      </w:r>
      <w:r w:rsidR="006C6E95" w:rsidRPr="009A10F8">
        <w:rPr>
          <w:b/>
          <w:lang w:val="nl-NL"/>
        </w:rPr>
        <w:t>1</w:t>
      </w:r>
      <w:r w:rsidR="005878DC" w:rsidRPr="009A10F8">
        <w:rPr>
          <w:b/>
          <w:lang w:val="nl-NL"/>
        </w:rPr>
        <w:t>8</w:t>
      </w:r>
      <w:r w:rsidR="009A10F8" w:rsidRPr="009A10F8">
        <w:rPr>
          <w:b/>
          <w:lang w:val="nl-NL"/>
        </w:rPr>
        <w:t>A</w:t>
      </w:r>
      <w:r w:rsidRPr="009A10F8">
        <w:rPr>
          <w:b/>
          <w:lang w:val="nl-NL"/>
        </w:rPr>
        <w:t xml:space="preserve"> – actieve zorgvragen naar huidige ondersteuning</w:t>
      </w:r>
      <w:r w:rsidR="009A10F8" w:rsidRPr="009A10F8">
        <w:rPr>
          <w:b/>
          <w:lang w:val="nl-NL"/>
        </w:rPr>
        <w:t xml:space="preserve"> meerderjarigen</w:t>
      </w:r>
    </w:p>
    <w:p w:rsidR="007775B2" w:rsidRDefault="007775B2" w:rsidP="006B6043">
      <w:pPr>
        <w:rPr>
          <w:b/>
          <w:lang w:val="nl-NL" w:eastAsia="nl-NL"/>
        </w:rPr>
      </w:pPr>
    </w:p>
    <w:p w:rsidR="00067830" w:rsidRDefault="00067830" w:rsidP="006B6043">
      <w:pPr>
        <w:rPr>
          <w:b/>
          <w:lang w:val="nl-NL" w:eastAsia="nl-NL"/>
        </w:rPr>
      </w:pPr>
    </w:p>
    <w:tbl>
      <w:tblPr>
        <w:tblW w:w="1416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392"/>
        <w:gridCol w:w="392"/>
        <w:gridCol w:w="392"/>
        <w:gridCol w:w="500"/>
        <w:gridCol w:w="500"/>
        <w:gridCol w:w="500"/>
        <w:gridCol w:w="380"/>
        <w:gridCol w:w="380"/>
        <w:gridCol w:w="500"/>
        <w:gridCol w:w="380"/>
        <w:gridCol w:w="392"/>
        <w:gridCol w:w="360"/>
        <w:gridCol w:w="520"/>
        <w:gridCol w:w="380"/>
        <w:gridCol w:w="400"/>
        <w:gridCol w:w="620"/>
      </w:tblGrid>
      <w:tr w:rsidR="009A10F8" w:rsidRPr="0094377D" w:rsidTr="009A10F8">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A10F8" w:rsidRPr="0094377D" w:rsidRDefault="009A10F8" w:rsidP="009A10F8">
            <w:pPr>
              <w:jc w:val="center"/>
              <w:rPr>
                <w:rFonts w:asciiTheme="minorHAnsi" w:eastAsia="Times New Roman" w:hAnsiTheme="minorHAnsi" w:cs="Tahoma"/>
                <w:b/>
                <w:bCs/>
                <w:color w:val="000000"/>
                <w:szCs w:val="20"/>
                <w:lang w:eastAsia="nl-BE"/>
              </w:rPr>
            </w:pPr>
            <w:r w:rsidRPr="0094377D">
              <w:rPr>
                <w:rFonts w:asciiTheme="minorHAnsi" w:eastAsia="Times New Roman" w:hAnsiTheme="minorHAnsi" w:cs="Tahoma"/>
                <w:b/>
                <w:bCs/>
                <w:color w:val="000000"/>
                <w:szCs w:val="20"/>
                <w:lang w:eastAsia="nl-BE"/>
              </w:rPr>
              <w:t>Actieve zorgvragen naar hoogste huidige ondersteuning op 31 december 2013</w:t>
            </w:r>
          </w:p>
        </w:tc>
      </w:tr>
      <w:tr w:rsidR="009A10F8" w:rsidRPr="0094377D" w:rsidTr="009A10F8">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C4658C"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600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69</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nil"/>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773</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C4658C"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96</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236</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204</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648</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95</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149</w:t>
            </w:r>
          </w:p>
        </w:tc>
      </w:tr>
      <w:tr w:rsidR="009A10F8" w:rsidRPr="0094377D" w:rsidTr="009A10F8">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197</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45</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400</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76</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374</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65</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632</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178</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227</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304</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537</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83</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187</w:t>
            </w:r>
          </w:p>
        </w:tc>
      </w:tr>
      <w:tr w:rsidR="009A10F8" w:rsidRPr="0094377D" w:rsidTr="009A10F8">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r>
      <w:tr w:rsidR="009A10F8" w:rsidRPr="0094377D" w:rsidTr="009A10F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r>
      <w:tr w:rsidR="009A10F8" w:rsidRPr="0094377D" w:rsidTr="009A10F8">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A10F8" w:rsidRPr="0094377D" w:rsidRDefault="009A10F8" w:rsidP="009A10F8">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 18+</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2.200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162</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476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3.883</w:t>
            </w:r>
          </w:p>
        </w:tc>
      </w:tr>
    </w:tbl>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Default="009A10F8" w:rsidP="006B6043">
      <w:pPr>
        <w:rPr>
          <w:b/>
          <w:lang w:val="nl-NL" w:eastAsia="nl-NL"/>
        </w:rPr>
      </w:pPr>
    </w:p>
    <w:p w:rsidR="009A10F8" w:rsidRPr="001C7C4F" w:rsidRDefault="009A10F8" w:rsidP="009A10F8">
      <w:pPr>
        <w:rPr>
          <w:b/>
          <w:lang w:val="nl-NL"/>
        </w:rPr>
      </w:pPr>
      <w:r w:rsidRPr="009A10F8">
        <w:rPr>
          <w:b/>
          <w:lang w:val="nl-NL"/>
        </w:rPr>
        <w:t>Tabel 18B – actieve zorgvragen naar huidige ondersteuning minderjarigen</w:t>
      </w:r>
    </w:p>
    <w:p w:rsidR="009A10F8" w:rsidRDefault="009A10F8" w:rsidP="006B6043">
      <w:pPr>
        <w:rPr>
          <w:b/>
          <w:lang w:val="nl-NL" w:eastAsia="nl-NL"/>
        </w:rPr>
      </w:pPr>
    </w:p>
    <w:p w:rsidR="009A10F8" w:rsidRDefault="009A10F8" w:rsidP="006B6043">
      <w:pPr>
        <w:rPr>
          <w:b/>
          <w:lang w:val="nl-NL" w:eastAsia="nl-NL"/>
        </w:rPr>
      </w:pPr>
    </w:p>
    <w:tbl>
      <w:tblPr>
        <w:tblW w:w="14060" w:type="dxa"/>
        <w:tblInd w:w="55" w:type="dxa"/>
        <w:tblCellMar>
          <w:left w:w="70" w:type="dxa"/>
          <w:right w:w="70" w:type="dxa"/>
        </w:tblCellMar>
        <w:tblLook w:val="04A0" w:firstRow="1" w:lastRow="0" w:firstColumn="1" w:lastColumn="0" w:noHBand="0" w:noVBand="1"/>
      </w:tblPr>
      <w:tblGrid>
        <w:gridCol w:w="2380"/>
        <w:gridCol w:w="620"/>
        <w:gridCol w:w="380"/>
        <w:gridCol w:w="380"/>
        <w:gridCol w:w="380"/>
        <w:gridCol w:w="380"/>
        <w:gridCol w:w="640"/>
        <w:gridCol w:w="640"/>
        <w:gridCol w:w="640"/>
        <w:gridCol w:w="380"/>
        <w:gridCol w:w="520"/>
        <w:gridCol w:w="380"/>
        <w:gridCol w:w="380"/>
        <w:gridCol w:w="380"/>
        <w:gridCol w:w="380"/>
        <w:gridCol w:w="380"/>
        <w:gridCol w:w="380"/>
        <w:gridCol w:w="380"/>
        <w:gridCol w:w="380"/>
        <w:gridCol w:w="380"/>
        <w:gridCol w:w="380"/>
        <w:gridCol w:w="380"/>
        <w:gridCol w:w="380"/>
        <w:gridCol w:w="520"/>
        <w:gridCol w:w="380"/>
        <w:gridCol w:w="640"/>
        <w:gridCol w:w="620"/>
      </w:tblGrid>
      <w:tr w:rsidR="009A10F8" w:rsidRPr="0094377D" w:rsidTr="009A10F8">
        <w:trPr>
          <w:trHeight w:val="255"/>
        </w:trPr>
        <w:tc>
          <w:tcPr>
            <w:tcW w:w="140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A10F8" w:rsidRPr="0094377D" w:rsidRDefault="009A10F8" w:rsidP="009A10F8">
            <w:pPr>
              <w:jc w:val="center"/>
              <w:rPr>
                <w:rFonts w:asciiTheme="minorHAnsi" w:eastAsia="Times New Roman" w:hAnsiTheme="minorHAnsi" w:cs="Tahoma"/>
                <w:b/>
                <w:bCs/>
                <w:color w:val="000000"/>
                <w:szCs w:val="20"/>
                <w:lang w:eastAsia="nl-BE"/>
              </w:rPr>
            </w:pPr>
            <w:r w:rsidRPr="0094377D">
              <w:rPr>
                <w:rFonts w:asciiTheme="minorHAnsi" w:eastAsia="Times New Roman" w:hAnsiTheme="minorHAnsi" w:cs="Tahoma"/>
                <w:b/>
                <w:bCs/>
                <w:color w:val="000000"/>
                <w:szCs w:val="20"/>
                <w:lang w:eastAsia="nl-BE"/>
              </w:rPr>
              <w:t>Actieve zorgvragen naar hoogste huidige ondersteuning op 31 december 2013</w:t>
            </w:r>
          </w:p>
        </w:tc>
      </w:tr>
      <w:tr w:rsidR="009A10F8" w:rsidRPr="0094377D" w:rsidTr="009A10F8">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 </w:t>
            </w:r>
          </w:p>
        </w:tc>
        <w:tc>
          <w:tcPr>
            <w:tcW w:w="62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C4658C"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DIO</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vanuit DC</w:t>
            </w:r>
          </w:p>
        </w:tc>
        <w:tc>
          <w:tcPr>
            <w:tcW w:w="640" w:type="dxa"/>
            <w:tcBorders>
              <w:top w:val="nil"/>
              <w:left w:val="nil"/>
              <w:bottom w:val="single" w:sz="8" w:space="0" w:color="0070C0"/>
              <w:right w:val="nil"/>
            </w:tcBorders>
            <w:shd w:val="clear" w:color="auto" w:fill="auto"/>
            <w:textDirection w:val="btLr"/>
            <w:vAlign w:val="center"/>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A10F8" w:rsidRPr="0094377D" w:rsidRDefault="009A10F8" w:rsidP="009A10F8">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PAB &lt;18</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32</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230</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78</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38</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239</w:t>
            </w:r>
          </w:p>
        </w:tc>
      </w:tr>
      <w:tr w:rsidR="009A10F8" w:rsidRPr="0094377D" w:rsidTr="009A10F8">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54</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114</w:t>
            </w:r>
          </w:p>
        </w:tc>
      </w:tr>
      <w:tr w:rsidR="009A10F8" w:rsidRPr="0094377D" w:rsidTr="009A10F8">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Ambulante begeleiding minderjarigen [vanuit I,SI,OBC]</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68</w:t>
            </w:r>
          </w:p>
        </w:tc>
      </w:tr>
      <w:tr w:rsidR="009A10F8" w:rsidRPr="0094377D" w:rsidTr="009A10F8">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 &lt;18</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r>
      <w:tr w:rsidR="009A10F8" w:rsidRPr="0094377D" w:rsidTr="009A10F8">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9A10F8" w:rsidRPr="0094377D" w:rsidRDefault="009A10F8" w:rsidP="009A10F8">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 &lt;18</w:t>
            </w:r>
          </w:p>
        </w:tc>
        <w:tc>
          <w:tcPr>
            <w:tcW w:w="6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1.178</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85</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1.368</w:t>
            </w:r>
          </w:p>
        </w:tc>
      </w:tr>
      <w:tr w:rsidR="009A10F8" w:rsidRPr="0094377D" w:rsidTr="009A10F8">
        <w:trPr>
          <w:trHeight w:val="270"/>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A10F8" w:rsidRPr="0094377D" w:rsidRDefault="009A10F8" w:rsidP="009A10F8">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 &lt;18</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1.663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47</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52</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62</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A10F8" w:rsidRPr="0094377D" w:rsidRDefault="009A10F8" w:rsidP="009A10F8">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2.199</w:t>
            </w:r>
          </w:p>
        </w:tc>
      </w:tr>
    </w:tbl>
    <w:p w:rsidR="009A10F8" w:rsidRDefault="009A10F8" w:rsidP="006B6043">
      <w:pPr>
        <w:rPr>
          <w:b/>
          <w:lang w:val="nl-NL" w:eastAsia="nl-NL"/>
        </w:rPr>
        <w:sectPr w:rsidR="009A10F8"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7" w:name="_Toc389741632"/>
      <w:r>
        <w:rPr>
          <w:lang w:eastAsia="nl-NL"/>
        </w:rPr>
        <w:t>Provincie Limburg</w:t>
      </w:r>
      <w:bookmarkEnd w:id="77"/>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960D17" w:rsidRDefault="00113357" w:rsidP="00113357">
      <w:pPr>
        <w:rPr>
          <w:b/>
          <w:lang w:val="nl-NL"/>
        </w:rPr>
      </w:pPr>
      <w:r w:rsidRPr="000E10AE">
        <w:rPr>
          <w:b/>
          <w:lang w:val="nl-NL"/>
        </w:rPr>
        <w:t>Tabel 1</w:t>
      </w:r>
      <w:r w:rsidR="000E10AE" w:rsidRPr="000E10AE">
        <w:rPr>
          <w:b/>
          <w:lang w:val="nl-NL"/>
        </w:rPr>
        <w:t>A</w:t>
      </w:r>
      <w:r w:rsidRPr="000E10AE">
        <w:rPr>
          <w:b/>
          <w:lang w:val="nl-NL"/>
        </w:rPr>
        <w:t xml:space="preserve"> – evolutie van het aantal actieve vragen (preferentie 1)</w:t>
      </w:r>
      <w:r w:rsidR="000E10AE" w:rsidRPr="000E10AE">
        <w:rPr>
          <w:b/>
          <w:lang w:val="nl-NL"/>
        </w:rPr>
        <w:t xml:space="preserve"> meerderjarigen</w:t>
      </w:r>
    </w:p>
    <w:p w:rsidR="00113357" w:rsidRDefault="00113357" w:rsidP="00113357">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0E10AE" w:rsidRPr="000E10AE" w:rsidTr="000E10AE">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vgl.</w:t>
            </w:r>
          </w:p>
        </w:tc>
      </w:tr>
      <w:tr w:rsidR="000E10AE" w:rsidRPr="000E10AE" w:rsidTr="000E10AE">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0E10AE" w:rsidRPr="000E10AE" w:rsidRDefault="000E10AE" w:rsidP="000E10AE">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'12 - '13</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462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542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17,32%</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C4658C" w:rsidP="000E10AE">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154</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163</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168</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1,82%</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254</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284</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345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288</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-16,52%</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88</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70</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-23,08%</w:t>
            </w:r>
          </w:p>
        </w:tc>
      </w:tr>
      <w:tr w:rsidR="000E10AE" w:rsidRPr="000E10AE" w:rsidTr="000E10AE">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116</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196</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-5,16%</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24</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-29,41%</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213</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268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261</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279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302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8,24%</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89</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103</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139</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130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146</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12,31%</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298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322</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331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307</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-7,25%</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51</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40</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-4,76%</w:t>
            </w:r>
          </w:p>
        </w:tc>
      </w:tr>
      <w:tr w:rsidR="000E10AE" w:rsidRPr="000E10AE" w:rsidTr="000E10AE">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0,00%</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-30,00%</w:t>
            </w:r>
          </w:p>
        </w:tc>
      </w:tr>
      <w:tr w:rsidR="000E10AE" w:rsidRPr="000E10AE" w:rsidTr="000E10AE">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-50,00%</w:t>
            </w:r>
          </w:p>
        </w:tc>
      </w:tr>
      <w:tr w:rsidR="000E10AE" w:rsidRPr="000E10AE" w:rsidTr="000E10AE">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0E10AE" w:rsidRPr="000E10AE" w:rsidRDefault="000E10AE" w:rsidP="000E10AE">
            <w:pPr>
              <w:rPr>
                <w:rFonts w:eastAsia="Times New Roman" w:cs="Calibri"/>
                <w:b/>
                <w:bCs/>
                <w:color w:val="000000"/>
                <w:szCs w:val="20"/>
                <w:lang w:eastAsia="nl-BE"/>
              </w:rPr>
            </w:pPr>
            <w:r w:rsidRPr="000E10AE">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1.226</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1.444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1.594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1.650</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1.564</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-5,21%</w:t>
            </w:r>
          </w:p>
        </w:tc>
      </w:tr>
    </w:tbl>
    <w:p w:rsidR="00113357" w:rsidRDefault="00113357" w:rsidP="00113357">
      <w:pPr>
        <w:rPr>
          <w:lang w:val="nl-NL" w:eastAsia="nl-NL"/>
        </w:rPr>
      </w:pPr>
    </w:p>
    <w:p w:rsidR="000E10AE" w:rsidRPr="00960D17" w:rsidRDefault="000E10AE" w:rsidP="000E10AE">
      <w:pPr>
        <w:rPr>
          <w:b/>
          <w:lang w:val="nl-NL"/>
        </w:rPr>
      </w:pPr>
      <w:r w:rsidRPr="000E10AE">
        <w:rPr>
          <w:b/>
          <w:lang w:val="nl-NL"/>
        </w:rPr>
        <w:t>Tabel 1B – evolutie van het aantal actieve vragen (preferentie 1) minderjarigen</w:t>
      </w:r>
    </w:p>
    <w:p w:rsidR="00113357" w:rsidRDefault="00113357" w:rsidP="00113357">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0E10AE" w:rsidRPr="000E10AE" w:rsidTr="000E10AE">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vgl.</w:t>
            </w:r>
          </w:p>
        </w:tc>
      </w:tr>
      <w:tr w:rsidR="000E10AE" w:rsidRPr="000E10AE" w:rsidTr="000E10AE">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0E10AE" w:rsidRPr="000E10AE" w:rsidRDefault="000E10AE" w:rsidP="000E10AE">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'12 - '13</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PAB &lt;18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143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188</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31,47%</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66</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69</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21,05%</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0,00%</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176</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223</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232</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214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189</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-11,68%</w:t>
            </w:r>
          </w:p>
        </w:tc>
      </w:tr>
      <w:tr w:rsidR="000E10AE" w:rsidRPr="000E10AE" w:rsidTr="000E10AE">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31</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17</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6,25%</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115</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104</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76</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-13,64%</w:t>
            </w:r>
          </w:p>
        </w:tc>
      </w:tr>
      <w:tr w:rsidR="000E10AE" w:rsidRPr="000E10AE" w:rsidTr="000E10AE">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9,09%</w:t>
            </w:r>
          </w:p>
        </w:tc>
      </w:tr>
      <w:tr w:rsidR="000E10AE" w:rsidRPr="000E10AE" w:rsidTr="000E10AE">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Pleegzorg &lt;18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-55,56%</w:t>
            </w:r>
          </w:p>
        </w:tc>
      </w:tr>
      <w:tr w:rsidR="000E10AE" w:rsidRPr="000E10AE" w:rsidTr="000E10AE">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0E10AE" w:rsidRPr="000E10AE" w:rsidRDefault="000E10AE" w:rsidP="000E10AE">
            <w:pPr>
              <w:rPr>
                <w:rFonts w:eastAsia="Times New Roman" w:cs="Calibri"/>
                <w:color w:val="000000"/>
                <w:szCs w:val="20"/>
                <w:lang w:eastAsia="nl-BE"/>
              </w:rPr>
            </w:pPr>
            <w:r w:rsidRPr="000E10AE">
              <w:rPr>
                <w:rFonts w:eastAsia="Times New Roman" w:cs="Calibri"/>
                <w:color w:val="000000"/>
                <w:szCs w:val="20"/>
                <w:lang w:eastAsia="nl-BE"/>
              </w:rPr>
              <w:t>Thuisbegeleiding &lt;18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351</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418</w:t>
            </w:r>
          </w:p>
        </w:tc>
        <w:tc>
          <w:tcPr>
            <w:tcW w:w="700" w:type="dxa"/>
            <w:tcBorders>
              <w:top w:val="nil"/>
              <w:left w:val="nil"/>
              <w:bottom w:val="single" w:sz="4" w:space="0" w:color="80808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487</w:t>
            </w:r>
          </w:p>
        </w:tc>
        <w:tc>
          <w:tcPr>
            <w:tcW w:w="700" w:type="dxa"/>
            <w:tcBorders>
              <w:top w:val="nil"/>
              <w:left w:val="nil"/>
              <w:bottom w:val="single" w:sz="4" w:space="0" w:color="808080"/>
              <w:right w:val="nil"/>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582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622</w:t>
            </w:r>
          </w:p>
        </w:tc>
        <w:tc>
          <w:tcPr>
            <w:tcW w:w="900" w:type="dxa"/>
            <w:tcBorders>
              <w:top w:val="nil"/>
              <w:left w:val="nil"/>
              <w:bottom w:val="single" w:sz="4" w:space="0" w:color="969696"/>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6,87%</w:t>
            </w:r>
          </w:p>
        </w:tc>
      </w:tr>
      <w:tr w:rsidR="000E10AE" w:rsidRPr="000E10AE" w:rsidTr="000E10AE">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0E10AE" w:rsidRPr="000E10AE" w:rsidRDefault="000E10AE" w:rsidP="000E10AE">
            <w:pPr>
              <w:rPr>
                <w:rFonts w:eastAsia="Times New Roman" w:cs="Calibri"/>
                <w:b/>
                <w:bCs/>
                <w:color w:val="000000"/>
                <w:szCs w:val="20"/>
                <w:lang w:eastAsia="nl-BE"/>
              </w:rPr>
            </w:pPr>
            <w:r w:rsidRPr="000E10AE">
              <w:rPr>
                <w:rFonts w:eastAsia="Times New Roman" w:cs="Calibri"/>
                <w:b/>
                <w:bCs/>
                <w:color w:val="000000"/>
                <w:szCs w:val="20"/>
                <w:lang w:eastAsia="nl-BE"/>
              </w:rPr>
              <w:t xml:space="preserve">Totaal &lt;18 exclusief PAB </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720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857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938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985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997</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0E10AE" w:rsidRPr="000E10AE" w:rsidRDefault="000E10AE" w:rsidP="000E10AE">
            <w:pPr>
              <w:jc w:val="center"/>
              <w:rPr>
                <w:rFonts w:eastAsia="Times New Roman" w:cs="Calibri"/>
                <w:color w:val="000000"/>
                <w:szCs w:val="20"/>
                <w:lang w:eastAsia="nl-BE"/>
              </w:rPr>
            </w:pPr>
            <w:r w:rsidRPr="000E10AE">
              <w:rPr>
                <w:rFonts w:eastAsia="Times New Roman" w:cs="Calibri"/>
                <w:color w:val="000000"/>
                <w:szCs w:val="20"/>
                <w:lang w:eastAsia="nl-BE"/>
              </w:rPr>
              <w:t>1,22%</w:t>
            </w:r>
          </w:p>
        </w:tc>
      </w:tr>
    </w:tbl>
    <w:p w:rsidR="000E10AE" w:rsidRDefault="000E10AE" w:rsidP="00113357">
      <w:pPr>
        <w:rPr>
          <w:lang w:val="nl-NL" w:eastAsia="nl-NL"/>
        </w:rPr>
      </w:pPr>
    </w:p>
    <w:p w:rsidR="00EA2E5D" w:rsidRDefault="00EA2E5D" w:rsidP="00113357">
      <w:pPr>
        <w:rPr>
          <w:lang w:val="nl-NL" w:eastAsia="nl-NL"/>
        </w:rPr>
      </w:pPr>
    </w:p>
    <w:p w:rsidR="000E10AE" w:rsidRDefault="000E10AE" w:rsidP="00113357">
      <w:pPr>
        <w:rPr>
          <w:lang w:val="nl-NL" w:eastAsia="nl-NL"/>
        </w:rPr>
      </w:pPr>
    </w:p>
    <w:p w:rsidR="000E10AE" w:rsidRPr="006B7CF3" w:rsidRDefault="000E10AE" w:rsidP="00113357">
      <w:pPr>
        <w:rPr>
          <w:lang w:val="nl-NL" w:eastAsia="nl-NL"/>
        </w:rPr>
      </w:pPr>
    </w:p>
    <w:p w:rsidR="00113357" w:rsidRPr="00227483" w:rsidRDefault="00113357" w:rsidP="00113357">
      <w:pPr>
        <w:rPr>
          <w:b/>
          <w:lang w:val="nl-NL"/>
        </w:rPr>
      </w:pPr>
      <w:r w:rsidRPr="00227483">
        <w:rPr>
          <w:b/>
          <w:lang w:val="nl-NL"/>
        </w:rPr>
        <w:t>Tabel 2</w:t>
      </w:r>
      <w:r w:rsidR="000E10AE" w:rsidRPr="00227483">
        <w:rPr>
          <w:b/>
          <w:lang w:val="nl-NL"/>
        </w:rPr>
        <w:t>A</w:t>
      </w:r>
      <w:r w:rsidRPr="00227483">
        <w:rPr>
          <w:b/>
          <w:lang w:val="nl-NL"/>
        </w:rPr>
        <w:t xml:space="preserve"> – Evolutie van het aantal afgesloten vragen</w:t>
      </w:r>
      <w:r w:rsidR="000E10AE" w:rsidRPr="00227483">
        <w:rPr>
          <w:b/>
          <w:lang w:val="nl-NL"/>
        </w:rPr>
        <w:t xml:space="preserve"> meerderjarigen</w:t>
      </w:r>
    </w:p>
    <w:p w:rsidR="00113357" w:rsidRDefault="00113357" w:rsidP="00113357">
      <w:pPr>
        <w:rPr>
          <w:lang w:val="nl-NL" w:eastAsia="nl-NL"/>
        </w:rPr>
      </w:pPr>
    </w:p>
    <w:tbl>
      <w:tblPr>
        <w:tblW w:w="5700" w:type="dxa"/>
        <w:tblInd w:w="55" w:type="dxa"/>
        <w:tblCellMar>
          <w:left w:w="70" w:type="dxa"/>
          <w:right w:w="70" w:type="dxa"/>
        </w:tblCellMar>
        <w:tblLook w:val="04A0" w:firstRow="1" w:lastRow="0" w:firstColumn="1" w:lastColumn="0" w:noHBand="0" w:noVBand="1"/>
      </w:tblPr>
      <w:tblGrid>
        <w:gridCol w:w="2800"/>
        <w:gridCol w:w="580"/>
        <w:gridCol w:w="580"/>
        <w:gridCol w:w="580"/>
        <w:gridCol w:w="580"/>
        <w:gridCol w:w="580"/>
      </w:tblGrid>
      <w:tr w:rsidR="00227483" w:rsidRPr="0094377D" w:rsidTr="00227483">
        <w:trPr>
          <w:trHeight w:val="300"/>
        </w:trPr>
        <w:tc>
          <w:tcPr>
            <w:tcW w:w="2800" w:type="dxa"/>
            <w:tcBorders>
              <w:top w:val="single" w:sz="8" w:space="0" w:color="0070C0"/>
              <w:left w:val="single" w:sz="4" w:space="0" w:color="0070C0"/>
              <w:bottom w:val="nil"/>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227483" w:rsidRPr="0094377D" w:rsidTr="00227483">
        <w:trPr>
          <w:trHeight w:val="315"/>
        </w:trPr>
        <w:tc>
          <w:tcPr>
            <w:tcW w:w="280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Afgesloten vragen 18+</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226</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211</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175</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293</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398</w:t>
            </w:r>
          </w:p>
        </w:tc>
      </w:tr>
    </w:tbl>
    <w:p w:rsidR="00227483" w:rsidRDefault="00227483" w:rsidP="00113357">
      <w:pPr>
        <w:rPr>
          <w:b/>
          <w:lang w:val="nl-NL"/>
        </w:rPr>
      </w:pPr>
    </w:p>
    <w:p w:rsidR="00227483" w:rsidRPr="00227483" w:rsidRDefault="00227483" w:rsidP="00227483">
      <w:pPr>
        <w:rPr>
          <w:b/>
          <w:lang w:val="nl-NL"/>
        </w:rPr>
      </w:pPr>
      <w:r w:rsidRPr="00227483">
        <w:rPr>
          <w:b/>
          <w:lang w:val="nl-NL"/>
        </w:rPr>
        <w:t>Tabel 2B – Evolutie van het aantal afgesloten vragen minderjarigen</w:t>
      </w:r>
    </w:p>
    <w:p w:rsidR="00227483" w:rsidRDefault="00227483" w:rsidP="00113357">
      <w:pPr>
        <w:rPr>
          <w:b/>
          <w:lang w:val="nl-NL"/>
        </w:rPr>
      </w:pPr>
    </w:p>
    <w:tbl>
      <w:tblPr>
        <w:tblW w:w="5700" w:type="dxa"/>
        <w:tblInd w:w="55" w:type="dxa"/>
        <w:tblCellMar>
          <w:left w:w="70" w:type="dxa"/>
          <w:right w:w="70" w:type="dxa"/>
        </w:tblCellMar>
        <w:tblLook w:val="04A0" w:firstRow="1" w:lastRow="0" w:firstColumn="1" w:lastColumn="0" w:noHBand="0" w:noVBand="1"/>
      </w:tblPr>
      <w:tblGrid>
        <w:gridCol w:w="2800"/>
        <w:gridCol w:w="580"/>
        <w:gridCol w:w="580"/>
        <w:gridCol w:w="580"/>
        <w:gridCol w:w="580"/>
        <w:gridCol w:w="580"/>
      </w:tblGrid>
      <w:tr w:rsidR="00227483" w:rsidRPr="0094377D" w:rsidTr="00227483">
        <w:trPr>
          <w:trHeight w:val="300"/>
        </w:trPr>
        <w:tc>
          <w:tcPr>
            <w:tcW w:w="2800" w:type="dxa"/>
            <w:tcBorders>
              <w:top w:val="single" w:sz="8" w:space="0" w:color="0070C0"/>
              <w:left w:val="single" w:sz="4" w:space="0" w:color="0070C0"/>
              <w:bottom w:val="nil"/>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227483" w:rsidRPr="0094377D" w:rsidTr="00227483">
        <w:trPr>
          <w:trHeight w:val="315"/>
        </w:trPr>
        <w:tc>
          <w:tcPr>
            <w:tcW w:w="280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Afgesloten vragen &lt;18</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364</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403</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308</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410</w:t>
            </w:r>
          </w:p>
        </w:tc>
        <w:tc>
          <w:tcPr>
            <w:tcW w:w="580" w:type="dxa"/>
            <w:tcBorders>
              <w:top w:val="nil"/>
              <w:left w:val="nil"/>
              <w:bottom w:val="single" w:sz="8"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441</w:t>
            </w:r>
          </w:p>
        </w:tc>
      </w:tr>
    </w:tbl>
    <w:p w:rsidR="00EA2E5D" w:rsidRDefault="00EA2E5D" w:rsidP="00113357">
      <w:pPr>
        <w:rPr>
          <w:b/>
          <w:lang w:val="nl-NL"/>
        </w:rPr>
      </w:pPr>
    </w:p>
    <w:p w:rsidR="00113357" w:rsidRPr="00227483" w:rsidRDefault="00113357" w:rsidP="00113357">
      <w:pPr>
        <w:rPr>
          <w:b/>
          <w:lang w:val="nl-NL"/>
        </w:rPr>
      </w:pPr>
      <w:r w:rsidRPr="00227483">
        <w:rPr>
          <w:b/>
          <w:lang w:val="nl-NL"/>
        </w:rPr>
        <w:t xml:space="preserve">Tabel </w:t>
      </w:r>
      <w:r w:rsidR="006C6E95" w:rsidRPr="00227483">
        <w:rPr>
          <w:b/>
          <w:lang w:val="nl-NL"/>
        </w:rPr>
        <w:t>3</w:t>
      </w:r>
      <w:r w:rsidRPr="00227483">
        <w:rPr>
          <w:b/>
          <w:lang w:val="nl-NL"/>
        </w:rPr>
        <w:t xml:space="preserve"> – Evolutie van het aantal erkende noodsituaties</w:t>
      </w:r>
    </w:p>
    <w:p w:rsidR="00113357" w:rsidRDefault="00113357" w:rsidP="00113357">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227483" w:rsidRPr="0094377D" w:rsidTr="00227483">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227483" w:rsidRPr="0094377D" w:rsidTr="00227483">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227483" w:rsidRPr="0094377D" w:rsidRDefault="00227483" w:rsidP="00227483">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10</w:t>
            </w:r>
          </w:p>
        </w:tc>
        <w:tc>
          <w:tcPr>
            <w:tcW w:w="960" w:type="dxa"/>
            <w:tcBorders>
              <w:top w:val="nil"/>
              <w:left w:val="nil"/>
              <w:bottom w:val="single" w:sz="4" w:space="0" w:color="80808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227483" w:rsidRPr="0094377D" w:rsidRDefault="00227483" w:rsidP="00227483">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w:t>
            </w:r>
          </w:p>
        </w:tc>
      </w:tr>
    </w:tbl>
    <w:p w:rsidR="00113357" w:rsidRDefault="00113357" w:rsidP="00113357">
      <w:pPr>
        <w:rPr>
          <w:lang w:val="nl-NL" w:eastAsia="nl-NL"/>
        </w:rPr>
      </w:pPr>
    </w:p>
    <w:p w:rsidR="00113357" w:rsidRDefault="00113357" w:rsidP="00113357">
      <w:pPr>
        <w:rPr>
          <w:lang w:val="nl-NL" w:eastAsia="nl-NL"/>
        </w:rPr>
      </w:pPr>
    </w:p>
    <w:p w:rsidR="00113357" w:rsidRPr="007F0960" w:rsidRDefault="00113357" w:rsidP="00113357">
      <w:pPr>
        <w:rPr>
          <w:b/>
          <w:lang w:val="nl-NL"/>
        </w:rPr>
      </w:pPr>
      <w:r w:rsidRPr="007F0960">
        <w:rPr>
          <w:b/>
          <w:lang w:val="nl-NL"/>
        </w:rPr>
        <w:t xml:space="preserve">Tabel </w:t>
      </w:r>
      <w:r w:rsidR="006C6E95" w:rsidRPr="007F0960">
        <w:rPr>
          <w:b/>
          <w:lang w:val="nl-NL"/>
        </w:rPr>
        <w:t>4</w:t>
      </w:r>
      <w:r w:rsidRPr="007F0960">
        <w:rPr>
          <w:b/>
          <w:lang w:val="nl-NL"/>
        </w:rPr>
        <w:t xml:space="preserve"> – Evolutie van het aantal nieuw toegekende persoonsvolgende convenanten</w:t>
      </w:r>
    </w:p>
    <w:p w:rsidR="00113357" w:rsidRDefault="00113357" w:rsidP="00113357">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7F0960" w:rsidRPr="0094377D" w:rsidTr="007F0960">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F0960" w:rsidRPr="0094377D" w:rsidTr="007F0960">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18</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AF6A2F" w:rsidRDefault="00AF6A2F" w:rsidP="00113357">
      <w:pPr>
        <w:rPr>
          <w:lang w:val="nl-NL" w:eastAsia="nl-NL"/>
        </w:rPr>
      </w:pPr>
    </w:p>
    <w:p w:rsidR="00D05664" w:rsidRPr="00AF6A2F" w:rsidRDefault="006C6E95" w:rsidP="00D05664">
      <w:pPr>
        <w:rPr>
          <w:b/>
        </w:rPr>
      </w:pPr>
      <w:r w:rsidRPr="00AF6A2F">
        <w:rPr>
          <w:b/>
        </w:rPr>
        <w:t>Tabel 5</w:t>
      </w:r>
      <w:r w:rsidR="00D05664" w:rsidRPr="00AF6A2F">
        <w:rPr>
          <w:b/>
        </w:rPr>
        <w:t xml:space="preserve"> – totaal aantal aanvragen status PTB naar beslissing en zorgvrom</w:t>
      </w:r>
    </w:p>
    <w:p w:rsidR="00113357" w:rsidRDefault="00113357" w:rsidP="00113357">
      <w:pPr>
        <w:rPr>
          <w:lang w:eastAsia="nl-NL"/>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AF6A2F" w:rsidRPr="00AF6A2F" w:rsidTr="00AF6A2F">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b/>
                <w:bCs/>
                <w:color w:val="000000"/>
                <w:szCs w:val="20"/>
                <w:lang w:eastAsia="nl-BE"/>
              </w:rPr>
            </w:pPr>
            <w:r w:rsidRPr="00AF6A2F">
              <w:rPr>
                <w:rFonts w:eastAsia="Times New Roman" w:cs="Calibri"/>
                <w:b/>
                <w:bCs/>
                <w:color w:val="000000"/>
                <w:szCs w:val="20"/>
                <w:lang w:eastAsia="nl-BE"/>
              </w:rPr>
              <w:t>Totaal</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C4658C" w:rsidP="00AF6A2F">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45</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18</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58</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16</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28</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63</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113</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176</w:t>
            </w:r>
          </w:p>
        </w:tc>
      </w:tr>
      <w:tr w:rsidR="00AF6A2F" w:rsidRPr="00AF6A2F" w:rsidTr="00AF6A2F">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52</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20</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72</w:t>
            </w:r>
          </w:p>
        </w:tc>
      </w:tr>
    </w:tbl>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AF6A2F" w:rsidRDefault="00AF6A2F"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t>Opname- en begeleidingsbeleid</w:t>
      </w:r>
    </w:p>
    <w:p w:rsidR="00EA2E5D" w:rsidRDefault="00EA2E5D" w:rsidP="00113357">
      <w:pPr>
        <w:rPr>
          <w:b/>
        </w:rPr>
      </w:pPr>
    </w:p>
    <w:p w:rsidR="00113357" w:rsidRPr="003961CB" w:rsidRDefault="00113357" w:rsidP="00113357">
      <w:pPr>
        <w:rPr>
          <w:b/>
        </w:rPr>
      </w:pPr>
      <w:r w:rsidRPr="0012344C">
        <w:rPr>
          <w:b/>
        </w:rPr>
        <w:t xml:space="preserve">Tabel </w:t>
      </w:r>
      <w:r w:rsidR="006C6E95" w:rsidRPr="0012344C">
        <w:rPr>
          <w:b/>
        </w:rPr>
        <w:t>6</w:t>
      </w:r>
      <w:r w:rsidRPr="0012344C">
        <w:rPr>
          <w:b/>
        </w:rPr>
        <w:t xml:space="preserve"> – actieve vragen (preferentie 1, excl. migratievragen en vragen met status PTB) naar wachttijd en zorgvorm</w:t>
      </w:r>
    </w:p>
    <w:p w:rsidR="00113357" w:rsidRDefault="00113357" w:rsidP="00113357">
      <w:pPr>
        <w:rPr>
          <w:lang w:eastAsia="nl-NL"/>
        </w:rPr>
      </w:pPr>
    </w:p>
    <w:tbl>
      <w:tblPr>
        <w:tblW w:w="9436" w:type="dxa"/>
        <w:tblInd w:w="55" w:type="dxa"/>
        <w:tblCellMar>
          <w:left w:w="70" w:type="dxa"/>
          <w:right w:w="70" w:type="dxa"/>
        </w:tblCellMar>
        <w:tblLook w:val="04A0" w:firstRow="1" w:lastRow="0" w:firstColumn="1" w:lastColumn="0" w:noHBand="0" w:noVBand="1"/>
      </w:tblPr>
      <w:tblGrid>
        <w:gridCol w:w="4812"/>
        <w:gridCol w:w="516"/>
        <w:gridCol w:w="680"/>
        <w:gridCol w:w="641"/>
        <w:gridCol w:w="738"/>
        <w:gridCol w:w="738"/>
        <w:gridCol w:w="726"/>
        <w:gridCol w:w="727"/>
      </w:tblGrid>
      <w:tr w:rsidR="0012344C" w:rsidRPr="0012344C" w:rsidTr="0012344C">
        <w:trPr>
          <w:trHeight w:val="315"/>
        </w:trPr>
        <w:tc>
          <w:tcPr>
            <w:tcW w:w="4812" w:type="dxa"/>
            <w:tcBorders>
              <w:top w:val="single" w:sz="4" w:space="0" w:color="808080"/>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467" w:type="dxa"/>
            <w:tcBorders>
              <w:top w:val="single" w:sz="4" w:space="0" w:color="808080"/>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680" w:type="dxa"/>
            <w:tcBorders>
              <w:top w:val="single" w:sz="4" w:space="0" w:color="808080"/>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641" w:type="dxa"/>
            <w:tcBorders>
              <w:top w:val="single" w:sz="4" w:space="0" w:color="808080"/>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680" w:type="dxa"/>
            <w:tcBorders>
              <w:top w:val="single" w:sz="4" w:space="0" w:color="808080"/>
              <w:left w:val="nil"/>
              <w:bottom w:val="single" w:sz="8" w:space="0" w:color="0070C0"/>
              <w:right w:val="nil"/>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Totaal</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PAB 18+</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54</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46</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348</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83</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542</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Observatie-unit volwassenen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C4658C" w:rsidP="0012344C">
            <w:pPr>
              <w:rPr>
                <w:rFonts w:eastAsia="Times New Roman" w:cs="Tahoma"/>
                <w:color w:val="000000"/>
                <w:szCs w:val="20"/>
                <w:lang w:eastAsia="nl-BE"/>
              </w:rPr>
            </w:pPr>
            <w:r>
              <w:rPr>
                <w:rFonts w:eastAsia="Times New Roman" w:cs="Tahoma"/>
                <w:color w:val="000000"/>
                <w:szCs w:val="20"/>
                <w:lang w:eastAsia="nl-BE"/>
              </w:rPr>
              <w:t>Nursingtehuis</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22</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136</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19</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43</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31</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240</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Tehuizen werkenden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63</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16</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27</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33</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184</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Zelfstandig wonen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28</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44</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53</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274</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18+</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34</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142</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27</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53</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42</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251</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werken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36</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Ambulante begeleiding vanuit 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18+</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Wop</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PAB &lt;18</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28</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34</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99</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26</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188</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OBC</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19</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53</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36</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29</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37</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22</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151</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71</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Ambulante begeleiding minderjarigen [vanuit I,SI,OBC]</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w:t>
            </w:r>
          </w:p>
        </w:tc>
      </w:tr>
      <w:tr w:rsidR="0012344C" w:rsidRPr="0012344C" w:rsidTr="0012344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&lt;18</w:t>
            </w:r>
          </w:p>
        </w:tc>
        <w:tc>
          <w:tcPr>
            <w:tcW w:w="467"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15"/>
        </w:trPr>
        <w:tc>
          <w:tcPr>
            <w:tcW w:w="4812" w:type="dxa"/>
            <w:tcBorders>
              <w:top w:val="nil"/>
              <w:left w:val="single" w:sz="4" w:space="0" w:color="808080"/>
              <w:bottom w:val="nil"/>
              <w:right w:val="single" w:sz="4" w:space="0" w:color="808080"/>
            </w:tcBorders>
            <w:shd w:val="clear" w:color="auto" w:fill="auto"/>
            <w:noWrap/>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&lt;18</w:t>
            </w:r>
          </w:p>
        </w:tc>
        <w:tc>
          <w:tcPr>
            <w:tcW w:w="467"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w:t>
            </w:r>
          </w:p>
        </w:tc>
        <w:tc>
          <w:tcPr>
            <w:tcW w:w="68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132</w:t>
            </w:r>
          </w:p>
        </w:tc>
        <w:tc>
          <w:tcPr>
            <w:tcW w:w="641"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118</w:t>
            </w:r>
          </w:p>
        </w:tc>
        <w:tc>
          <w:tcPr>
            <w:tcW w:w="738"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174</w:t>
            </w:r>
          </w:p>
        </w:tc>
        <w:tc>
          <w:tcPr>
            <w:tcW w:w="738"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140</w:t>
            </w:r>
          </w:p>
        </w:tc>
        <w:tc>
          <w:tcPr>
            <w:tcW w:w="680" w:type="dxa"/>
            <w:tcBorders>
              <w:top w:val="nil"/>
              <w:left w:val="nil"/>
              <w:bottom w:val="nil"/>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32</w:t>
            </w:r>
          </w:p>
        </w:tc>
        <w:tc>
          <w:tcPr>
            <w:tcW w:w="680" w:type="dxa"/>
            <w:tcBorders>
              <w:top w:val="nil"/>
              <w:left w:val="single" w:sz="8" w:space="0" w:color="0070C0"/>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620</w:t>
            </w:r>
          </w:p>
        </w:tc>
      </w:tr>
      <w:tr w:rsidR="0012344C" w:rsidRPr="0012344C" w:rsidTr="0012344C">
        <w:trPr>
          <w:trHeight w:val="315"/>
        </w:trPr>
        <w:tc>
          <w:tcPr>
            <w:tcW w:w="4812" w:type="dxa"/>
            <w:tcBorders>
              <w:top w:val="single" w:sz="8" w:space="0" w:color="0070C0"/>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467"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47</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197</w:t>
            </w:r>
          </w:p>
        </w:tc>
        <w:tc>
          <w:tcPr>
            <w:tcW w:w="641"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180</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578</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324</w:t>
            </w:r>
          </w:p>
        </w:tc>
        <w:tc>
          <w:tcPr>
            <w:tcW w:w="680" w:type="dxa"/>
            <w:tcBorders>
              <w:top w:val="single" w:sz="8" w:space="0" w:color="0070C0"/>
              <w:left w:val="nil"/>
              <w:bottom w:val="single" w:sz="8" w:space="0" w:color="0070C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569</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1.895</w:t>
            </w:r>
          </w:p>
        </w:tc>
      </w:tr>
      <w:tr w:rsidR="0012344C" w:rsidRPr="0012344C" w:rsidTr="0012344C">
        <w:trPr>
          <w:trHeight w:val="315"/>
        </w:trPr>
        <w:tc>
          <w:tcPr>
            <w:tcW w:w="4812" w:type="dxa"/>
            <w:tcBorders>
              <w:top w:val="nil"/>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&lt;18 (excl. OVL)</w:t>
            </w:r>
          </w:p>
        </w:tc>
        <w:tc>
          <w:tcPr>
            <w:tcW w:w="467"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49</w:t>
            </w:r>
          </w:p>
        </w:tc>
        <w:tc>
          <w:tcPr>
            <w:tcW w:w="68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238</w:t>
            </w:r>
          </w:p>
        </w:tc>
        <w:tc>
          <w:tcPr>
            <w:tcW w:w="641"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217</w:t>
            </w:r>
          </w:p>
        </w:tc>
        <w:tc>
          <w:tcPr>
            <w:tcW w:w="738"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346</w:t>
            </w:r>
          </w:p>
        </w:tc>
        <w:tc>
          <w:tcPr>
            <w:tcW w:w="738"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201</w:t>
            </w:r>
          </w:p>
        </w:tc>
        <w:tc>
          <w:tcPr>
            <w:tcW w:w="680" w:type="dxa"/>
            <w:tcBorders>
              <w:top w:val="nil"/>
              <w:left w:val="nil"/>
              <w:bottom w:val="single" w:sz="8" w:space="0" w:color="0070C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64</w:t>
            </w:r>
          </w:p>
        </w:tc>
        <w:tc>
          <w:tcPr>
            <w:tcW w:w="680" w:type="dxa"/>
            <w:tcBorders>
              <w:top w:val="nil"/>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1.115</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94377D" w:rsidRDefault="0094377D" w:rsidP="00113357">
      <w:pPr>
        <w:rPr>
          <w:lang w:eastAsia="nl-NL"/>
        </w:rPr>
      </w:pPr>
    </w:p>
    <w:p w:rsidR="00EA2E5D" w:rsidRDefault="00EA2E5D" w:rsidP="00113357">
      <w:pPr>
        <w:rPr>
          <w:lang w:eastAsia="nl-NL"/>
        </w:rPr>
      </w:pPr>
    </w:p>
    <w:p w:rsidR="00113357" w:rsidRPr="00960D17" w:rsidRDefault="00113357" w:rsidP="00113357">
      <w:pPr>
        <w:rPr>
          <w:b/>
        </w:rPr>
      </w:pPr>
      <w:r w:rsidRPr="0012344C">
        <w:rPr>
          <w:b/>
        </w:rPr>
        <w:t xml:space="preserve">Tabel </w:t>
      </w:r>
      <w:r w:rsidR="006C6E95" w:rsidRPr="0012344C">
        <w:rPr>
          <w:b/>
        </w:rPr>
        <w:t>7</w:t>
      </w:r>
      <w:r w:rsidRPr="0012344C">
        <w:rPr>
          <w:b/>
        </w:rPr>
        <w:t xml:space="preserve"> –</w:t>
      </w:r>
      <w:r w:rsidR="008F55AF" w:rsidRPr="0012344C">
        <w:rPr>
          <w:b/>
        </w:rPr>
        <w:t xml:space="preserve"> </w:t>
      </w:r>
      <w:r w:rsidRPr="0012344C">
        <w:rPr>
          <w:b/>
        </w:rPr>
        <w:t>migratievragen naar wachttijd</w:t>
      </w:r>
      <w:r w:rsidR="00F84FE2" w:rsidRPr="0012344C">
        <w:rPr>
          <w:b/>
        </w:rPr>
        <w:t xml:space="preserve"> als migratievraag</w:t>
      </w:r>
      <w:r w:rsidRPr="0012344C">
        <w:rPr>
          <w:b/>
        </w:rPr>
        <w:t xml:space="preserve"> en zorgvorm</w:t>
      </w:r>
    </w:p>
    <w:p w:rsidR="00113357" w:rsidRDefault="00113357" w:rsidP="00113357">
      <w:pPr>
        <w:rPr>
          <w:lang w:eastAsia="nl-NL"/>
        </w:rPr>
      </w:pPr>
    </w:p>
    <w:tbl>
      <w:tblPr>
        <w:tblW w:w="9760" w:type="dxa"/>
        <w:tblInd w:w="55" w:type="dxa"/>
        <w:tblCellMar>
          <w:left w:w="70" w:type="dxa"/>
          <w:right w:w="70" w:type="dxa"/>
        </w:tblCellMar>
        <w:tblLook w:val="04A0" w:firstRow="1" w:lastRow="0" w:firstColumn="1" w:lastColumn="0" w:noHBand="0" w:noVBand="1"/>
      </w:tblPr>
      <w:tblGrid>
        <w:gridCol w:w="3370"/>
        <w:gridCol w:w="1713"/>
        <w:gridCol w:w="516"/>
        <w:gridCol w:w="554"/>
        <w:gridCol w:w="654"/>
        <w:gridCol w:w="750"/>
        <w:gridCol w:w="750"/>
        <w:gridCol w:w="726"/>
        <w:gridCol w:w="727"/>
      </w:tblGrid>
      <w:tr w:rsidR="0012344C" w:rsidRPr="0012344C" w:rsidTr="0012344C">
        <w:trPr>
          <w:trHeight w:val="615"/>
        </w:trPr>
        <w:tc>
          <w:tcPr>
            <w:tcW w:w="3440" w:type="dxa"/>
            <w:tcBorders>
              <w:top w:val="single" w:sz="4" w:space="0" w:color="808080"/>
              <w:left w:val="single" w:sz="4" w:space="0" w:color="80808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172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Totaal</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C4658C" w:rsidP="0012344C">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6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18+</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18+</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344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3440" w:type="dxa"/>
            <w:tcBorders>
              <w:top w:val="nil"/>
              <w:left w:val="single" w:sz="4" w:space="0" w:color="808080"/>
              <w:bottom w:val="nil"/>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&lt;18</w:t>
            </w:r>
          </w:p>
        </w:tc>
        <w:tc>
          <w:tcPr>
            <w:tcW w:w="17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48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15"/>
        </w:trPr>
        <w:tc>
          <w:tcPr>
            <w:tcW w:w="3440" w:type="dxa"/>
            <w:tcBorders>
              <w:top w:val="single" w:sz="8" w:space="0" w:color="0070C0"/>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22</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68</w:t>
            </w:r>
          </w:p>
        </w:tc>
      </w:tr>
      <w:tr w:rsidR="0012344C" w:rsidRPr="0012344C" w:rsidTr="0012344C">
        <w:trPr>
          <w:trHeight w:val="315"/>
        </w:trPr>
        <w:tc>
          <w:tcPr>
            <w:tcW w:w="3440" w:type="dxa"/>
            <w:tcBorders>
              <w:top w:val="nil"/>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 xml:space="preserve">Totaal &lt;18 </w:t>
            </w:r>
          </w:p>
        </w:tc>
        <w:tc>
          <w:tcPr>
            <w:tcW w:w="172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48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5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6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00" w:type="dxa"/>
            <w:tcBorders>
              <w:top w:val="nil"/>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25</w:t>
            </w:r>
          </w:p>
        </w:tc>
      </w:tr>
    </w:tbl>
    <w:p w:rsidR="00113357" w:rsidRDefault="00113357" w:rsidP="00113357">
      <w:pPr>
        <w:rPr>
          <w:lang w:eastAsia="nl-NL"/>
        </w:rPr>
      </w:pPr>
    </w:p>
    <w:p w:rsidR="006B6769" w:rsidRDefault="006B6769" w:rsidP="00113357">
      <w:pPr>
        <w:rPr>
          <w:lang w:eastAsia="nl-NL"/>
        </w:rPr>
      </w:pPr>
    </w:p>
    <w:p w:rsidR="00113357" w:rsidRPr="006B6769" w:rsidRDefault="00113357" w:rsidP="00113357">
      <w:pPr>
        <w:rPr>
          <w:b/>
        </w:rPr>
      </w:pPr>
      <w:r w:rsidRPr="0012344C">
        <w:rPr>
          <w:b/>
        </w:rPr>
        <w:t xml:space="preserve">Tabel </w:t>
      </w:r>
      <w:r w:rsidR="006C6E95" w:rsidRPr="0012344C">
        <w:rPr>
          <w:b/>
        </w:rPr>
        <w:t>8</w:t>
      </w:r>
      <w:r w:rsidRPr="0012344C">
        <w:rPr>
          <w:b/>
        </w:rPr>
        <w:t xml:space="preserve"> – Wachttijd van actieve vragen met statu</w:t>
      </w:r>
      <w:r w:rsidR="00EA2E5D" w:rsidRPr="0012344C">
        <w:rPr>
          <w:b/>
        </w:rPr>
        <w:t>s PTB naar wachttijd status PTB</w:t>
      </w:r>
    </w:p>
    <w:p w:rsidR="00DB5CFD" w:rsidRDefault="00DB5CFD" w:rsidP="00113357">
      <w:pPr>
        <w:rPr>
          <w:b/>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12344C" w:rsidRPr="0012344C" w:rsidTr="0012344C">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Totaal</w:t>
            </w:r>
          </w:p>
        </w:tc>
      </w:tr>
      <w:tr w:rsidR="0012344C" w:rsidRPr="0012344C" w:rsidTr="0012344C">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12344C" w:rsidRPr="0012344C" w:rsidRDefault="00C4658C" w:rsidP="0012344C">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single" w:sz="4" w:space="0" w:color="808080"/>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r>
      <w:tr w:rsidR="0012344C" w:rsidRPr="0012344C" w:rsidTr="0012344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46</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16</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2800" w:type="dxa"/>
            <w:tcBorders>
              <w:top w:val="nil"/>
              <w:left w:val="single" w:sz="4" w:space="0" w:color="808080"/>
              <w:bottom w:val="nil"/>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76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143</w:t>
            </w:r>
          </w:p>
        </w:tc>
      </w:tr>
      <w:tr w:rsidR="0012344C" w:rsidRPr="0012344C" w:rsidTr="0012344C">
        <w:trPr>
          <w:trHeight w:val="315"/>
        </w:trPr>
        <w:tc>
          <w:tcPr>
            <w:tcW w:w="2800" w:type="dxa"/>
            <w:tcBorders>
              <w:top w:val="nil"/>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76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22</w:t>
            </w:r>
          </w:p>
        </w:tc>
        <w:tc>
          <w:tcPr>
            <w:tcW w:w="76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76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45</w:t>
            </w:r>
          </w:p>
        </w:tc>
      </w:tr>
    </w:tbl>
    <w:p w:rsidR="00113357" w:rsidRPr="00E4728D" w:rsidRDefault="0012344C" w:rsidP="00113357">
      <w:pPr>
        <w:rPr>
          <w:b/>
        </w:rPr>
      </w:pPr>
      <w:r w:rsidRPr="0012344C">
        <w:rPr>
          <w:b/>
        </w:rPr>
        <w:t>T</w:t>
      </w:r>
      <w:r w:rsidR="00113357" w:rsidRPr="0012344C">
        <w:rPr>
          <w:b/>
        </w:rPr>
        <w:t xml:space="preserve">abel </w:t>
      </w:r>
      <w:r w:rsidR="006C6E95" w:rsidRPr="0012344C">
        <w:rPr>
          <w:b/>
        </w:rPr>
        <w:t>9</w:t>
      </w:r>
      <w:r w:rsidR="00113357" w:rsidRPr="0012344C">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12344C" w:rsidRPr="0012344C" w:rsidTr="0012344C">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Totaal</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C4658C" w:rsidP="0012344C">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PAB &lt;18</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52</w:t>
            </w:r>
          </w:p>
        </w:tc>
      </w:tr>
      <w:tr w:rsidR="0012344C" w:rsidRPr="0012344C" w:rsidTr="0012344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r>
      <w:tr w:rsidR="0012344C" w:rsidRPr="0012344C" w:rsidTr="0012344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single" w:sz="8" w:space="0" w:color="0070C0"/>
              <w:left w:val="nil"/>
              <w:bottom w:val="single" w:sz="8" w:space="0" w:color="0070C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42</w:t>
            </w:r>
          </w:p>
        </w:tc>
      </w:tr>
      <w:tr w:rsidR="0012344C" w:rsidRPr="0012344C" w:rsidTr="0012344C">
        <w:trPr>
          <w:trHeight w:val="315"/>
        </w:trPr>
        <w:tc>
          <w:tcPr>
            <w:tcW w:w="2800" w:type="dxa"/>
            <w:tcBorders>
              <w:top w:val="nil"/>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51</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single" w:sz="8" w:space="0" w:color="0070C0"/>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76</w:t>
            </w:r>
          </w:p>
        </w:tc>
      </w:tr>
    </w:tbl>
    <w:p w:rsidR="00113357" w:rsidRDefault="00113357" w:rsidP="00113357">
      <w:pPr>
        <w:rPr>
          <w:lang w:eastAsia="nl-NL"/>
        </w:rPr>
      </w:pPr>
    </w:p>
    <w:p w:rsidR="00113357" w:rsidRPr="006B6769" w:rsidRDefault="00A7434F" w:rsidP="00113357">
      <w:pPr>
        <w:rPr>
          <w:b/>
          <w:lang w:eastAsia="nl-NL"/>
        </w:rPr>
      </w:pPr>
      <w:r w:rsidRPr="0012344C">
        <w:rPr>
          <w:b/>
          <w:lang w:eastAsia="nl-NL"/>
        </w:rPr>
        <w:t>Tabel 10 – afgesloten migratievragen naar wachttijd op het moment van afsluiten</w:t>
      </w:r>
    </w:p>
    <w:p w:rsidR="00113357" w:rsidRDefault="00113357" w:rsidP="00113357">
      <w:pPr>
        <w:rPr>
          <w:lang w:eastAsia="nl-NL"/>
        </w:rPr>
      </w:pPr>
    </w:p>
    <w:tbl>
      <w:tblPr>
        <w:tblW w:w="8340" w:type="dxa"/>
        <w:tblInd w:w="55" w:type="dxa"/>
        <w:tblCellMar>
          <w:left w:w="70" w:type="dxa"/>
          <w:right w:w="70" w:type="dxa"/>
        </w:tblCellMar>
        <w:tblLook w:val="04A0" w:firstRow="1" w:lastRow="0" w:firstColumn="1" w:lastColumn="0" w:noHBand="0" w:noVBand="1"/>
      </w:tblPr>
      <w:tblGrid>
        <w:gridCol w:w="2546"/>
        <w:gridCol w:w="1116"/>
        <w:gridCol w:w="520"/>
        <w:gridCol w:w="553"/>
        <w:gridCol w:w="654"/>
        <w:gridCol w:w="749"/>
        <w:gridCol w:w="749"/>
        <w:gridCol w:w="726"/>
        <w:gridCol w:w="727"/>
      </w:tblGrid>
      <w:tr w:rsidR="0012344C" w:rsidRPr="0012344C" w:rsidTr="0012344C">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Totaal</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18+</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werken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Wop</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niet-schoolgaanden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r>
      <w:tr w:rsidR="0012344C" w:rsidRPr="0012344C" w:rsidTr="0012344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niet-schoolgaanden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r>
      <w:tr w:rsidR="0012344C" w:rsidRPr="0012344C" w:rsidTr="0012344C">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&lt;18</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00" w:type="dxa"/>
            <w:tcBorders>
              <w:top w:val="single" w:sz="8" w:space="0" w:color="0070C0"/>
              <w:left w:val="nil"/>
              <w:bottom w:val="single" w:sz="8" w:space="0" w:color="0070C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21</w:t>
            </w:r>
          </w:p>
        </w:tc>
      </w:tr>
      <w:tr w:rsidR="0012344C" w:rsidRPr="0012344C" w:rsidTr="0012344C">
        <w:trPr>
          <w:trHeight w:val="315"/>
        </w:trPr>
        <w:tc>
          <w:tcPr>
            <w:tcW w:w="2580" w:type="dxa"/>
            <w:tcBorders>
              <w:top w:val="nil"/>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&lt;18</w:t>
            </w:r>
          </w:p>
        </w:tc>
        <w:tc>
          <w:tcPr>
            <w:tcW w:w="112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52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5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6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60" w:type="dxa"/>
            <w:tcBorders>
              <w:top w:val="nil"/>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00" w:type="dxa"/>
            <w:tcBorders>
              <w:top w:val="nil"/>
              <w:left w:val="nil"/>
              <w:bottom w:val="single" w:sz="8" w:space="0" w:color="0070C0"/>
              <w:right w:val="nil"/>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single" w:sz="8" w:space="0" w:color="0070C0"/>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20</w:t>
            </w:r>
          </w:p>
        </w:tc>
      </w:tr>
    </w:tbl>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A7434F" w:rsidRDefault="00A7434F" w:rsidP="00113357">
      <w:pPr>
        <w:rPr>
          <w:b/>
          <w:lang w:eastAsia="nl-NL"/>
        </w:rPr>
      </w:pPr>
      <w:r w:rsidRPr="00EE7038">
        <w:rPr>
          <w:b/>
          <w:lang w:eastAsia="nl-NL"/>
        </w:rPr>
        <w:t>Tabel 11 – afgesloten actieve vragen, uitgezonderd vragen met status PTB en migratievragen, naar wachttijd op het moment van afsluiten</w:t>
      </w:r>
    </w:p>
    <w:p w:rsidR="00A7434F" w:rsidRDefault="00A7434F" w:rsidP="00113357">
      <w:pPr>
        <w:rPr>
          <w:lang w:eastAsia="nl-NL"/>
        </w:rPr>
      </w:pPr>
    </w:p>
    <w:tbl>
      <w:tblPr>
        <w:tblW w:w="8520" w:type="dxa"/>
        <w:tblInd w:w="55" w:type="dxa"/>
        <w:tblCellMar>
          <w:left w:w="70" w:type="dxa"/>
          <w:right w:w="70" w:type="dxa"/>
        </w:tblCellMar>
        <w:tblLook w:val="04A0" w:firstRow="1" w:lastRow="0" w:firstColumn="1" w:lastColumn="0" w:noHBand="0" w:noVBand="1"/>
      </w:tblPr>
      <w:tblGrid>
        <w:gridCol w:w="2545"/>
        <w:gridCol w:w="1229"/>
        <w:gridCol w:w="516"/>
        <w:gridCol w:w="558"/>
        <w:gridCol w:w="680"/>
        <w:gridCol w:w="801"/>
        <w:gridCol w:w="801"/>
        <w:gridCol w:w="726"/>
        <w:gridCol w:w="727"/>
      </w:tblGrid>
      <w:tr w:rsidR="0012344C" w:rsidRPr="0012344C" w:rsidTr="0012344C">
        <w:trPr>
          <w:trHeight w:val="255"/>
        </w:trPr>
        <w:tc>
          <w:tcPr>
            <w:tcW w:w="85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Afgesloten zorgvragen, excl. migratievragen en vragen met status PTB</w:t>
            </w:r>
          </w:p>
        </w:tc>
      </w:tr>
      <w:tr w:rsidR="0012344C" w:rsidRPr="0012344C" w:rsidTr="0012344C">
        <w:trPr>
          <w:trHeight w:val="615"/>
        </w:trPr>
        <w:tc>
          <w:tcPr>
            <w:tcW w:w="2545" w:type="dxa"/>
            <w:tcBorders>
              <w:top w:val="nil"/>
              <w:left w:val="single" w:sz="4" w:space="0" w:color="808080"/>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 </w:t>
            </w:r>
          </w:p>
        </w:tc>
        <w:tc>
          <w:tcPr>
            <w:tcW w:w="1229" w:type="dxa"/>
            <w:tcBorders>
              <w:top w:val="nil"/>
              <w:left w:val="nil"/>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&gt;=36m</w:t>
            </w:r>
          </w:p>
        </w:tc>
        <w:tc>
          <w:tcPr>
            <w:tcW w:w="718" w:type="dxa"/>
            <w:tcBorders>
              <w:top w:val="nil"/>
              <w:left w:val="single" w:sz="8" w:space="0" w:color="0070C0"/>
              <w:bottom w:val="single" w:sz="8" w:space="0" w:color="0070C0"/>
              <w:right w:val="single" w:sz="4" w:space="0" w:color="808080"/>
            </w:tcBorders>
            <w:shd w:val="clear" w:color="auto" w:fill="auto"/>
            <w:noWrap/>
            <w:hideMark/>
          </w:tcPr>
          <w:p w:rsidR="0012344C" w:rsidRPr="0012344C" w:rsidRDefault="0012344C" w:rsidP="0012344C">
            <w:pPr>
              <w:jc w:val="center"/>
              <w:rPr>
                <w:rFonts w:eastAsia="Times New Roman" w:cs="Tahoma"/>
                <w:b/>
                <w:bCs/>
                <w:color w:val="000000"/>
                <w:szCs w:val="20"/>
                <w:lang w:eastAsia="nl-BE"/>
              </w:rPr>
            </w:pPr>
            <w:r w:rsidRPr="0012344C">
              <w:rPr>
                <w:rFonts w:eastAsia="Times New Roman" w:cs="Tahoma"/>
                <w:b/>
                <w:bCs/>
                <w:color w:val="000000"/>
                <w:szCs w:val="20"/>
                <w:lang w:eastAsia="nl-BE"/>
              </w:rPr>
              <w:t>Totaal</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PAB 18+</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Observatie-unit volwassenen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C4658C" w:rsidP="0012344C">
            <w:pPr>
              <w:rPr>
                <w:rFonts w:eastAsia="Times New Roman" w:cs="Tahoma"/>
                <w:color w:val="000000"/>
                <w:szCs w:val="20"/>
                <w:lang w:eastAsia="nl-BE"/>
              </w:rPr>
            </w:pPr>
            <w:r>
              <w:rPr>
                <w:rFonts w:eastAsia="Times New Roman" w:cs="Tahoma"/>
                <w:color w:val="000000"/>
                <w:szCs w:val="20"/>
                <w:lang w:eastAsia="nl-BE"/>
              </w:rPr>
              <w:t>Nursingtehuis</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Bezigheidstehuis</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Tehuizen werkenden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Geïntegreerd wonen/Beschermd wonen/dio</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Zelfstandig wonen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wonen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18+</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46</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Dagcentrum</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28</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Begeleid werken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18+</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Wop</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PAB &lt;18</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OBC</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r>
      <w:tr w:rsidR="0012344C" w:rsidRPr="0012344C" w:rsidTr="0012344C">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niet-schoolgaanden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Internaat 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35</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niet-schoolgaanden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r>
      <w:tr w:rsidR="0012344C" w:rsidRPr="0012344C" w:rsidTr="0012344C">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Semi-internaat schoolgaanden</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8</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36</w:t>
            </w:r>
          </w:p>
        </w:tc>
      </w:tr>
      <w:tr w:rsidR="0012344C" w:rsidRPr="0012344C" w:rsidTr="0012344C">
        <w:trPr>
          <w:trHeight w:val="255"/>
        </w:trPr>
        <w:tc>
          <w:tcPr>
            <w:tcW w:w="2545" w:type="dxa"/>
            <w:tcBorders>
              <w:top w:val="nil"/>
              <w:left w:val="single" w:sz="4" w:space="0" w:color="808080"/>
              <w:bottom w:val="nil"/>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Ambulante begeleiding minderjarigen [vanuit I,SI,OBC]</w:t>
            </w:r>
          </w:p>
        </w:tc>
        <w:tc>
          <w:tcPr>
            <w:tcW w:w="1229"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472"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558"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680"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801" w:type="dxa"/>
            <w:tcBorders>
              <w:top w:val="nil"/>
              <w:left w:val="nil"/>
              <w:bottom w:val="nil"/>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r>
      <w:tr w:rsidR="0012344C" w:rsidRPr="0012344C" w:rsidTr="0012344C">
        <w:trPr>
          <w:trHeight w:val="255"/>
        </w:trPr>
        <w:tc>
          <w:tcPr>
            <w:tcW w:w="254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Pleegzorg &lt;18</w:t>
            </w:r>
          </w:p>
        </w:tc>
        <w:tc>
          <w:tcPr>
            <w:tcW w:w="1229"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472"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558"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680"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w:t>
            </w:r>
          </w:p>
        </w:tc>
        <w:tc>
          <w:tcPr>
            <w:tcW w:w="801" w:type="dxa"/>
            <w:tcBorders>
              <w:top w:val="single" w:sz="4" w:space="0" w:color="808080"/>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r>
      <w:tr w:rsidR="0012344C" w:rsidRPr="0012344C" w:rsidTr="0012344C">
        <w:trPr>
          <w:trHeight w:val="31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Cs w:val="20"/>
                <w:lang w:eastAsia="nl-BE"/>
              </w:rPr>
            </w:pPr>
            <w:r w:rsidRPr="0012344C">
              <w:rPr>
                <w:rFonts w:eastAsia="Times New Roman" w:cs="Tahoma"/>
                <w:color w:val="000000"/>
                <w:szCs w:val="20"/>
                <w:lang w:eastAsia="nl-BE"/>
              </w:rPr>
              <w:t>Thuisbegeleiding &lt;18</w:t>
            </w:r>
          </w:p>
        </w:tc>
        <w:tc>
          <w:tcPr>
            <w:tcW w:w="1229"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w:t>
            </w:r>
          </w:p>
        </w:tc>
        <w:tc>
          <w:tcPr>
            <w:tcW w:w="472"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14</w:t>
            </w:r>
          </w:p>
        </w:tc>
        <w:tc>
          <w:tcPr>
            <w:tcW w:w="558"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40</w:t>
            </w:r>
          </w:p>
        </w:tc>
        <w:tc>
          <w:tcPr>
            <w:tcW w:w="68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21</w:t>
            </w:r>
          </w:p>
        </w:tc>
        <w:tc>
          <w:tcPr>
            <w:tcW w:w="716" w:type="dxa"/>
            <w:tcBorders>
              <w:top w:val="nil"/>
              <w:left w:val="nil"/>
              <w:bottom w:val="single" w:sz="4" w:space="0" w:color="808080"/>
              <w:right w:val="nil"/>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95</w:t>
            </w:r>
          </w:p>
        </w:tc>
      </w:tr>
      <w:tr w:rsidR="0012344C" w:rsidRPr="0012344C" w:rsidTr="0012344C">
        <w:trPr>
          <w:trHeight w:val="315"/>
        </w:trPr>
        <w:tc>
          <w:tcPr>
            <w:tcW w:w="25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18+</w:t>
            </w:r>
          </w:p>
        </w:tc>
        <w:tc>
          <w:tcPr>
            <w:tcW w:w="1229"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4</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5</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31</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11</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17</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26</w:t>
            </w:r>
          </w:p>
        </w:tc>
        <w:tc>
          <w:tcPr>
            <w:tcW w:w="71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104</w:t>
            </w:r>
          </w:p>
        </w:tc>
      </w:tr>
      <w:tr w:rsidR="0012344C" w:rsidRPr="0012344C" w:rsidTr="0012344C">
        <w:trPr>
          <w:trHeight w:val="315"/>
        </w:trPr>
        <w:tc>
          <w:tcPr>
            <w:tcW w:w="2545" w:type="dxa"/>
            <w:tcBorders>
              <w:top w:val="nil"/>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Cs w:val="20"/>
                <w:lang w:eastAsia="nl-BE"/>
              </w:rPr>
            </w:pPr>
            <w:r w:rsidRPr="0012344C">
              <w:rPr>
                <w:rFonts w:eastAsia="Times New Roman" w:cs="Tahoma"/>
                <w:b/>
                <w:bCs/>
                <w:color w:val="000000"/>
                <w:szCs w:val="20"/>
                <w:lang w:eastAsia="nl-BE"/>
              </w:rPr>
              <w:t>Totaal &lt;18</w:t>
            </w:r>
          </w:p>
        </w:tc>
        <w:tc>
          <w:tcPr>
            <w:tcW w:w="1229"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20</w:t>
            </w:r>
          </w:p>
        </w:tc>
        <w:tc>
          <w:tcPr>
            <w:tcW w:w="472"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32</w:t>
            </w:r>
          </w:p>
        </w:tc>
        <w:tc>
          <w:tcPr>
            <w:tcW w:w="558"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76</w:t>
            </w:r>
          </w:p>
        </w:tc>
        <w:tc>
          <w:tcPr>
            <w:tcW w:w="680"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27</w:t>
            </w:r>
          </w:p>
        </w:tc>
        <w:tc>
          <w:tcPr>
            <w:tcW w:w="801"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16</w:t>
            </w:r>
          </w:p>
        </w:tc>
        <w:tc>
          <w:tcPr>
            <w:tcW w:w="801"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25</w:t>
            </w:r>
          </w:p>
        </w:tc>
        <w:tc>
          <w:tcPr>
            <w:tcW w:w="716" w:type="dxa"/>
            <w:tcBorders>
              <w:top w:val="nil"/>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6</w:t>
            </w:r>
          </w:p>
        </w:tc>
        <w:tc>
          <w:tcPr>
            <w:tcW w:w="718" w:type="dxa"/>
            <w:tcBorders>
              <w:top w:val="nil"/>
              <w:left w:val="single" w:sz="8" w:space="0" w:color="0070C0"/>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Tahoma"/>
                <w:color w:val="000000"/>
                <w:szCs w:val="20"/>
                <w:lang w:eastAsia="nl-BE"/>
              </w:rPr>
            </w:pPr>
            <w:r w:rsidRPr="0012344C">
              <w:rPr>
                <w:rFonts w:eastAsia="Times New Roman" w:cs="Tahoma"/>
                <w:color w:val="000000"/>
                <w:szCs w:val="20"/>
                <w:lang w:eastAsia="nl-BE"/>
              </w:rPr>
              <w:t>202</w:t>
            </w:r>
          </w:p>
        </w:tc>
      </w:tr>
    </w:tbl>
    <w:p w:rsidR="00A7434F" w:rsidRDefault="00A7434F"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3F1155" w:rsidRDefault="00113357" w:rsidP="00113357">
      <w:pPr>
        <w:rPr>
          <w:b/>
        </w:rPr>
      </w:pPr>
      <w:r w:rsidRPr="0012344C">
        <w:rPr>
          <w:b/>
        </w:rPr>
        <w:t xml:space="preserve">Tabel </w:t>
      </w:r>
      <w:r w:rsidR="006C6E95" w:rsidRPr="0012344C">
        <w:rPr>
          <w:b/>
        </w:rPr>
        <w:t>1</w:t>
      </w:r>
      <w:r w:rsidR="00A7434F" w:rsidRPr="0012344C">
        <w:rPr>
          <w:b/>
        </w:rPr>
        <w:t>2</w:t>
      </w:r>
      <w:r w:rsidR="0012344C" w:rsidRPr="0012344C">
        <w:rPr>
          <w:b/>
        </w:rPr>
        <w:t>A</w:t>
      </w:r>
      <w:r w:rsidRPr="0012344C">
        <w:rPr>
          <w:b/>
        </w:rPr>
        <w:t xml:space="preserve"> – afgesloten vragen naar reden van afsluiting</w:t>
      </w:r>
      <w:r w:rsidR="0012344C" w:rsidRPr="0012344C">
        <w:rPr>
          <w:b/>
        </w:rPr>
        <w:t xml:space="preserve"> meerderjarigen</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12344C" w:rsidRPr="0012344C" w:rsidTr="0012344C">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2344C" w:rsidRPr="0012344C" w:rsidRDefault="0012344C" w:rsidP="0012344C">
            <w:pPr>
              <w:jc w:val="center"/>
              <w:rPr>
                <w:rFonts w:eastAsia="Times New Roman" w:cs="Tahoma"/>
                <w:b/>
                <w:bCs/>
                <w:color w:val="000000"/>
                <w:sz w:val="18"/>
                <w:szCs w:val="18"/>
                <w:lang w:eastAsia="nl-BE"/>
              </w:rPr>
            </w:pPr>
            <w:r w:rsidRPr="0012344C">
              <w:rPr>
                <w:rFonts w:eastAsia="Times New Roman" w:cs="Tahoma"/>
                <w:b/>
                <w:bCs/>
                <w:color w:val="000000"/>
                <w:sz w:val="18"/>
                <w:szCs w:val="18"/>
                <w:lang w:eastAsia="nl-BE"/>
              </w:rPr>
              <w:t>Aantal afgesloten zorgvragen naar reden van afsluiting</w:t>
            </w:r>
          </w:p>
        </w:tc>
      </w:tr>
      <w:tr w:rsidR="0012344C" w:rsidRPr="0012344C" w:rsidTr="0012344C">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 w:val="18"/>
                <w:szCs w:val="18"/>
                <w:lang w:eastAsia="nl-BE"/>
              </w:rPr>
            </w:pPr>
            <w:r w:rsidRPr="0012344C">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b/>
                <w:bCs/>
                <w:color w:val="000000"/>
                <w:sz w:val="18"/>
                <w:szCs w:val="18"/>
                <w:lang w:eastAsia="nl-BE"/>
              </w:rPr>
            </w:pPr>
            <w:r w:rsidRPr="0012344C">
              <w:rPr>
                <w:rFonts w:eastAsia="Times New Roman" w:cs="Tahoma"/>
                <w:b/>
                <w:bCs/>
                <w:color w:val="000000"/>
                <w:sz w:val="18"/>
                <w:szCs w:val="18"/>
                <w:lang w:eastAsia="nl-BE"/>
              </w:rPr>
              <w:t>Totaal</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12</w:t>
            </w:r>
          </w:p>
        </w:tc>
      </w:tr>
      <w:tr w:rsidR="0012344C" w:rsidRPr="0012344C" w:rsidTr="0012344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23</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59</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28</w:t>
            </w:r>
          </w:p>
        </w:tc>
      </w:tr>
      <w:tr w:rsidR="0012344C" w:rsidRPr="0012344C" w:rsidTr="0012344C">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54</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6</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39</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80</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62</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22</w:t>
            </w:r>
          </w:p>
        </w:tc>
      </w:tr>
      <w:tr w:rsidR="0012344C" w:rsidRPr="0012344C" w:rsidTr="0012344C">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r>
      <w:tr w:rsidR="0012344C" w:rsidRPr="0012344C" w:rsidTr="0012344C">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r>
      <w:tr w:rsidR="0012344C" w:rsidRPr="0012344C" w:rsidTr="0012344C">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6</w:t>
            </w:r>
          </w:p>
        </w:tc>
      </w:tr>
      <w:tr w:rsidR="0012344C" w:rsidRPr="0012344C" w:rsidTr="0012344C">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 w:val="18"/>
                <w:szCs w:val="18"/>
                <w:lang w:eastAsia="nl-BE"/>
              </w:rPr>
            </w:pPr>
            <w:r w:rsidRPr="0012344C">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171</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21</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13</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398</w:t>
            </w:r>
          </w:p>
        </w:tc>
      </w:tr>
    </w:tbl>
    <w:p w:rsidR="00113357" w:rsidRDefault="00113357"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Pr="003F1155" w:rsidRDefault="0012344C" w:rsidP="0012344C">
      <w:pPr>
        <w:rPr>
          <w:b/>
        </w:rPr>
      </w:pPr>
      <w:r w:rsidRPr="0012344C">
        <w:rPr>
          <w:b/>
        </w:rPr>
        <w:t>Tabel 12B – afgesloten vragen naar reden van afsluiting minderjarigen</w:t>
      </w:r>
    </w:p>
    <w:p w:rsidR="0012344C" w:rsidRDefault="0012344C" w:rsidP="00113357">
      <w:pPr>
        <w:rPr>
          <w:lang w:eastAsia="nl-NL"/>
        </w:rPr>
      </w:pPr>
    </w:p>
    <w:tbl>
      <w:tblPr>
        <w:tblW w:w="10160" w:type="dxa"/>
        <w:tblInd w:w="65" w:type="dxa"/>
        <w:tblCellMar>
          <w:left w:w="70" w:type="dxa"/>
          <w:right w:w="70" w:type="dxa"/>
        </w:tblCellMar>
        <w:tblLook w:val="04A0" w:firstRow="1" w:lastRow="0" w:firstColumn="1" w:lastColumn="0" w:noHBand="0" w:noVBand="1"/>
      </w:tblPr>
      <w:tblGrid>
        <w:gridCol w:w="2320"/>
        <w:gridCol w:w="500"/>
        <w:gridCol w:w="500"/>
        <w:gridCol w:w="500"/>
        <w:gridCol w:w="880"/>
        <w:gridCol w:w="500"/>
        <w:gridCol w:w="880"/>
        <w:gridCol w:w="880"/>
        <w:gridCol w:w="880"/>
        <w:gridCol w:w="1300"/>
        <w:gridCol w:w="500"/>
        <w:gridCol w:w="520"/>
      </w:tblGrid>
      <w:tr w:rsidR="0012344C" w:rsidRPr="0012344C" w:rsidTr="0012344C">
        <w:trPr>
          <w:trHeight w:val="300"/>
        </w:trPr>
        <w:tc>
          <w:tcPr>
            <w:tcW w:w="1016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2344C" w:rsidRPr="0012344C" w:rsidRDefault="0012344C" w:rsidP="0012344C">
            <w:pPr>
              <w:jc w:val="center"/>
              <w:rPr>
                <w:rFonts w:eastAsia="Times New Roman" w:cs="Tahoma"/>
                <w:b/>
                <w:bCs/>
                <w:color w:val="000000"/>
                <w:sz w:val="18"/>
                <w:szCs w:val="18"/>
                <w:lang w:eastAsia="nl-BE"/>
              </w:rPr>
            </w:pPr>
            <w:r w:rsidRPr="0012344C">
              <w:rPr>
                <w:rFonts w:eastAsia="Times New Roman" w:cs="Tahoma"/>
                <w:b/>
                <w:bCs/>
                <w:color w:val="000000"/>
                <w:sz w:val="18"/>
                <w:szCs w:val="18"/>
                <w:lang w:eastAsia="nl-BE"/>
              </w:rPr>
              <w:t>Aantal afgesloten zorgvragen naar reden van afsluiting</w:t>
            </w:r>
          </w:p>
        </w:tc>
      </w:tr>
      <w:tr w:rsidR="0012344C" w:rsidRPr="0012344C" w:rsidTr="0012344C">
        <w:trPr>
          <w:trHeight w:val="2745"/>
        </w:trPr>
        <w:tc>
          <w:tcPr>
            <w:tcW w:w="2320" w:type="dxa"/>
            <w:tcBorders>
              <w:top w:val="nil"/>
              <w:left w:val="single" w:sz="4" w:space="0" w:color="808080"/>
              <w:bottom w:val="single" w:sz="8" w:space="0" w:color="0070C0"/>
              <w:right w:val="single" w:sz="4" w:space="0" w:color="808080"/>
            </w:tcBorders>
            <w:shd w:val="clear" w:color="auto" w:fill="auto"/>
            <w:hideMark/>
          </w:tcPr>
          <w:p w:rsidR="0012344C" w:rsidRPr="0012344C" w:rsidRDefault="0012344C" w:rsidP="0012344C">
            <w:pPr>
              <w:jc w:val="center"/>
              <w:rPr>
                <w:rFonts w:eastAsia="Times New Roman" w:cs="Tahoma"/>
                <w:b/>
                <w:bCs/>
                <w:color w:val="000000"/>
                <w:sz w:val="18"/>
                <w:szCs w:val="18"/>
                <w:lang w:eastAsia="nl-BE"/>
              </w:rPr>
            </w:pPr>
            <w:r w:rsidRPr="0012344C">
              <w:rPr>
                <w:rFonts w:eastAsia="Times New Roman" w:cs="Tahoma"/>
                <w:b/>
                <w:bCs/>
                <w:color w:val="000000"/>
                <w:sz w:val="18"/>
                <w:szCs w:val="18"/>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Een andere zorgvraag is (definitief) opgelost, waardoor de cliënt deze zorgvraag</w:t>
            </w:r>
          </w:p>
        </w:tc>
        <w:tc>
          <w:tcPr>
            <w:tcW w:w="500" w:type="dxa"/>
            <w:tcBorders>
              <w:top w:val="nil"/>
              <w:left w:val="nil"/>
              <w:bottom w:val="single" w:sz="8" w:space="0" w:color="0070C0"/>
              <w:right w:val="nil"/>
            </w:tcBorders>
            <w:shd w:val="clear" w:color="auto" w:fill="auto"/>
            <w:textDirection w:val="btLr"/>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Andere</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12344C" w:rsidRPr="0012344C" w:rsidRDefault="0012344C" w:rsidP="0012344C">
            <w:pPr>
              <w:rPr>
                <w:rFonts w:eastAsia="Times New Roman" w:cs="Tahoma"/>
                <w:b/>
                <w:bCs/>
                <w:color w:val="000000"/>
                <w:sz w:val="18"/>
                <w:szCs w:val="18"/>
                <w:lang w:eastAsia="nl-BE"/>
              </w:rPr>
            </w:pPr>
            <w:r w:rsidRPr="0012344C">
              <w:rPr>
                <w:rFonts w:eastAsia="Times New Roman" w:cs="Tahoma"/>
                <w:b/>
                <w:bCs/>
                <w:color w:val="000000"/>
                <w:sz w:val="18"/>
                <w:szCs w:val="18"/>
                <w:lang w:eastAsia="nl-BE"/>
              </w:rPr>
              <w:t>Totaal</w:t>
            </w:r>
          </w:p>
        </w:tc>
      </w:tr>
      <w:tr w:rsidR="0012344C" w:rsidRPr="0012344C" w:rsidTr="0012344C">
        <w:trPr>
          <w:trHeight w:val="300"/>
        </w:trPr>
        <w:tc>
          <w:tcPr>
            <w:tcW w:w="2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PAB &lt;18</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r>
      <w:tr w:rsidR="0012344C" w:rsidRPr="0012344C" w:rsidTr="0012344C">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29</w:t>
            </w:r>
          </w:p>
        </w:tc>
      </w:tr>
      <w:tr w:rsidR="0012344C" w:rsidRPr="0012344C" w:rsidTr="0012344C">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20</w:t>
            </w:r>
          </w:p>
        </w:tc>
      </w:tr>
      <w:tr w:rsidR="0012344C" w:rsidRPr="0012344C" w:rsidTr="0012344C">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97</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150</w:t>
            </w:r>
          </w:p>
        </w:tc>
      </w:tr>
      <w:tr w:rsidR="0012344C" w:rsidRPr="0012344C" w:rsidTr="0012344C">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17</w:t>
            </w:r>
          </w:p>
        </w:tc>
      </w:tr>
      <w:tr w:rsidR="0012344C" w:rsidRPr="0012344C" w:rsidTr="0012344C">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49</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73</w:t>
            </w:r>
          </w:p>
        </w:tc>
      </w:tr>
      <w:tr w:rsidR="0012344C" w:rsidRPr="0012344C" w:rsidTr="0012344C">
        <w:trPr>
          <w:trHeight w:val="9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20</w:t>
            </w:r>
          </w:p>
        </w:tc>
      </w:tr>
      <w:tr w:rsidR="0012344C" w:rsidRPr="0012344C" w:rsidTr="0012344C">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Pleegzorg &lt;18</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6</w:t>
            </w:r>
          </w:p>
        </w:tc>
      </w:tr>
      <w:tr w:rsidR="0012344C" w:rsidRPr="0012344C" w:rsidTr="0012344C">
        <w:trPr>
          <w:trHeight w:val="315"/>
        </w:trPr>
        <w:tc>
          <w:tcPr>
            <w:tcW w:w="2320" w:type="dxa"/>
            <w:tcBorders>
              <w:top w:val="nil"/>
              <w:left w:val="single" w:sz="4" w:space="0" w:color="808080"/>
              <w:bottom w:val="nil"/>
              <w:right w:val="single" w:sz="4" w:space="0" w:color="808080"/>
            </w:tcBorders>
            <w:shd w:val="clear" w:color="auto" w:fill="auto"/>
            <w:vAlign w:val="center"/>
            <w:hideMark/>
          </w:tcPr>
          <w:p w:rsidR="0012344C" w:rsidRPr="0012344C" w:rsidRDefault="0012344C" w:rsidP="0012344C">
            <w:pPr>
              <w:rPr>
                <w:rFonts w:eastAsia="Times New Roman" w:cs="Tahoma"/>
                <w:color w:val="000000"/>
                <w:sz w:val="18"/>
                <w:szCs w:val="18"/>
                <w:lang w:eastAsia="nl-BE"/>
              </w:rPr>
            </w:pPr>
            <w:r w:rsidRPr="0012344C">
              <w:rPr>
                <w:rFonts w:eastAsia="Times New Roman" w:cs="Tahoma"/>
                <w:color w:val="000000"/>
                <w:sz w:val="18"/>
                <w:szCs w:val="18"/>
                <w:lang w:eastAsia="nl-BE"/>
              </w:rPr>
              <w:t>Thuisbegeleiding &lt;18</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w:t>
            </w:r>
          </w:p>
        </w:tc>
        <w:tc>
          <w:tcPr>
            <w:tcW w:w="88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17</w:t>
            </w:r>
          </w:p>
        </w:tc>
        <w:tc>
          <w:tcPr>
            <w:tcW w:w="88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95</w:t>
            </w:r>
          </w:p>
        </w:tc>
        <w:tc>
          <w:tcPr>
            <w:tcW w:w="88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0</w:t>
            </w:r>
          </w:p>
        </w:tc>
        <w:tc>
          <w:tcPr>
            <w:tcW w:w="130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w:t>
            </w:r>
          </w:p>
        </w:tc>
        <w:tc>
          <w:tcPr>
            <w:tcW w:w="500" w:type="dxa"/>
            <w:tcBorders>
              <w:top w:val="nil"/>
              <w:left w:val="nil"/>
              <w:bottom w:val="nil"/>
              <w:right w:val="nil"/>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121</w:t>
            </w:r>
          </w:p>
        </w:tc>
      </w:tr>
      <w:tr w:rsidR="0012344C" w:rsidRPr="0012344C" w:rsidTr="0012344C">
        <w:trPr>
          <w:trHeight w:val="315"/>
        </w:trPr>
        <w:tc>
          <w:tcPr>
            <w:tcW w:w="23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Tahoma"/>
                <w:b/>
                <w:bCs/>
                <w:color w:val="000000"/>
                <w:sz w:val="18"/>
                <w:szCs w:val="18"/>
                <w:lang w:eastAsia="nl-BE"/>
              </w:rPr>
            </w:pPr>
            <w:r w:rsidRPr="0012344C">
              <w:rPr>
                <w:rFonts w:eastAsia="Times New Roman" w:cs="Tahoma"/>
                <w:b/>
                <w:bCs/>
                <w:color w:val="000000"/>
                <w:sz w:val="18"/>
                <w:szCs w:val="18"/>
                <w:lang w:eastAsia="nl-BE"/>
              </w:rPr>
              <w:t>Totaal &lt;18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7</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2</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35</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54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310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9</w:t>
            </w:r>
          </w:p>
        </w:tc>
        <w:tc>
          <w:tcPr>
            <w:tcW w:w="500" w:type="dxa"/>
            <w:tcBorders>
              <w:top w:val="single" w:sz="8" w:space="0" w:color="0070C0"/>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14</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Tahoma"/>
                <w:color w:val="000000"/>
                <w:sz w:val="18"/>
                <w:szCs w:val="18"/>
                <w:lang w:eastAsia="nl-BE"/>
              </w:rPr>
            </w:pPr>
            <w:r w:rsidRPr="0012344C">
              <w:rPr>
                <w:rFonts w:eastAsia="Times New Roman" w:cs="Tahoma"/>
                <w:color w:val="000000"/>
                <w:sz w:val="18"/>
                <w:szCs w:val="18"/>
                <w:lang w:eastAsia="nl-BE"/>
              </w:rPr>
              <w:t>441</w:t>
            </w:r>
          </w:p>
        </w:tc>
      </w:tr>
    </w:tbl>
    <w:p w:rsidR="0012344C" w:rsidRDefault="0012344C" w:rsidP="00113357">
      <w:pPr>
        <w:rPr>
          <w:lang w:eastAsia="nl-NL"/>
        </w:rPr>
      </w:pPr>
    </w:p>
    <w:p w:rsidR="006B6769" w:rsidRDefault="006B6769"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12344C" w:rsidRDefault="0012344C" w:rsidP="00113357">
      <w:pPr>
        <w:rPr>
          <w:lang w:eastAsia="nl-NL"/>
        </w:rPr>
      </w:pPr>
    </w:p>
    <w:p w:rsidR="006B6769" w:rsidRDefault="006B6769" w:rsidP="00113357">
      <w:pPr>
        <w:rPr>
          <w:lang w:eastAsia="nl-NL"/>
        </w:rPr>
      </w:pPr>
    </w:p>
    <w:p w:rsidR="00D0265A" w:rsidRPr="00D0265A" w:rsidRDefault="00D0265A" w:rsidP="00D0265A">
      <w:pPr>
        <w:rPr>
          <w:b/>
        </w:rPr>
      </w:pPr>
      <w:r w:rsidRPr="0012344C">
        <w:rPr>
          <w:b/>
        </w:rPr>
        <w:t xml:space="preserve">Tabel </w:t>
      </w:r>
      <w:r w:rsidR="006C6E95" w:rsidRPr="0012344C">
        <w:rPr>
          <w:b/>
        </w:rPr>
        <w:t>1</w:t>
      </w:r>
      <w:r w:rsidR="00A7434F" w:rsidRPr="0012344C">
        <w:rPr>
          <w:b/>
        </w:rPr>
        <w:t>3</w:t>
      </w:r>
      <w:r w:rsidRPr="0012344C">
        <w:rPr>
          <w:b/>
        </w:rPr>
        <w:t xml:space="preserve"> - totaal aantal opgenomen cliënten naar prioriteitengroep en status ptb (afsluitdatum kandidatenlijst: </w:t>
      </w:r>
      <w:r w:rsidR="00E06AE3" w:rsidRPr="0012344C">
        <w:rPr>
          <w:b/>
        </w:rPr>
        <w:t>eerste</w:t>
      </w:r>
      <w:r w:rsidR="00BF4631" w:rsidRPr="0012344C">
        <w:rPr>
          <w:b/>
        </w:rPr>
        <w:t xml:space="preserve"> helft 201</w:t>
      </w:r>
      <w:r w:rsidR="00E06AE3" w:rsidRPr="0012344C">
        <w:rPr>
          <w:b/>
        </w:rPr>
        <w:t>3</w:t>
      </w:r>
      <w:r w:rsidR="00BF4631" w:rsidRPr="0012344C">
        <w:rPr>
          <w:b/>
        </w:rPr>
        <w:t xml:space="preserve">, op basis van rapportage op </w:t>
      </w:r>
      <w:r w:rsidR="00E06AE3" w:rsidRPr="0012344C">
        <w:rPr>
          <w:b/>
        </w:rPr>
        <w:t xml:space="preserve">29 augustus </w:t>
      </w:r>
      <w:r w:rsidR="00BF4631" w:rsidRPr="0012344C">
        <w:rPr>
          <w:b/>
        </w:rPr>
        <w:t>2013</w:t>
      </w:r>
      <w:r w:rsidRPr="0012344C">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12344C" w:rsidRPr="0012344C" w:rsidTr="0012344C">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12344C" w:rsidRPr="0012344C" w:rsidRDefault="0012344C" w:rsidP="0012344C">
            <w:pPr>
              <w:jc w:val="center"/>
              <w:rPr>
                <w:rFonts w:eastAsia="Times New Roman" w:cs="Calibri"/>
                <w:b/>
                <w:bCs/>
                <w:color w:val="000000"/>
                <w:szCs w:val="20"/>
                <w:lang w:eastAsia="nl-BE"/>
              </w:rPr>
            </w:pPr>
            <w:r w:rsidRPr="0012344C">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 opname uit PG1</w:t>
            </w:r>
          </w:p>
        </w:tc>
      </w:tr>
      <w:tr w:rsidR="0012344C" w:rsidRPr="0012344C" w:rsidTr="0012344C">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12344C" w:rsidRPr="0012344C" w:rsidRDefault="0012344C" w:rsidP="0012344C">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color w:val="000000"/>
                <w:szCs w:val="20"/>
                <w:lang w:eastAsia="nl-BE"/>
              </w:rPr>
            </w:pP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C4658C" w:rsidP="0012344C">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68,75%</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75,00%</w:t>
            </w:r>
          </w:p>
        </w:tc>
      </w:tr>
      <w:tr w:rsidR="0012344C" w:rsidRPr="0012344C" w:rsidTr="0012344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33,33%</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85,71%</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25,00%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69</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54</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115</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60,00%</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17</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63,64%</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33,33%</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28,07%</w:t>
            </w:r>
          </w:p>
        </w:tc>
      </w:tr>
      <w:tr w:rsidR="0012344C" w:rsidRPr="0012344C" w:rsidTr="0012344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6,25%</w:t>
            </w:r>
          </w:p>
        </w:tc>
      </w:tr>
      <w:tr w:rsidR="0012344C" w:rsidRPr="0012344C" w:rsidTr="0012344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Pleegzorg &lt;18</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25,00%</w:t>
            </w:r>
          </w:p>
        </w:tc>
      </w:tr>
      <w:tr w:rsidR="0012344C" w:rsidRPr="0012344C" w:rsidTr="0012344C">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Thuisbegeleiding &lt;18</w:t>
            </w:r>
          </w:p>
        </w:tc>
        <w:tc>
          <w:tcPr>
            <w:tcW w:w="10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22</w:t>
            </w:r>
          </w:p>
        </w:tc>
        <w:tc>
          <w:tcPr>
            <w:tcW w:w="10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22</w:t>
            </w:r>
          </w:p>
        </w:tc>
        <w:tc>
          <w:tcPr>
            <w:tcW w:w="10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2344C" w:rsidRPr="0012344C" w:rsidRDefault="0012344C" w:rsidP="0012344C">
            <w:pPr>
              <w:rPr>
                <w:rFonts w:eastAsia="Times New Roman" w:cs="Calibri"/>
                <w:b/>
                <w:bCs/>
                <w:color w:val="000000"/>
                <w:szCs w:val="20"/>
                <w:lang w:eastAsia="nl-BE"/>
              </w:rPr>
            </w:pPr>
            <w:r w:rsidRPr="0012344C">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163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118</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185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348</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46,84%</w:t>
            </w:r>
          </w:p>
        </w:tc>
      </w:tr>
    </w:tbl>
    <w:p w:rsidR="00113357" w:rsidRDefault="00113357" w:rsidP="00113357">
      <w:pPr>
        <w:rPr>
          <w:b/>
          <w:lang w:eastAsia="nl-NL"/>
        </w:rPr>
      </w:pPr>
    </w:p>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12344C">
        <w:rPr>
          <w:b/>
        </w:rPr>
        <w:t xml:space="preserve">Tabel </w:t>
      </w:r>
      <w:r w:rsidR="00A7434F" w:rsidRPr="0012344C">
        <w:rPr>
          <w:b/>
        </w:rPr>
        <w:t>14</w:t>
      </w:r>
      <w:r w:rsidRPr="0012344C">
        <w:rPr>
          <w:b/>
        </w:rPr>
        <w:t xml:space="preserve"> – Opnames uit prioriteitengroep 2</w:t>
      </w:r>
    </w:p>
    <w:p w:rsidR="00D0265A" w:rsidRDefault="00D0265A"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12344C" w:rsidRPr="0012344C" w:rsidTr="0012344C">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12344C" w:rsidRPr="0012344C" w:rsidRDefault="0012344C" w:rsidP="0012344C">
            <w:pPr>
              <w:jc w:val="center"/>
              <w:rPr>
                <w:rFonts w:ascii="Arial" w:eastAsia="Times New Roman" w:hAnsi="Arial" w:cs="Arial"/>
                <w:color w:val="000000"/>
                <w:sz w:val="16"/>
                <w:szCs w:val="16"/>
                <w:lang w:eastAsia="nl-BE"/>
              </w:rPr>
            </w:pPr>
            <w:r w:rsidRPr="0012344C">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ascii="Arial" w:eastAsia="Times New Roman" w:hAnsi="Arial" w:cs="Arial"/>
                <w:b/>
                <w:bCs/>
                <w:color w:val="000000"/>
                <w:sz w:val="16"/>
                <w:szCs w:val="16"/>
                <w:lang w:eastAsia="nl-BE"/>
              </w:rPr>
            </w:pPr>
            <w:r w:rsidRPr="0012344C">
              <w:rPr>
                <w:rFonts w:ascii="Arial" w:eastAsia="Times New Roman" w:hAnsi="Arial" w:cs="Arial"/>
                <w:b/>
                <w:bCs/>
                <w:color w:val="000000"/>
                <w:sz w:val="16"/>
                <w:szCs w:val="16"/>
                <w:lang w:eastAsia="nl-BE"/>
              </w:rPr>
              <w:t>Totaal</w:t>
            </w:r>
          </w:p>
        </w:tc>
      </w:tr>
      <w:tr w:rsidR="0012344C" w:rsidRPr="0012344C" w:rsidTr="0012344C">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ascii="Arial" w:eastAsia="Times New Roman" w:hAnsi="Arial" w:cs="Arial"/>
                <w:color w:val="000000"/>
                <w:sz w:val="16"/>
                <w:szCs w:val="16"/>
                <w:lang w:eastAsia="nl-BE"/>
              </w:rPr>
            </w:pPr>
            <w:r w:rsidRPr="0012344C">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12344C" w:rsidRPr="0012344C" w:rsidRDefault="0012344C" w:rsidP="0012344C">
            <w:pPr>
              <w:rPr>
                <w:rFonts w:ascii="Arial" w:eastAsia="Times New Roman" w:hAnsi="Arial" w:cs="Arial"/>
                <w:b/>
                <w:bCs/>
                <w:color w:val="000000"/>
                <w:sz w:val="16"/>
                <w:szCs w:val="16"/>
                <w:lang w:eastAsia="nl-BE"/>
              </w:rPr>
            </w:pP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C4658C" w:rsidP="0012344C">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ascii="Arial" w:eastAsia="Times New Roman" w:hAnsi="Arial" w:cs="Arial"/>
                <w:color w:val="000000"/>
                <w:sz w:val="16"/>
                <w:szCs w:val="16"/>
                <w:lang w:eastAsia="nl-BE"/>
              </w:rPr>
            </w:pPr>
            <w:r w:rsidRPr="0012344C">
              <w:rPr>
                <w:rFonts w:ascii="Arial" w:eastAsia="Times New Roman" w:hAnsi="Arial" w:cs="Arial"/>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bottom"/>
            <w:hideMark/>
          </w:tcPr>
          <w:p w:rsidR="0012344C" w:rsidRPr="0012344C" w:rsidRDefault="0012344C" w:rsidP="0012344C">
            <w:pPr>
              <w:jc w:val="center"/>
              <w:rPr>
                <w:rFonts w:ascii="Calibri" w:eastAsia="Times New Roman" w:hAnsi="Calibri" w:cs="Calibri"/>
                <w:b/>
                <w:bCs/>
                <w:color w:val="000000"/>
                <w:sz w:val="16"/>
                <w:szCs w:val="16"/>
                <w:lang w:eastAsia="nl-BE"/>
              </w:rPr>
            </w:pPr>
            <w:r w:rsidRPr="0012344C">
              <w:rPr>
                <w:rFonts w:ascii="Calibri" w:eastAsia="Times New Roman" w:hAnsi="Calibri" w:cs="Calibri"/>
                <w:b/>
                <w:bCs/>
                <w:color w:val="000000"/>
                <w:sz w:val="16"/>
                <w:szCs w:val="16"/>
                <w:lang w:eastAsia="nl-BE"/>
              </w:rPr>
              <w:t>5</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12</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Pleegzorg +18</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8</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28</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46</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7</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12</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8</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30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41</w:t>
            </w:r>
          </w:p>
        </w:tc>
      </w:tr>
      <w:tr w:rsidR="0012344C" w:rsidRPr="0012344C" w:rsidTr="0012344C">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15</w:t>
            </w:r>
          </w:p>
        </w:tc>
      </w:tr>
      <w:tr w:rsidR="0012344C" w:rsidRPr="0012344C" w:rsidTr="0012344C">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Pleegzorg &lt;18</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3</w:t>
            </w:r>
          </w:p>
        </w:tc>
      </w:tr>
      <w:tr w:rsidR="0012344C" w:rsidRPr="0012344C" w:rsidTr="0012344C">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12344C" w:rsidRPr="0012344C" w:rsidRDefault="0012344C" w:rsidP="0012344C">
            <w:pPr>
              <w:rPr>
                <w:rFonts w:eastAsia="Times New Roman" w:cs="Calibri"/>
                <w:color w:val="000000"/>
                <w:sz w:val="16"/>
                <w:szCs w:val="16"/>
                <w:lang w:eastAsia="nl-BE"/>
              </w:rPr>
            </w:pPr>
            <w:r w:rsidRPr="0012344C">
              <w:rPr>
                <w:rFonts w:eastAsia="Times New Roman" w:cs="Calibri"/>
                <w:color w:val="000000"/>
                <w:sz w:val="16"/>
                <w:szCs w:val="16"/>
                <w:lang w:eastAsia="nl-BE"/>
              </w:rPr>
              <w:t>Thuisbegeleiding &lt;18</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22</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22</w:t>
            </w:r>
          </w:p>
        </w:tc>
      </w:tr>
      <w:tr w:rsidR="0012344C" w:rsidRPr="0012344C" w:rsidTr="0012344C">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12344C" w:rsidRPr="0012344C" w:rsidRDefault="0012344C" w:rsidP="0012344C">
            <w:pPr>
              <w:rPr>
                <w:rFonts w:eastAsia="Times New Roman" w:cs="Calibri"/>
                <w:b/>
                <w:bCs/>
                <w:color w:val="000000"/>
                <w:sz w:val="16"/>
                <w:szCs w:val="16"/>
                <w:lang w:eastAsia="nl-BE"/>
              </w:rPr>
            </w:pPr>
            <w:r w:rsidRPr="0012344C">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134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23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12344C" w:rsidRPr="0012344C" w:rsidRDefault="0012344C" w:rsidP="0012344C">
            <w:pPr>
              <w:jc w:val="center"/>
              <w:rPr>
                <w:rFonts w:eastAsia="Times New Roman" w:cs="Calibri"/>
                <w:color w:val="000000"/>
                <w:sz w:val="16"/>
                <w:szCs w:val="16"/>
                <w:lang w:eastAsia="nl-BE"/>
              </w:rPr>
            </w:pPr>
            <w:r w:rsidRPr="0012344C">
              <w:rPr>
                <w:rFonts w:eastAsia="Times New Roman" w:cs="Calibri"/>
                <w:color w:val="000000"/>
                <w:sz w:val="16"/>
                <w:szCs w:val="16"/>
                <w:lang w:eastAsia="nl-BE"/>
              </w:rPr>
              <w:t>185</w:t>
            </w:r>
          </w:p>
        </w:tc>
      </w:tr>
    </w:tbl>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12344C" w:rsidRDefault="009215EE" w:rsidP="009215EE">
      <w:pPr>
        <w:rPr>
          <w:b/>
        </w:rPr>
      </w:pPr>
      <w:r w:rsidRPr="0012344C">
        <w:rPr>
          <w:b/>
        </w:rPr>
        <w:t xml:space="preserve">Tabel </w:t>
      </w:r>
      <w:r w:rsidR="006C6E95" w:rsidRPr="0012344C">
        <w:rPr>
          <w:b/>
        </w:rPr>
        <w:t>1</w:t>
      </w:r>
      <w:r w:rsidR="00A7434F" w:rsidRPr="0012344C">
        <w:rPr>
          <w:b/>
        </w:rPr>
        <w:t>5</w:t>
      </w:r>
      <w:r w:rsidRPr="0012344C">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12344C" w:rsidRPr="0012344C" w:rsidTr="0012344C">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b/>
                <w:bCs/>
                <w:color w:val="000000"/>
                <w:szCs w:val="20"/>
                <w:lang w:eastAsia="nl-BE"/>
              </w:rPr>
            </w:pPr>
            <w:r w:rsidRPr="0012344C">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Opname van kandidaat uit PG2</w:t>
            </w:r>
          </w:p>
        </w:tc>
      </w:tr>
      <w:tr w:rsidR="0012344C" w:rsidRPr="0012344C" w:rsidTr="0012344C">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Aanvraag tot afwijking of opname met motivatie</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C4658C" w:rsidP="0012344C">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62,50%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12,50%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25,00%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93,48%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6,52%</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66,67%</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25,00%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92,68%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7,32%</w:t>
            </w:r>
          </w:p>
        </w:tc>
      </w:tr>
      <w:tr w:rsidR="0012344C" w:rsidRPr="0012344C" w:rsidTr="0012344C">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0,00%</w:t>
            </w:r>
          </w:p>
        </w:tc>
      </w:tr>
      <w:tr w:rsidR="0012344C" w:rsidRPr="0012344C" w:rsidTr="0012344C">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12344C" w:rsidRPr="0012344C" w:rsidRDefault="0012344C" w:rsidP="0012344C">
            <w:pPr>
              <w:rPr>
                <w:rFonts w:eastAsia="Times New Roman" w:cs="Calibri"/>
                <w:b/>
                <w:bCs/>
                <w:color w:val="000000"/>
                <w:szCs w:val="20"/>
                <w:lang w:eastAsia="nl-BE"/>
              </w:rPr>
            </w:pPr>
            <w:r w:rsidRPr="0012344C">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84,86%</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0,54%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14,60%</w:t>
            </w:r>
          </w:p>
        </w:tc>
      </w:tr>
    </w:tbl>
    <w:p w:rsidR="009215EE" w:rsidRDefault="009215EE"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12344C" w:rsidRDefault="0012344C" w:rsidP="00113357">
      <w:pPr>
        <w:rPr>
          <w:b/>
          <w:lang w:eastAsia="nl-NL"/>
        </w:rPr>
      </w:pPr>
    </w:p>
    <w:p w:rsidR="00BF4631" w:rsidRDefault="00BF4631" w:rsidP="00125FAE">
      <w:pPr>
        <w:rPr>
          <w:b/>
        </w:rPr>
      </w:pPr>
    </w:p>
    <w:p w:rsidR="00125FAE" w:rsidRPr="004B76D0" w:rsidRDefault="00125FAE" w:rsidP="00125FAE">
      <w:pPr>
        <w:rPr>
          <w:b/>
        </w:rPr>
      </w:pPr>
      <w:r w:rsidRPr="004B76D0">
        <w:rPr>
          <w:b/>
        </w:rPr>
        <w:t xml:space="preserve">Tabel </w:t>
      </w:r>
      <w:r w:rsidR="00A7434F" w:rsidRPr="004B76D0">
        <w:rPr>
          <w:b/>
        </w:rPr>
        <w:t>16</w:t>
      </w:r>
      <w:r w:rsidRPr="004B76D0">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344C" w:rsidRPr="0012344C" w:rsidTr="0012344C">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b/>
                <w:bCs/>
                <w:color w:val="000000"/>
                <w:szCs w:val="20"/>
                <w:lang w:eastAsia="nl-BE"/>
              </w:rPr>
            </w:pPr>
            <w:r w:rsidRPr="0012344C">
              <w:rPr>
                <w:rFonts w:eastAsia="Times New Roman" w:cs="Calibri"/>
                <w:b/>
                <w:bCs/>
                <w:color w:val="000000"/>
                <w:szCs w:val="20"/>
                <w:lang w:eastAsia="nl-BE"/>
              </w:rPr>
              <w:t>Totaal</w:t>
            </w:r>
          </w:p>
        </w:tc>
      </w:tr>
      <w:tr w:rsidR="0012344C" w:rsidRPr="0012344C" w:rsidTr="0012344C">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12344C" w:rsidRPr="0012344C" w:rsidRDefault="0012344C" w:rsidP="0012344C">
            <w:pPr>
              <w:rPr>
                <w:rFonts w:eastAsia="Times New Roman" w:cs="Calibri"/>
                <w:b/>
                <w:bCs/>
                <w:color w:val="000000"/>
                <w:szCs w:val="20"/>
                <w:lang w:eastAsia="nl-BE"/>
              </w:rPr>
            </w:pP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r>
      <w:tr w:rsidR="0012344C" w:rsidRPr="0012344C" w:rsidTr="0012344C">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Calibri"/>
                <w:b/>
                <w:bCs/>
                <w:color w:val="000000"/>
                <w:szCs w:val="20"/>
                <w:lang w:eastAsia="nl-BE"/>
              </w:rPr>
            </w:pPr>
            <w:r w:rsidRPr="0012344C">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26</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27</w:t>
            </w:r>
          </w:p>
        </w:tc>
      </w:tr>
    </w:tbl>
    <w:p w:rsidR="00485A4A" w:rsidRDefault="00485A4A" w:rsidP="00125FAE">
      <w:pPr>
        <w:rPr>
          <w:b/>
        </w:rPr>
      </w:pPr>
    </w:p>
    <w:p w:rsidR="00BF4631" w:rsidRDefault="00BF4631" w:rsidP="00125FAE">
      <w:pPr>
        <w:rPr>
          <w:b/>
        </w:rPr>
      </w:pPr>
    </w:p>
    <w:p w:rsidR="00125FAE" w:rsidRDefault="00125FAE" w:rsidP="00125FAE">
      <w:pPr>
        <w:rPr>
          <w:b/>
        </w:rPr>
      </w:pPr>
      <w:r w:rsidRPr="004B76D0">
        <w:rPr>
          <w:b/>
        </w:rPr>
        <w:t xml:space="preserve">Tabel </w:t>
      </w:r>
      <w:r w:rsidR="00A7434F" w:rsidRPr="004B76D0">
        <w:rPr>
          <w:b/>
        </w:rPr>
        <w:t>17</w:t>
      </w:r>
      <w:r w:rsidRPr="004B76D0">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12344C" w:rsidRPr="0012344C" w:rsidTr="0012344C">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b/>
                <w:bCs/>
                <w:color w:val="000000"/>
                <w:szCs w:val="20"/>
                <w:lang w:eastAsia="nl-BE"/>
              </w:rPr>
            </w:pPr>
            <w:r w:rsidRPr="0012344C">
              <w:rPr>
                <w:rFonts w:eastAsia="Times New Roman" w:cs="Calibri"/>
                <w:b/>
                <w:bCs/>
                <w:color w:val="000000"/>
                <w:szCs w:val="20"/>
                <w:lang w:eastAsia="nl-BE"/>
              </w:rPr>
              <w:t>Totaal</w:t>
            </w:r>
          </w:p>
        </w:tc>
      </w:tr>
      <w:tr w:rsidR="0012344C" w:rsidRPr="0012344C" w:rsidTr="0012344C">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12344C" w:rsidRPr="0012344C" w:rsidRDefault="0012344C" w:rsidP="0012344C">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12344C" w:rsidRPr="0012344C" w:rsidRDefault="0012344C" w:rsidP="0012344C">
            <w:pPr>
              <w:rPr>
                <w:rFonts w:eastAsia="Times New Roman" w:cs="Calibri"/>
                <w:b/>
                <w:bCs/>
                <w:color w:val="000000"/>
                <w:szCs w:val="20"/>
                <w:lang w:eastAsia="nl-BE"/>
              </w:rPr>
            </w:pP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5</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8</w:t>
            </w:r>
          </w:p>
        </w:tc>
      </w:tr>
      <w:tr w:rsidR="0012344C" w:rsidRPr="0012344C" w:rsidTr="0012344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w:t>
            </w:r>
          </w:p>
        </w:tc>
      </w:tr>
      <w:tr w:rsidR="0012344C" w:rsidRPr="0012344C" w:rsidTr="0012344C">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12344C" w:rsidRPr="0012344C" w:rsidRDefault="0012344C" w:rsidP="0012344C">
            <w:pPr>
              <w:rPr>
                <w:rFonts w:eastAsia="Times New Roman" w:cs="Calibri"/>
                <w:color w:val="000000"/>
                <w:szCs w:val="20"/>
                <w:lang w:eastAsia="nl-BE"/>
              </w:rPr>
            </w:pPr>
            <w:r w:rsidRPr="0012344C">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3</w:t>
            </w:r>
          </w:p>
        </w:tc>
      </w:tr>
      <w:tr w:rsidR="0012344C" w:rsidRPr="0012344C" w:rsidTr="0012344C">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12344C" w:rsidRPr="0012344C" w:rsidRDefault="0012344C" w:rsidP="0012344C">
            <w:pPr>
              <w:rPr>
                <w:rFonts w:eastAsia="Times New Roman" w:cs="Calibri"/>
                <w:b/>
                <w:bCs/>
                <w:color w:val="000000"/>
                <w:szCs w:val="20"/>
                <w:lang w:eastAsia="nl-BE"/>
              </w:rPr>
            </w:pPr>
            <w:r w:rsidRPr="0012344C">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25</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12344C" w:rsidRPr="0012344C" w:rsidRDefault="0012344C" w:rsidP="0012344C">
            <w:pPr>
              <w:jc w:val="center"/>
              <w:rPr>
                <w:rFonts w:eastAsia="Times New Roman" w:cs="Calibri"/>
                <w:color w:val="000000"/>
                <w:szCs w:val="20"/>
                <w:lang w:eastAsia="nl-BE"/>
              </w:rPr>
            </w:pPr>
            <w:r w:rsidRPr="0012344C">
              <w:rPr>
                <w:rFonts w:eastAsia="Times New Roman" w:cs="Calibri"/>
                <w:color w:val="000000"/>
                <w:szCs w:val="20"/>
                <w:lang w:eastAsia="nl-BE"/>
              </w:rPr>
              <w:t>26</w:t>
            </w:r>
          </w:p>
        </w:tc>
      </w:tr>
    </w:tbl>
    <w:p w:rsidR="00125FAE" w:rsidRDefault="00125FAE" w:rsidP="00113357">
      <w:pPr>
        <w:rPr>
          <w:b/>
          <w:lang w:eastAsia="nl-NL"/>
        </w:rPr>
      </w:pPr>
    </w:p>
    <w:p w:rsidR="00125FAE" w:rsidRDefault="00125FAE" w:rsidP="00113357">
      <w:pPr>
        <w:rPr>
          <w:b/>
          <w:lang w:eastAsia="nl-NL"/>
        </w:rPr>
      </w:pPr>
    </w:p>
    <w:p w:rsidR="009215EE" w:rsidRDefault="009215EE" w:rsidP="00113357">
      <w:pPr>
        <w:rPr>
          <w:b/>
          <w:lang w:eastAsia="nl-NL"/>
        </w:rPr>
      </w:pPr>
    </w:p>
    <w:p w:rsidR="00113357" w:rsidRDefault="00113357" w:rsidP="00113357">
      <w:pPr>
        <w:rPr>
          <w:b/>
          <w:lang w:eastAsia="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4B76D0">
        <w:rPr>
          <w:b/>
          <w:lang w:val="nl-NL"/>
        </w:rPr>
        <w:t xml:space="preserve">Tabel </w:t>
      </w:r>
      <w:r w:rsidR="006C6E95" w:rsidRPr="004B76D0">
        <w:rPr>
          <w:b/>
          <w:lang w:val="nl-NL"/>
        </w:rPr>
        <w:t>1</w:t>
      </w:r>
      <w:r w:rsidR="00A7434F" w:rsidRPr="004B76D0">
        <w:rPr>
          <w:b/>
          <w:lang w:val="nl-NL"/>
        </w:rPr>
        <w:t>8</w:t>
      </w:r>
      <w:r w:rsidR="004B76D0" w:rsidRPr="004B76D0">
        <w:rPr>
          <w:b/>
          <w:lang w:val="nl-NL"/>
        </w:rPr>
        <w:t>A</w:t>
      </w:r>
      <w:r w:rsidRPr="004B76D0">
        <w:rPr>
          <w:b/>
          <w:lang w:val="nl-NL"/>
        </w:rPr>
        <w:t xml:space="preserve"> – actieve zorgvr</w:t>
      </w:r>
      <w:r w:rsidR="00BF4631" w:rsidRPr="004B76D0">
        <w:rPr>
          <w:b/>
          <w:lang w:val="nl-NL"/>
        </w:rPr>
        <w:t>agen naar huidige ondersteuning</w:t>
      </w:r>
      <w:r w:rsidR="004B76D0" w:rsidRPr="004B76D0">
        <w:rPr>
          <w:b/>
          <w:lang w:val="nl-NL"/>
        </w:rPr>
        <w:t xml:space="preserve"> meerderjarigen</w:t>
      </w:r>
    </w:p>
    <w:p w:rsidR="003D5926" w:rsidRDefault="003D5926" w:rsidP="00113357">
      <w:pPr>
        <w:rPr>
          <w:b/>
          <w:lang w:val="nl-NL"/>
        </w:rPr>
      </w:pPr>
    </w:p>
    <w:tbl>
      <w:tblPr>
        <w:tblW w:w="1416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360"/>
        <w:gridCol w:w="360"/>
        <w:gridCol w:w="380"/>
        <w:gridCol w:w="500"/>
        <w:gridCol w:w="500"/>
        <w:gridCol w:w="500"/>
        <w:gridCol w:w="380"/>
        <w:gridCol w:w="380"/>
        <w:gridCol w:w="500"/>
        <w:gridCol w:w="380"/>
        <w:gridCol w:w="380"/>
        <w:gridCol w:w="360"/>
        <w:gridCol w:w="520"/>
        <w:gridCol w:w="380"/>
        <w:gridCol w:w="400"/>
        <w:gridCol w:w="620"/>
      </w:tblGrid>
      <w:tr w:rsidR="004B76D0" w:rsidRPr="0094377D" w:rsidTr="004B76D0">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4B76D0" w:rsidRPr="0094377D" w:rsidRDefault="004B76D0" w:rsidP="004B76D0">
            <w:pPr>
              <w:jc w:val="cente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Actieve zorgvragen naar hoogste huidige ondersteuning op 31 december 2013</w:t>
            </w:r>
          </w:p>
        </w:tc>
      </w:tr>
      <w:tr w:rsidR="004B76D0" w:rsidRPr="0094377D" w:rsidTr="004B76D0">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C4658C"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4B76D0" w:rsidRPr="0094377D" w:rsidRDefault="004B76D0" w:rsidP="004B76D0">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382</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27</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77</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542</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C4658C"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61</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27</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159</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73</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135</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273</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29</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68</w:t>
            </w:r>
          </w:p>
        </w:tc>
      </w:tr>
      <w:tr w:rsidR="004B76D0" w:rsidRPr="0094377D" w:rsidTr="004B76D0">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98</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191</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206</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15</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54</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297</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115</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142</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192</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297</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37</w:t>
            </w:r>
          </w:p>
        </w:tc>
      </w:tr>
      <w:tr w:rsidR="004B76D0" w:rsidRPr="0094377D" w:rsidTr="004B76D0">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r>
      <w:tr w:rsidR="004B76D0" w:rsidRPr="0094377D" w:rsidTr="004B76D0">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r>
      <w:tr w:rsidR="004B76D0" w:rsidRPr="0094377D" w:rsidTr="004B76D0">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4B76D0" w:rsidRPr="0094377D" w:rsidRDefault="004B76D0" w:rsidP="004B76D0">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r>
      <w:tr w:rsidR="004B76D0" w:rsidRPr="0094377D" w:rsidTr="004B76D0">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4B76D0" w:rsidRPr="0094377D" w:rsidRDefault="004B76D0" w:rsidP="004B76D0">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r w:rsidR="0094377D">
              <w:rPr>
                <w:rFonts w:asciiTheme="minorHAnsi" w:eastAsia="Times New Roman" w:hAnsiTheme="minorHAnsi" w:cs="Tahoma"/>
                <w:b/>
                <w:bCs/>
                <w:color w:val="000000"/>
                <w:sz w:val="16"/>
                <w:szCs w:val="16"/>
                <w:lang w:eastAsia="nl-BE"/>
              </w:rPr>
              <w:t xml:space="preserve"> 18+</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1.190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315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4B76D0" w:rsidRPr="0094377D" w:rsidRDefault="004B76D0" w:rsidP="004B76D0">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2.038</w:t>
            </w:r>
          </w:p>
        </w:tc>
      </w:tr>
    </w:tbl>
    <w:p w:rsidR="00BF4631" w:rsidRDefault="00BF4631" w:rsidP="00113357">
      <w:pPr>
        <w:rPr>
          <w:b/>
          <w:lang w:val="nl-NL" w:eastAsia="nl-NL"/>
        </w:rPr>
      </w:pPr>
    </w:p>
    <w:p w:rsidR="00AA08CF" w:rsidRDefault="00AA08CF"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eastAsia="nl-NL"/>
        </w:rPr>
      </w:pPr>
    </w:p>
    <w:p w:rsidR="004B76D0" w:rsidRDefault="004B76D0" w:rsidP="00113357">
      <w:pPr>
        <w:rPr>
          <w:b/>
          <w:lang w:val="nl-NL"/>
        </w:rPr>
      </w:pPr>
      <w:r w:rsidRPr="004B76D0">
        <w:rPr>
          <w:b/>
          <w:lang w:val="nl-NL"/>
        </w:rPr>
        <w:t>Tabel 18</w:t>
      </w:r>
      <w:r>
        <w:rPr>
          <w:b/>
          <w:lang w:val="nl-NL"/>
        </w:rPr>
        <w:t>B</w:t>
      </w:r>
      <w:r w:rsidRPr="004B76D0">
        <w:rPr>
          <w:b/>
          <w:lang w:val="nl-NL"/>
        </w:rPr>
        <w:t xml:space="preserve"> – actieve zorgvragen naar huidige ondersteuning</w:t>
      </w:r>
      <w:r>
        <w:rPr>
          <w:b/>
          <w:lang w:val="nl-NL"/>
        </w:rPr>
        <w:t xml:space="preserve"> min</w:t>
      </w:r>
      <w:r w:rsidRPr="004B76D0">
        <w:rPr>
          <w:b/>
          <w:lang w:val="nl-NL"/>
        </w:rPr>
        <w:t>derjarigen</w:t>
      </w:r>
    </w:p>
    <w:p w:rsidR="004B76D0" w:rsidRDefault="004B76D0" w:rsidP="00113357">
      <w:pPr>
        <w:rPr>
          <w:b/>
          <w:lang w:val="nl-NL" w:eastAsia="nl-NL"/>
        </w:rPr>
      </w:pPr>
    </w:p>
    <w:tbl>
      <w:tblPr>
        <w:tblW w:w="14060" w:type="dxa"/>
        <w:tblInd w:w="55" w:type="dxa"/>
        <w:tblCellMar>
          <w:left w:w="70" w:type="dxa"/>
          <w:right w:w="70" w:type="dxa"/>
        </w:tblCellMar>
        <w:tblLook w:val="04A0" w:firstRow="1" w:lastRow="0" w:firstColumn="1" w:lastColumn="0" w:noHBand="0" w:noVBand="1"/>
      </w:tblPr>
      <w:tblGrid>
        <w:gridCol w:w="2380"/>
        <w:gridCol w:w="620"/>
        <w:gridCol w:w="380"/>
        <w:gridCol w:w="380"/>
        <w:gridCol w:w="380"/>
        <w:gridCol w:w="380"/>
        <w:gridCol w:w="640"/>
        <w:gridCol w:w="640"/>
        <w:gridCol w:w="640"/>
        <w:gridCol w:w="380"/>
        <w:gridCol w:w="520"/>
        <w:gridCol w:w="380"/>
        <w:gridCol w:w="380"/>
        <w:gridCol w:w="380"/>
        <w:gridCol w:w="380"/>
        <w:gridCol w:w="380"/>
        <w:gridCol w:w="380"/>
        <w:gridCol w:w="380"/>
        <w:gridCol w:w="380"/>
        <w:gridCol w:w="380"/>
        <w:gridCol w:w="380"/>
        <w:gridCol w:w="380"/>
        <w:gridCol w:w="380"/>
        <w:gridCol w:w="520"/>
        <w:gridCol w:w="380"/>
        <w:gridCol w:w="640"/>
        <w:gridCol w:w="620"/>
      </w:tblGrid>
      <w:tr w:rsidR="009F40A9" w:rsidRPr="0094377D" w:rsidTr="009F40A9">
        <w:trPr>
          <w:trHeight w:val="255"/>
        </w:trPr>
        <w:tc>
          <w:tcPr>
            <w:tcW w:w="140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9F40A9" w:rsidRPr="0094377D" w:rsidRDefault="009F40A9" w:rsidP="009F40A9">
            <w:pPr>
              <w:jc w:val="center"/>
              <w:rPr>
                <w:rFonts w:asciiTheme="minorHAnsi" w:eastAsia="Times New Roman" w:hAnsiTheme="minorHAnsi" w:cs="Tahoma"/>
                <w:b/>
                <w:bCs/>
                <w:color w:val="000000"/>
                <w:szCs w:val="20"/>
                <w:lang w:eastAsia="nl-BE"/>
              </w:rPr>
            </w:pPr>
            <w:r w:rsidRPr="0094377D">
              <w:rPr>
                <w:rFonts w:asciiTheme="minorHAnsi" w:eastAsia="Times New Roman" w:hAnsiTheme="minorHAnsi" w:cs="Tahoma"/>
                <w:b/>
                <w:bCs/>
                <w:color w:val="000000"/>
                <w:szCs w:val="20"/>
                <w:lang w:eastAsia="nl-BE"/>
              </w:rPr>
              <w:t>Actieve zorgvragen naar hoogste huidige ondersteuning op 31 december 2013</w:t>
            </w:r>
          </w:p>
        </w:tc>
      </w:tr>
      <w:tr w:rsidR="009F40A9" w:rsidRPr="0094377D" w:rsidTr="009F40A9">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 </w:t>
            </w:r>
          </w:p>
        </w:tc>
        <w:tc>
          <w:tcPr>
            <w:tcW w:w="62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C4658C"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Nursingtehuis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DIO</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 Beg. vanuit DC</w:t>
            </w:r>
          </w:p>
        </w:tc>
        <w:tc>
          <w:tcPr>
            <w:tcW w:w="640" w:type="dxa"/>
            <w:tcBorders>
              <w:top w:val="nil"/>
              <w:left w:val="nil"/>
              <w:bottom w:val="single" w:sz="8" w:space="0" w:color="0070C0"/>
              <w:right w:val="nil"/>
            </w:tcBorders>
            <w:shd w:val="clear" w:color="auto" w:fill="auto"/>
            <w:textDirection w:val="btLr"/>
            <w:vAlign w:val="center"/>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9F40A9" w:rsidRPr="0094377D" w:rsidRDefault="009F40A9" w:rsidP="009F40A9">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PAB &lt;18</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84</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24</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28</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37</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188</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OBC</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69</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175</w:t>
            </w:r>
          </w:p>
        </w:tc>
      </w:tr>
      <w:tr w:rsidR="009F40A9" w:rsidRPr="0094377D" w:rsidTr="009F40A9">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Semi-internaat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74</w:t>
            </w:r>
          </w:p>
        </w:tc>
      </w:tr>
      <w:tr w:rsidR="009F40A9" w:rsidRPr="0094377D" w:rsidTr="009F40A9">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Ambulante begeleiding minderjarigen [vanuit I,SI,OBC]</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r>
      <w:tr w:rsidR="009F40A9" w:rsidRPr="0094377D" w:rsidTr="009F40A9">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Pleegzorg &lt;18</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r>
      <w:tr w:rsidR="009F40A9" w:rsidRPr="0094377D" w:rsidTr="009F40A9">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9F40A9" w:rsidRPr="0094377D" w:rsidRDefault="009F40A9" w:rsidP="009F40A9">
            <w:pP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Thuisbegeleiding &lt;18</w:t>
            </w:r>
          </w:p>
        </w:tc>
        <w:tc>
          <w:tcPr>
            <w:tcW w:w="6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563</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12</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14</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620</w:t>
            </w:r>
          </w:p>
        </w:tc>
      </w:tr>
      <w:tr w:rsidR="009F40A9" w:rsidRPr="0094377D" w:rsidTr="009F40A9">
        <w:trPr>
          <w:trHeight w:val="270"/>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9F40A9" w:rsidRPr="0094377D" w:rsidRDefault="009F40A9" w:rsidP="009F40A9">
            <w:pPr>
              <w:rPr>
                <w:rFonts w:asciiTheme="minorHAnsi" w:eastAsia="Times New Roman" w:hAnsiTheme="minorHAnsi" w:cs="Tahoma"/>
                <w:b/>
                <w:bCs/>
                <w:color w:val="000000"/>
                <w:sz w:val="16"/>
                <w:szCs w:val="16"/>
                <w:lang w:eastAsia="nl-BE"/>
              </w:rPr>
            </w:pPr>
            <w:r w:rsidRPr="0094377D">
              <w:rPr>
                <w:rFonts w:asciiTheme="minorHAnsi" w:eastAsia="Times New Roman" w:hAnsiTheme="minorHAnsi" w:cs="Tahoma"/>
                <w:b/>
                <w:bCs/>
                <w:color w:val="000000"/>
                <w:sz w:val="16"/>
                <w:szCs w:val="16"/>
                <w:lang w:eastAsia="nl-BE"/>
              </w:rPr>
              <w:t>Totaal</w:t>
            </w:r>
            <w:r w:rsidR="0094377D" w:rsidRPr="0094377D">
              <w:rPr>
                <w:rFonts w:asciiTheme="minorHAnsi" w:eastAsia="Times New Roman" w:hAnsiTheme="minorHAnsi" w:cs="Tahoma"/>
                <w:b/>
                <w:bCs/>
                <w:color w:val="000000"/>
                <w:sz w:val="16"/>
                <w:szCs w:val="16"/>
                <w:lang w:eastAsia="nl-BE"/>
              </w:rPr>
              <w:t xml:space="preserve"> &lt;18</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897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30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26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64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4</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95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9F40A9" w:rsidRPr="0094377D" w:rsidRDefault="009F40A9" w:rsidP="009F40A9">
            <w:pPr>
              <w:jc w:val="center"/>
              <w:rPr>
                <w:rFonts w:asciiTheme="minorHAnsi" w:eastAsia="Times New Roman" w:hAnsiTheme="minorHAnsi" w:cs="Tahoma"/>
                <w:color w:val="000000"/>
                <w:sz w:val="16"/>
                <w:szCs w:val="16"/>
                <w:lang w:eastAsia="nl-BE"/>
              </w:rPr>
            </w:pPr>
            <w:r w:rsidRPr="0094377D">
              <w:rPr>
                <w:rFonts w:asciiTheme="minorHAnsi" w:eastAsia="Times New Roman" w:hAnsiTheme="minorHAnsi" w:cs="Tahoma"/>
                <w:color w:val="000000"/>
                <w:sz w:val="16"/>
                <w:szCs w:val="16"/>
                <w:lang w:eastAsia="nl-BE"/>
              </w:rPr>
              <w:t>1.160</w:t>
            </w:r>
          </w:p>
        </w:tc>
      </w:tr>
    </w:tbl>
    <w:p w:rsidR="009F40A9" w:rsidRDefault="009F40A9" w:rsidP="00113357">
      <w:pPr>
        <w:rPr>
          <w:b/>
          <w:lang w:val="nl-NL" w:eastAsia="nl-NL"/>
        </w:rPr>
        <w:sectPr w:rsidR="009F40A9"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8" w:name="_Toc389741633"/>
      <w:r>
        <w:rPr>
          <w:lang w:eastAsia="nl-NL"/>
        </w:rPr>
        <w:t>Provincie Oost-Vlaanderen</w:t>
      </w:r>
      <w:bookmarkEnd w:id="78"/>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Pr="00F156AF" w:rsidRDefault="00113357" w:rsidP="00113357">
      <w:pPr>
        <w:rPr>
          <w:b/>
          <w:lang w:val="nl-NL"/>
        </w:rPr>
      </w:pPr>
      <w:r w:rsidRPr="00EE4120">
        <w:rPr>
          <w:b/>
          <w:lang w:val="nl-NL"/>
        </w:rPr>
        <w:t>Tabel 1 – evolutie van het aantal actieve vragen (preferentie 1)</w:t>
      </w:r>
      <w:r w:rsidR="00FB7B70">
        <w:rPr>
          <w:b/>
          <w:lang w:val="nl-NL"/>
        </w:rPr>
        <w:t xml:space="preserve"> - meerderjarigen</w:t>
      </w:r>
    </w:p>
    <w:p w:rsidR="006C6E95" w:rsidRPr="00643C14" w:rsidRDefault="006C6E95" w:rsidP="00113357">
      <w:pPr>
        <w:rPr>
          <w:b/>
          <w:lang w:val="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EE4120" w:rsidRPr="00EE4120" w:rsidTr="00EE4120">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vgl.</w:t>
            </w:r>
          </w:p>
        </w:tc>
      </w:tr>
      <w:tr w:rsidR="00EE4120" w:rsidRPr="00EE4120" w:rsidTr="00EE4120">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EE4120" w:rsidRPr="00EE4120" w:rsidRDefault="00EE4120" w:rsidP="00EE4120">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'12 - '13</w:t>
            </w:r>
          </w:p>
        </w:tc>
      </w:tr>
      <w:tr w:rsidR="00EE4120" w:rsidRPr="00EE4120" w:rsidTr="009B5F79">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9B5F79">
              <w:rPr>
                <w:rFonts w:eastAsia="Times New Roman" w:cs="Calibri"/>
                <w:color w:val="000000"/>
                <w:szCs w:val="20"/>
                <w:lang w:eastAsia="nl-BE"/>
              </w:rPr>
              <w:t>499</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20,82%</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0,00%</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C4658C" w:rsidP="00EE4120">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209</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352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376</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326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297</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-8,90%</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373</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427</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468</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529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475</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-10,21%</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61</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76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68</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-10,53%</w:t>
            </w:r>
          </w:p>
        </w:tc>
      </w:tr>
      <w:tr w:rsidR="00EE4120" w:rsidRPr="00EE4120" w:rsidTr="00EE4120">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156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215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252</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289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290</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0,35%</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34</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9,68%</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494</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505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531</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568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590</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3,87%</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225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285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321</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276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268</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-2,90%</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287</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372</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403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402</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-0,25%</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79</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69</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80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85</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6,25%</w:t>
            </w:r>
          </w:p>
        </w:tc>
      </w:tr>
      <w:tr w:rsidR="00EE4120" w:rsidRPr="00EE4120" w:rsidTr="00EE4120">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0,00%</w:t>
            </w:r>
          </w:p>
        </w:tc>
      </w:tr>
      <w:tr w:rsidR="00EE4120" w:rsidRPr="00EE4120" w:rsidTr="00EE4120">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11</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-25,00%</w:t>
            </w:r>
          </w:p>
        </w:tc>
      </w:tr>
      <w:tr w:rsidR="00EE4120" w:rsidRPr="00EE4120" w:rsidTr="00EE4120">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Calibri"/>
                <w:color w:val="000000"/>
                <w:szCs w:val="20"/>
                <w:lang w:eastAsia="nl-BE"/>
              </w:rPr>
            </w:pPr>
            <w:r w:rsidRPr="00EE4120">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w:t>
            </w:r>
          </w:p>
        </w:tc>
        <w:tc>
          <w:tcPr>
            <w:tcW w:w="900" w:type="dxa"/>
            <w:tcBorders>
              <w:top w:val="nil"/>
              <w:left w:val="nil"/>
              <w:bottom w:val="single" w:sz="4" w:space="0" w:color="969696"/>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-85,71%</w:t>
            </w:r>
          </w:p>
        </w:tc>
      </w:tr>
      <w:tr w:rsidR="00EE4120" w:rsidRPr="00EE4120" w:rsidTr="00EE4120">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E4120" w:rsidRPr="00EE4120" w:rsidRDefault="00EE4120" w:rsidP="00EE4120">
            <w:pPr>
              <w:rPr>
                <w:rFonts w:eastAsia="Times New Roman" w:cs="Calibri"/>
                <w:b/>
                <w:bCs/>
                <w:color w:val="000000"/>
                <w:szCs w:val="20"/>
                <w:lang w:eastAsia="nl-BE"/>
              </w:rPr>
            </w:pPr>
            <w:r w:rsidRPr="00EE4120">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1.917</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2.280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2.502</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2.599</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2.523</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EE4120" w:rsidRPr="00EE4120" w:rsidRDefault="00EE4120" w:rsidP="00EE4120">
            <w:pPr>
              <w:jc w:val="center"/>
              <w:rPr>
                <w:rFonts w:eastAsia="Times New Roman" w:cs="Calibri"/>
                <w:color w:val="000000"/>
                <w:szCs w:val="20"/>
                <w:lang w:eastAsia="nl-BE"/>
              </w:rPr>
            </w:pPr>
            <w:r w:rsidRPr="00EE4120">
              <w:rPr>
                <w:rFonts w:eastAsia="Times New Roman" w:cs="Calibri"/>
                <w:color w:val="000000"/>
                <w:szCs w:val="20"/>
                <w:lang w:eastAsia="nl-BE"/>
              </w:rPr>
              <w:t>-2,92%</w:t>
            </w:r>
          </w:p>
        </w:tc>
      </w:tr>
    </w:tbl>
    <w:p w:rsidR="00113357" w:rsidRDefault="00113357" w:rsidP="00113357">
      <w:pPr>
        <w:rPr>
          <w:lang w:val="nl-NL" w:eastAsia="nl-NL"/>
        </w:rPr>
      </w:pPr>
    </w:p>
    <w:p w:rsidR="00113357" w:rsidRPr="00EE4120" w:rsidRDefault="00113357" w:rsidP="00113357">
      <w:pPr>
        <w:rPr>
          <w:b/>
          <w:lang w:val="nl-NL"/>
        </w:rPr>
      </w:pPr>
      <w:r w:rsidRPr="00EE4120">
        <w:rPr>
          <w:b/>
          <w:lang w:val="nl-NL"/>
        </w:rPr>
        <w:t>Tabel 2 – Evolutie van het aantal afgesloten vragen</w:t>
      </w:r>
      <w:r w:rsidR="00EE4120" w:rsidRPr="00EE4120">
        <w:rPr>
          <w:b/>
          <w:lang w:val="nl-NL"/>
        </w:rPr>
        <w:t xml:space="preserve"> (enkel meerderjarigen)</w:t>
      </w:r>
    </w:p>
    <w:p w:rsidR="00113357" w:rsidRDefault="00113357" w:rsidP="00113357">
      <w:pPr>
        <w:rPr>
          <w:lang w:val="nl-NL" w:eastAsia="nl-NL"/>
        </w:rPr>
      </w:pPr>
    </w:p>
    <w:tbl>
      <w:tblPr>
        <w:tblW w:w="5280" w:type="dxa"/>
        <w:tblInd w:w="55" w:type="dxa"/>
        <w:tblCellMar>
          <w:left w:w="70" w:type="dxa"/>
          <w:right w:w="70" w:type="dxa"/>
        </w:tblCellMar>
        <w:tblLook w:val="04A0" w:firstRow="1" w:lastRow="0" w:firstColumn="1" w:lastColumn="0" w:noHBand="0" w:noVBand="1"/>
      </w:tblPr>
      <w:tblGrid>
        <w:gridCol w:w="2380"/>
        <w:gridCol w:w="580"/>
        <w:gridCol w:w="580"/>
        <w:gridCol w:w="580"/>
        <w:gridCol w:w="580"/>
        <w:gridCol w:w="580"/>
      </w:tblGrid>
      <w:tr w:rsidR="00EE4120" w:rsidRPr="0094377D" w:rsidTr="00EE4120">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EE4120" w:rsidRPr="0094377D" w:rsidRDefault="00EE4120" w:rsidP="00EE412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EE4120" w:rsidRPr="0094377D" w:rsidTr="00EE4120">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EE4120" w:rsidRPr="0094377D" w:rsidRDefault="00EE4120" w:rsidP="00EE412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Afgesloten vragen 18+</w:t>
            </w:r>
          </w:p>
        </w:tc>
        <w:tc>
          <w:tcPr>
            <w:tcW w:w="580" w:type="dxa"/>
            <w:tcBorders>
              <w:top w:val="nil"/>
              <w:left w:val="nil"/>
              <w:bottom w:val="single" w:sz="8"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396</w:t>
            </w:r>
          </w:p>
        </w:tc>
        <w:tc>
          <w:tcPr>
            <w:tcW w:w="580" w:type="dxa"/>
            <w:tcBorders>
              <w:top w:val="nil"/>
              <w:left w:val="nil"/>
              <w:bottom w:val="single" w:sz="8"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436</w:t>
            </w:r>
          </w:p>
        </w:tc>
        <w:tc>
          <w:tcPr>
            <w:tcW w:w="580" w:type="dxa"/>
            <w:tcBorders>
              <w:top w:val="nil"/>
              <w:left w:val="nil"/>
              <w:bottom w:val="single" w:sz="8"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434</w:t>
            </w:r>
          </w:p>
        </w:tc>
        <w:tc>
          <w:tcPr>
            <w:tcW w:w="580" w:type="dxa"/>
            <w:tcBorders>
              <w:top w:val="nil"/>
              <w:left w:val="nil"/>
              <w:bottom w:val="single" w:sz="8"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523</w:t>
            </w:r>
          </w:p>
        </w:tc>
        <w:tc>
          <w:tcPr>
            <w:tcW w:w="580" w:type="dxa"/>
            <w:tcBorders>
              <w:top w:val="nil"/>
              <w:left w:val="nil"/>
              <w:bottom w:val="single" w:sz="8"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552</w:t>
            </w:r>
          </w:p>
        </w:tc>
      </w:tr>
    </w:tbl>
    <w:p w:rsidR="00710F1E" w:rsidRDefault="00710F1E" w:rsidP="00113357">
      <w:pPr>
        <w:rPr>
          <w:lang w:val="nl-NL" w:eastAsia="nl-NL"/>
        </w:rPr>
      </w:pPr>
    </w:p>
    <w:p w:rsidR="00113357" w:rsidRDefault="00113357" w:rsidP="00113357">
      <w:pPr>
        <w:rPr>
          <w:lang w:val="nl-NL" w:eastAsia="nl-NL"/>
        </w:rPr>
      </w:pPr>
    </w:p>
    <w:p w:rsidR="00113357" w:rsidRPr="00EE4120" w:rsidRDefault="00113357" w:rsidP="00113357">
      <w:pPr>
        <w:rPr>
          <w:b/>
          <w:lang w:val="nl-NL"/>
        </w:rPr>
      </w:pPr>
      <w:r w:rsidRPr="00EE4120">
        <w:rPr>
          <w:b/>
          <w:lang w:val="nl-NL"/>
        </w:rPr>
        <w:t xml:space="preserve">Tabel </w:t>
      </w:r>
      <w:r w:rsidR="006C6E95" w:rsidRPr="00EE4120">
        <w:rPr>
          <w:b/>
          <w:lang w:val="nl-NL"/>
        </w:rPr>
        <w:t>3</w:t>
      </w:r>
      <w:r w:rsidRPr="00EE4120">
        <w:rPr>
          <w:b/>
          <w:lang w:val="nl-NL"/>
        </w:rPr>
        <w:t xml:space="preserve"> – Evolutie van het aantal erkende noodsituaties</w:t>
      </w:r>
    </w:p>
    <w:p w:rsidR="00113357" w:rsidRDefault="00113357" w:rsidP="00113357">
      <w:pPr>
        <w:rPr>
          <w:lang w:val="nl-NL" w:eastAsia="nl-NL"/>
        </w:rPr>
      </w:pPr>
    </w:p>
    <w:tbl>
      <w:tblPr>
        <w:tblW w:w="8440" w:type="dxa"/>
        <w:tblInd w:w="55" w:type="dxa"/>
        <w:tblCellMar>
          <w:left w:w="70" w:type="dxa"/>
          <w:right w:w="70" w:type="dxa"/>
        </w:tblCellMar>
        <w:tblLook w:val="04A0" w:firstRow="1" w:lastRow="0" w:firstColumn="1" w:lastColumn="0" w:noHBand="0" w:noVBand="1"/>
      </w:tblPr>
      <w:tblGrid>
        <w:gridCol w:w="3640"/>
        <w:gridCol w:w="960"/>
        <w:gridCol w:w="960"/>
        <w:gridCol w:w="960"/>
        <w:gridCol w:w="960"/>
        <w:gridCol w:w="960"/>
      </w:tblGrid>
      <w:tr w:rsidR="00EE4120" w:rsidRPr="0094377D" w:rsidTr="00EE4120">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E4120" w:rsidRPr="0094377D" w:rsidRDefault="00EE4120" w:rsidP="00EE412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EE4120" w:rsidRPr="0094377D" w:rsidTr="00EE4120">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EE4120" w:rsidRPr="0094377D" w:rsidRDefault="00EE4120" w:rsidP="00EE412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EE4120" w:rsidRPr="0094377D" w:rsidRDefault="00EE4120" w:rsidP="00EE412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18</w:t>
            </w:r>
          </w:p>
        </w:tc>
      </w:tr>
    </w:tbl>
    <w:p w:rsidR="00573B8B" w:rsidRDefault="00573B8B" w:rsidP="00113357">
      <w:pPr>
        <w:rPr>
          <w:lang w:val="nl-NL" w:eastAsia="nl-NL"/>
        </w:rPr>
      </w:pPr>
    </w:p>
    <w:p w:rsidR="00113357" w:rsidRDefault="00113357" w:rsidP="00113357">
      <w:pPr>
        <w:rPr>
          <w:lang w:val="nl-NL" w:eastAsia="nl-NL"/>
        </w:rPr>
      </w:pPr>
    </w:p>
    <w:p w:rsidR="00113357" w:rsidRPr="007F0960" w:rsidRDefault="00113357" w:rsidP="00113357">
      <w:pPr>
        <w:rPr>
          <w:b/>
          <w:lang w:val="nl-NL"/>
        </w:rPr>
      </w:pPr>
      <w:r w:rsidRPr="007F0960">
        <w:rPr>
          <w:b/>
          <w:lang w:val="nl-NL"/>
        </w:rPr>
        <w:t xml:space="preserve">Tabel </w:t>
      </w:r>
      <w:r w:rsidR="006C6E95" w:rsidRPr="007F0960">
        <w:rPr>
          <w:b/>
          <w:lang w:val="nl-NL"/>
        </w:rPr>
        <w:t>4</w:t>
      </w:r>
      <w:r w:rsidRPr="007F0960">
        <w:rPr>
          <w:b/>
          <w:lang w:val="nl-NL"/>
        </w:rPr>
        <w:t xml:space="preserve"> – Evolutie van het aantal nieuw toegekende persoonsvolgende convenanten</w:t>
      </w:r>
    </w:p>
    <w:p w:rsidR="00113357" w:rsidRPr="005614BF" w:rsidRDefault="00113357" w:rsidP="00113357">
      <w:pPr>
        <w:rPr>
          <w:szCs w:val="20"/>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7F0960" w:rsidRPr="0094377D" w:rsidTr="007F0960">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F0960" w:rsidRPr="0094377D" w:rsidTr="007F0960">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33</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21</w:t>
            </w:r>
          </w:p>
        </w:tc>
      </w:tr>
    </w:tbl>
    <w:p w:rsidR="00113357" w:rsidRDefault="00113357"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Default="00AF6A2F" w:rsidP="00113357">
      <w:pPr>
        <w:rPr>
          <w:szCs w:val="20"/>
          <w:lang w:val="nl-NL" w:eastAsia="nl-NL"/>
        </w:rPr>
      </w:pPr>
    </w:p>
    <w:p w:rsidR="00AF6A2F" w:rsidRPr="005614BF" w:rsidRDefault="00AF6A2F" w:rsidP="00113357">
      <w:pPr>
        <w:rPr>
          <w:szCs w:val="20"/>
          <w:lang w:val="nl-NL" w:eastAsia="nl-NL"/>
        </w:rPr>
      </w:pPr>
    </w:p>
    <w:p w:rsidR="00D05664" w:rsidRPr="00AF6A2F" w:rsidRDefault="006C6E95" w:rsidP="00113357">
      <w:pPr>
        <w:rPr>
          <w:b/>
        </w:rPr>
      </w:pPr>
      <w:r w:rsidRPr="00AF6A2F">
        <w:rPr>
          <w:b/>
        </w:rPr>
        <w:t>Tabel 5</w:t>
      </w:r>
      <w:r w:rsidR="00D05664" w:rsidRPr="00AF6A2F">
        <w:rPr>
          <w:b/>
        </w:rPr>
        <w:t xml:space="preserve"> – totaal aantal aanvragen status PTB naar beslissing en </w:t>
      </w:r>
      <w:r w:rsidR="00FB7B70" w:rsidRPr="00AF6A2F">
        <w:rPr>
          <w:b/>
        </w:rPr>
        <w:t>zorgvorm</w:t>
      </w:r>
      <w:r w:rsidR="00FB7B70">
        <w:rPr>
          <w:b/>
        </w:rPr>
        <w:t xml:space="preserve"> </w:t>
      </w:r>
    </w:p>
    <w:p w:rsidR="00D05664" w:rsidRPr="00D05664" w:rsidRDefault="00D05664" w:rsidP="00113357">
      <w:pPr>
        <w:rPr>
          <w:lang w:eastAsia="nl-NL"/>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AF6A2F" w:rsidRPr="00AF6A2F" w:rsidTr="00AF6A2F">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AF6A2F" w:rsidRPr="00AF6A2F" w:rsidRDefault="00AF6A2F" w:rsidP="00AF6A2F">
            <w:pPr>
              <w:jc w:val="center"/>
              <w:rPr>
                <w:rFonts w:eastAsia="Times New Roman" w:cs="Calibri"/>
                <w:b/>
                <w:bCs/>
                <w:color w:val="000000"/>
                <w:szCs w:val="20"/>
                <w:lang w:eastAsia="nl-BE"/>
              </w:rPr>
            </w:pPr>
            <w:r w:rsidRPr="00AF6A2F">
              <w:rPr>
                <w:rFonts w:eastAsia="Times New Roman" w:cs="Calibri"/>
                <w:b/>
                <w:bCs/>
                <w:color w:val="000000"/>
                <w:szCs w:val="20"/>
                <w:lang w:eastAsia="nl-BE"/>
              </w:rPr>
              <w:t>Totaal</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23</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C4658C" w:rsidP="00AF6A2F">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12</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23</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18</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2</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17</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5</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AF6A2F" w:rsidRPr="00AF6A2F" w:rsidRDefault="00AF6A2F" w:rsidP="00AF6A2F">
            <w:pPr>
              <w:rPr>
                <w:rFonts w:eastAsia="Times New Roman" w:cs="Calibri"/>
                <w:color w:val="000000"/>
                <w:szCs w:val="20"/>
                <w:lang w:eastAsia="nl-BE"/>
              </w:rPr>
            </w:pPr>
            <w:r w:rsidRPr="00AF6A2F">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0</w:t>
            </w:r>
          </w:p>
        </w:tc>
      </w:tr>
      <w:tr w:rsidR="00AF6A2F" w:rsidRPr="00AF6A2F" w:rsidTr="00AF6A2F">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77</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77</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154</w:t>
            </w:r>
          </w:p>
        </w:tc>
      </w:tr>
      <w:tr w:rsidR="00AF6A2F" w:rsidRPr="00AF6A2F" w:rsidTr="00AF6A2F">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AF6A2F" w:rsidRPr="00AF6A2F" w:rsidRDefault="00AF6A2F" w:rsidP="00AF6A2F">
            <w:pPr>
              <w:rPr>
                <w:rFonts w:eastAsia="Times New Roman" w:cs="Calibri"/>
                <w:b/>
                <w:bCs/>
                <w:color w:val="000000"/>
                <w:szCs w:val="20"/>
                <w:lang w:eastAsia="nl-BE"/>
              </w:rPr>
            </w:pPr>
            <w:r w:rsidRPr="00AF6A2F">
              <w:rPr>
                <w:rFonts w:eastAsia="Times New Roman" w:cs="Calibri"/>
                <w:b/>
                <w:bCs/>
                <w:color w:val="000000"/>
                <w:szCs w:val="20"/>
                <w:lang w:eastAsia="nl-BE"/>
              </w:rPr>
              <w:t>Totaal &lt;18</w:t>
            </w:r>
          </w:p>
        </w:tc>
        <w:tc>
          <w:tcPr>
            <w:tcW w:w="106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4</w:t>
            </w:r>
          </w:p>
        </w:tc>
        <w:tc>
          <w:tcPr>
            <w:tcW w:w="1460" w:type="dxa"/>
            <w:tcBorders>
              <w:top w:val="nil"/>
              <w:left w:val="nil"/>
              <w:bottom w:val="single" w:sz="8" w:space="0" w:color="0070C0"/>
              <w:right w:val="single" w:sz="8" w:space="0" w:color="0070C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6</w:t>
            </w:r>
          </w:p>
        </w:tc>
        <w:tc>
          <w:tcPr>
            <w:tcW w:w="680" w:type="dxa"/>
            <w:tcBorders>
              <w:top w:val="nil"/>
              <w:left w:val="nil"/>
              <w:bottom w:val="single" w:sz="8" w:space="0" w:color="0070C0"/>
              <w:right w:val="single" w:sz="8" w:space="0" w:color="808080"/>
            </w:tcBorders>
            <w:shd w:val="clear" w:color="auto" w:fill="auto"/>
            <w:vAlign w:val="center"/>
            <w:hideMark/>
          </w:tcPr>
          <w:p w:rsidR="00AF6A2F" w:rsidRPr="00AF6A2F" w:rsidRDefault="00AF6A2F" w:rsidP="00AF6A2F">
            <w:pPr>
              <w:jc w:val="center"/>
              <w:rPr>
                <w:rFonts w:eastAsia="Times New Roman" w:cs="Calibri"/>
                <w:color w:val="000000"/>
                <w:szCs w:val="20"/>
                <w:lang w:eastAsia="nl-BE"/>
              </w:rPr>
            </w:pPr>
            <w:r w:rsidRPr="00AF6A2F">
              <w:rPr>
                <w:rFonts w:eastAsia="Times New Roman" w:cs="Calibri"/>
                <w:color w:val="000000"/>
                <w:szCs w:val="20"/>
                <w:lang w:eastAsia="nl-BE"/>
              </w:rPr>
              <w:t>10</w:t>
            </w:r>
          </w:p>
        </w:tc>
      </w:tr>
    </w:tbl>
    <w:p w:rsidR="00113357" w:rsidRDefault="00113357" w:rsidP="00113357">
      <w:pPr>
        <w:rPr>
          <w:lang w:eastAsia="nl-NL"/>
        </w:rPr>
      </w:pPr>
    </w:p>
    <w:p w:rsidR="00710F1E" w:rsidRDefault="00FB7B70" w:rsidP="00113357">
      <w:pPr>
        <w:rPr>
          <w:lang w:eastAsia="nl-NL"/>
        </w:rPr>
      </w:pPr>
      <w:r>
        <w:rPr>
          <w:lang w:eastAsia="nl-NL"/>
        </w:rPr>
        <w:t xml:space="preserve">Voor minderjarigen geldt dat deze beslissingen de voor 16 september 2013 aangevraagde statussen PTB weergeven.  </w:t>
      </w: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Pr="00710F1E" w:rsidRDefault="00710F1E" w:rsidP="00710F1E">
      <w:pPr>
        <w:pStyle w:val="Lijstalinea"/>
        <w:numPr>
          <w:ilvl w:val="0"/>
          <w:numId w:val="35"/>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EE4120">
        <w:rPr>
          <w:b/>
        </w:rPr>
        <w:t xml:space="preserve">Tabel </w:t>
      </w:r>
      <w:r w:rsidR="006C6E95" w:rsidRPr="00EE4120">
        <w:rPr>
          <w:b/>
        </w:rPr>
        <w:t>6</w:t>
      </w:r>
      <w:r w:rsidRPr="00EE4120">
        <w:rPr>
          <w:b/>
        </w:rPr>
        <w:t xml:space="preserve"> – actieve vragen (preferentie 1, excl. migratievragen en vragen met status PTB) naar wachttijd en zorgvorm</w:t>
      </w:r>
      <w:r w:rsidR="00FB7B70">
        <w:rPr>
          <w:b/>
        </w:rPr>
        <w:t xml:space="preserve"> - meerderjarigen</w:t>
      </w:r>
    </w:p>
    <w:p w:rsidR="00113357" w:rsidRDefault="00113357" w:rsidP="00113357">
      <w:pPr>
        <w:rPr>
          <w:lang w:eastAsia="nl-NL"/>
        </w:rPr>
      </w:pPr>
    </w:p>
    <w:tbl>
      <w:tblPr>
        <w:tblW w:w="8724" w:type="dxa"/>
        <w:tblInd w:w="55" w:type="dxa"/>
        <w:tblCellMar>
          <w:left w:w="70" w:type="dxa"/>
          <w:right w:w="70" w:type="dxa"/>
        </w:tblCellMar>
        <w:tblLook w:val="04A0" w:firstRow="1" w:lastRow="0" w:firstColumn="1" w:lastColumn="0" w:noHBand="0" w:noVBand="1"/>
      </w:tblPr>
      <w:tblGrid>
        <w:gridCol w:w="3964"/>
        <w:gridCol w:w="516"/>
        <w:gridCol w:w="700"/>
        <w:gridCol w:w="660"/>
        <w:gridCol w:w="760"/>
        <w:gridCol w:w="760"/>
        <w:gridCol w:w="726"/>
        <w:gridCol w:w="727"/>
      </w:tblGrid>
      <w:tr w:rsidR="00EE4120" w:rsidRPr="00EE4120" w:rsidTr="00EE4120">
        <w:trPr>
          <w:trHeight w:val="315"/>
        </w:trPr>
        <w:tc>
          <w:tcPr>
            <w:tcW w:w="3964" w:type="dxa"/>
            <w:tcBorders>
              <w:top w:val="single" w:sz="4" w:space="0" w:color="808080"/>
              <w:left w:val="single" w:sz="4" w:space="0" w:color="808080"/>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b/>
                <w:bCs/>
                <w:color w:val="000000"/>
                <w:szCs w:val="20"/>
                <w:lang w:eastAsia="nl-BE"/>
              </w:rPr>
            </w:pPr>
            <w:r w:rsidRPr="00EE4120">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EE4120" w:rsidRPr="00EE4120" w:rsidRDefault="00EE4120" w:rsidP="00EE4120">
            <w:pPr>
              <w:jc w:val="center"/>
              <w:rPr>
                <w:rFonts w:eastAsia="Times New Roman" w:cs="Tahoma"/>
                <w:b/>
                <w:bCs/>
                <w:color w:val="000000"/>
                <w:szCs w:val="20"/>
                <w:lang w:eastAsia="nl-BE"/>
              </w:rPr>
            </w:pPr>
            <w:r w:rsidRPr="00EE4120">
              <w:rPr>
                <w:rFonts w:eastAsia="Times New Roman" w:cs="Tahoma"/>
                <w:b/>
                <w:bCs/>
                <w:color w:val="000000"/>
                <w:szCs w:val="20"/>
                <w:lang w:eastAsia="nl-BE"/>
              </w:rPr>
              <w:t>Totaal</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PAB 18+</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90</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284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84</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499</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Observatie-unit volwassenen</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C4658C" w:rsidP="00EE4120">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18</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50</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132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254</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25</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57</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195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386</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10</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60</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Geïntegreerd wonen/Beschermd wonen/dio</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48</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253</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27</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47</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79</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133</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123</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183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577</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Thuisbegeleiding 18+</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22</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72</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82</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268</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37</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88</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78</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372</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82</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r>
      <w:tr w:rsidR="00EE4120" w:rsidRPr="00EE4120" w:rsidTr="00EE4120">
        <w:trPr>
          <w:trHeight w:val="300"/>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Pleegzorg 18+</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r>
      <w:tr w:rsidR="00EE4120" w:rsidRPr="00EE4120" w:rsidTr="00EE4120">
        <w:trPr>
          <w:trHeight w:val="315"/>
        </w:trPr>
        <w:tc>
          <w:tcPr>
            <w:tcW w:w="3964" w:type="dxa"/>
            <w:tcBorders>
              <w:top w:val="nil"/>
              <w:left w:val="single" w:sz="4" w:space="0" w:color="808080"/>
              <w:bottom w:val="single" w:sz="4" w:space="0" w:color="808080"/>
              <w:right w:val="single" w:sz="4" w:space="0" w:color="808080"/>
            </w:tcBorders>
            <w:shd w:val="clear" w:color="auto" w:fill="auto"/>
            <w:noWrap/>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r>
      <w:tr w:rsidR="00EE4120" w:rsidRPr="00EE4120" w:rsidTr="00EE4120">
        <w:trPr>
          <w:trHeight w:val="315"/>
        </w:trPr>
        <w:tc>
          <w:tcPr>
            <w:tcW w:w="3964" w:type="dxa"/>
            <w:tcBorders>
              <w:top w:val="single" w:sz="8" w:space="0" w:color="0070C0"/>
              <w:left w:val="single" w:sz="4" w:space="0" w:color="808080"/>
              <w:bottom w:val="single" w:sz="8" w:space="0" w:color="0070C0"/>
              <w:right w:val="single" w:sz="4" w:space="0" w:color="808080"/>
            </w:tcBorders>
            <w:shd w:val="clear" w:color="auto" w:fill="auto"/>
            <w:noWrap/>
            <w:hideMark/>
          </w:tcPr>
          <w:p w:rsidR="00EE4120" w:rsidRPr="00EE4120" w:rsidRDefault="00EE4120" w:rsidP="00EE4120">
            <w:pPr>
              <w:rPr>
                <w:rFonts w:eastAsia="Times New Roman" w:cs="Tahoma"/>
                <w:b/>
                <w:bCs/>
                <w:color w:val="000000"/>
                <w:szCs w:val="20"/>
                <w:lang w:eastAsia="nl-BE"/>
              </w:rPr>
            </w:pPr>
            <w:r w:rsidRPr="00EE4120">
              <w:rPr>
                <w:rFonts w:eastAsia="Times New Roman" w:cs="Tahoma"/>
                <w:b/>
                <w:bCs/>
                <w:color w:val="000000"/>
                <w:szCs w:val="20"/>
                <w:lang w:eastAsia="nl-BE"/>
              </w:rPr>
              <w:t>Totaal 18+</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278</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298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782</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548</w:t>
            </w:r>
          </w:p>
        </w:tc>
        <w:tc>
          <w:tcPr>
            <w:tcW w:w="700" w:type="dxa"/>
            <w:tcBorders>
              <w:top w:val="single" w:sz="8" w:space="0" w:color="0070C0"/>
              <w:left w:val="nil"/>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839</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2.792</w:t>
            </w:r>
          </w:p>
        </w:tc>
      </w:tr>
    </w:tbl>
    <w:p w:rsidR="00113357" w:rsidRDefault="00113357" w:rsidP="00113357">
      <w:pPr>
        <w:rPr>
          <w:lang w:eastAsia="nl-NL"/>
        </w:rPr>
      </w:pPr>
    </w:p>
    <w:p w:rsidR="00EE4120" w:rsidRDefault="00EE4120" w:rsidP="00113357">
      <w:pPr>
        <w:rPr>
          <w:lang w:eastAsia="nl-NL"/>
        </w:rPr>
      </w:pPr>
    </w:p>
    <w:p w:rsidR="00113357" w:rsidRPr="00EE4120" w:rsidRDefault="00113357" w:rsidP="00113357">
      <w:pPr>
        <w:rPr>
          <w:b/>
        </w:rPr>
      </w:pPr>
      <w:r w:rsidRPr="00EE4120">
        <w:rPr>
          <w:b/>
        </w:rPr>
        <w:t xml:space="preserve">Tabel </w:t>
      </w:r>
      <w:r w:rsidR="006C6E95" w:rsidRPr="00EE4120">
        <w:rPr>
          <w:b/>
        </w:rPr>
        <w:t>7</w:t>
      </w:r>
      <w:r w:rsidRPr="00EE4120">
        <w:rPr>
          <w:b/>
        </w:rPr>
        <w:t xml:space="preserve"> –</w:t>
      </w:r>
      <w:r w:rsidR="008F55AF" w:rsidRPr="00EE4120">
        <w:rPr>
          <w:b/>
        </w:rPr>
        <w:t xml:space="preserve"> </w:t>
      </w:r>
      <w:r w:rsidRPr="00EE4120">
        <w:rPr>
          <w:b/>
        </w:rPr>
        <w:t xml:space="preserve">migratievragen naar wachttijd </w:t>
      </w:r>
      <w:r w:rsidR="00F84FE2" w:rsidRPr="00EE4120">
        <w:rPr>
          <w:b/>
        </w:rPr>
        <w:t xml:space="preserve">als migratievraag </w:t>
      </w:r>
      <w:r w:rsidRPr="00EE4120">
        <w:rPr>
          <w:b/>
        </w:rPr>
        <w:t>en zorgvorm</w:t>
      </w:r>
      <w:r w:rsidR="00FB7B70">
        <w:rPr>
          <w:b/>
        </w:rPr>
        <w:t xml:space="preserve"> - meerderjarigen</w:t>
      </w:r>
    </w:p>
    <w:p w:rsidR="00113357" w:rsidRDefault="00113357" w:rsidP="00113357">
      <w:pPr>
        <w:rPr>
          <w:lang w:eastAsia="nl-NL"/>
        </w:rPr>
      </w:pPr>
    </w:p>
    <w:tbl>
      <w:tblPr>
        <w:tblW w:w="8420" w:type="dxa"/>
        <w:tblInd w:w="55" w:type="dxa"/>
        <w:tblCellMar>
          <w:left w:w="70" w:type="dxa"/>
          <w:right w:w="70" w:type="dxa"/>
        </w:tblCellMar>
        <w:tblLook w:val="04A0" w:firstRow="1" w:lastRow="0" w:firstColumn="1" w:lastColumn="0" w:noHBand="0" w:noVBand="1"/>
      </w:tblPr>
      <w:tblGrid>
        <w:gridCol w:w="3742"/>
        <w:gridCol w:w="517"/>
        <w:gridCol w:w="554"/>
        <w:gridCol w:w="654"/>
        <w:gridCol w:w="750"/>
        <w:gridCol w:w="750"/>
        <w:gridCol w:w="726"/>
        <w:gridCol w:w="727"/>
      </w:tblGrid>
      <w:tr w:rsidR="00EE4120" w:rsidRPr="00EE4120" w:rsidTr="00EE4120">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b/>
                <w:bCs/>
                <w:color w:val="000000"/>
                <w:szCs w:val="20"/>
                <w:lang w:eastAsia="nl-BE"/>
              </w:rPr>
            </w:pPr>
            <w:r w:rsidRPr="00EE4120">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EE4120" w:rsidRPr="00EE4120" w:rsidRDefault="00EE4120" w:rsidP="00EE4120">
            <w:pPr>
              <w:jc w:val="center"/>
              <w:rPr>
                <w:rFonts w:eastAsia="Times New Roman" w:cs="Tahoma"/>
                <w:b/>
                <w:bCs/>
                <w:color w:val="000000"/>
                <w:szCs w:val="20"/>
                <w:lang w:eastAsia="nl-BE"/>
              </w:rPr>
            </w:pPr>
            <w:r w:rsidRPr="00EE4120">
              <w:rPr>
                <w:rFonts w:eastAsia="Times New Roman" w:cs="Tahoma"/>
                <w:b/>
                <w:bCs/>
                <w:color w:val="000000"/>
                <w:szCs w:val="20"/>
                <w:lang w:eastAsia="nl-BE"/>
              </w:rPr>
              <w:t>Totaal</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C4658C" w:rsidP="00EE4120">
            <w:pPr>
              <w:rPr>
                <w:rFonts w:eastAsia="Times New Roman" w:cs="Tahoma"/>
                <w:color w:val="000000"/>
                <w:szCs w:val="20"/>
                <w:lang w:eastAsia="nl-BE"/>
              </w:rPr>
            </w:pPr>
            <w:r>
              <w:rPr>
                <w:rFonts w:eastAsia="Times New Roman" w:cs="Tahoma"/>
                <w:color w:val="000000"/>
                <w:szCs w:val="20"/>
                <w:lang w:eastAsia="nl-BE"/>
              </w:rPr>
              <w:t>Nursingtehuis</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22</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35</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Tehuizen werkenden</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r>
      <w:tr w:rsidR="00EE4120" w:rsidRPr="00EE4120" w:rsidTr="00EE4120">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Geïntegreerd wonen/Beschermd wonen/dio</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16</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9</w:t>
            </w:r>
          </w:p>
        </w:tc>
      </w:tr>
      <w:tr w:rsidR="00EE4120" w:rsidRPr="00EE4120" w:rsidTr="00EE4120">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14</w:t>
            </w:r>
          </w:p>
        </w:tc>
      </w:tr>
      <w:tr w:rsidR="00EE4120" w:rsidRPr="00EE4120" w:rsidTr="00EE4120">
        <w:trPr>
          <w:trHeight w:val="315"/>
        </w:trPr>
        <w:tc>
          <w:tcPr>
            <w:tcW w:w="382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r>
      <w:tr w:rsidR="00EE4120" w:rsidRPr="00EE4120" w:rsidTr="00EE4120">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EE4120" w:rsidRPr="00EE4120" w:rsidRDefault="00EE4120" w:rsidP="00EE4120">
            <w:pPr>
              <w:rPr>
                <w:rFonts w:eastAsia="Times New Roman" w:cs="Tahoma"/>
                <w:b/>
                <w:bCs/>
                <w:color w:val="000000"/>
                <w:szCs w:val="20"/>
                <w:lang w:eastAsia="nl-BE"/>
              </w:rPr>
            </w:pPr>
            <w:r w:rsidRPr="00EE4120">
              <w:rPr>
                <w:rFonts w:eastAsia="Times New Roman" w:cs="Tahoma"/>
                <w:b/>
                <w:bCs/>
                <w:color w:val="000000"/>
                <w:szCs w:val="20"/>
                <w:lang w:eastAsia="nl-BE"/>
              </w:rPr>
              <w:t>Totaal 18+</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17</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25</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14</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35</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110</w:t>
            </w:r>
          </w:p>
        </w:tc>
      </w:tr>
    </w:tbl>
    <w:p w:rsidR="00113357" w:rsidRDefault="00113357"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EE4120" w:rsidRDefault="00EE4120" w:rsidP="00113357">
      <w:pPr>
        <w:rPr>
          <w:lang w:eastAsia="nl-NL"/>
        </w:rPr>
      </w:pPr>
    </w:p>
    <w:p w:rsidR="00113357" w:rsidRDefault="00113357" w:rsidP="00113357">
      <w:pPr>
        <w:rPr>
          <w:lang w:eastAsia="nl-NL"/>
        </w:rPr>
      </w:pPr>
    </w:p>
    <w:p w:rsidR="00113357" w:rsidRPr="00EE4120" w:rsidRDefault="00113357" w:rsidP="00113357">
      <w:pPr>
        <w:rPr>
          <w:b/>
        </w:rPr>
      </w:pPr>
      <w:r w:rsidRPr="00EE4120">
        <w:rPr>
          <w:b/>
        </w:rPr>
        <w:t xml:space="preserve">Tabel </w:t>
      </w:r>
      <w:r w:rsidR="006C6E95" w:rsidRPr="00EE4120">
        <w:rPr>
          <w:b/>
        </w:rPr>
        <w:t>8</w:t>
      </w:r>
      <w:r w:rsidRPr="00EE4120">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EE4120" w:rsidRPr="00EE4120" w:rsidTr="00EE412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b/>
                <w:bCs/>
                <w:color w:val="000000"/>
                <w:szCs w:val="20"/>
                <w:lang w:eastAsia="nl-BE"/>
              </w:rPr>
            </w:pPr>
            <w:r w:rsidRPr="00EE412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Totaal</w:t>
            </w:r>
          </w:p>
        </w:tc>
      </w:tr>
      <w:tr w:rsidR="00EE4120" w:rsidRPr="00EE4120" w:rsidTr="00EE412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EE4120" w:rsidRPr="00EE4120" w:rsidRDefault="00C4658C" w:rsidP="00EE4120">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9</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20</w:t>
            </w:r>
          </w:p>
        </w:tc>
      </w:tr>
      <w:tr w:rsidR="00EE4120" w:rsidRPr="00EE4120" w:rsidTr="00EE412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54</w:t>
            </w:r>
          </w:p>
        </w:tc>
      </w:tr>
      <w:tr w:rsidR="00EE4120" w:rsidRPr="00EE4120" w:rsidTr="00EE412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r>
      <w:tr w:rsidR="00EE4120" w:rsidRPr="00EE4120" w:rsidTr="00EE412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20</w:t>
            </w:r>
          </w:p>
        </w:tc>
      </w:tr>
      <w:tr w:rsidR="00EE4120" w:rsidRPr="00EE4120" w:rsidTr="00EE412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r>
      <w:tr w:rsidR="00EE4120" w:rsidRPr="00EE4120" w:rsidTr="00EE412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EE4120" w:rsidRPr="00EE4120" w:rsidRDefault="00EE4120" w:rsidP="00EE4120">
            <w:pPr>
              <w:rPr>
                <w:rFonts w:eastAsia="Times New Roman" w:cs="Tahoma"/>
                <w:color w:val="000000"/>
                <w:szCs w:val="20"/>
                <w:lang w:eastAsia="nl-BE"/>
              </w:rPr>
            </w:pPr>
            <w:r w:rsidRPr="00EE412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16</w:t>
            </w:r>
          </w:p>
        </w:tc>
      </w:tr>
      <w:tr w:rsidR="00EE4120" w:rsidRPr="00EE4120" w:rsidTr="00EE412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EE4120" w:rsidRPr="00EE4120" w:rsidRDefault="00EE4120" w:rsidP="00EE4120">
            <w:pPr>
              <w:rPr>
                <w:rFonts w:eastAsia="Times New Roman" w:cs="Tahoma"/>
                <w:b/>
                <w:bCs/>
                <w:color w:val="000000"/>
                <w:szCs w:val="20"/>
                <w:lang w:eastAsia="nl-BE"/>
              </w:rPr>
            </w:pPr>
            <w:r w:rsidRPr="00EE4120">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34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4</w:t>
            </w:r>
          </w:p>
        </w:tc>
        <w:tc>
          <w:tcPr>
            <w:tcW w:w="760" w:type="dxa"/>
            <w:tcBorders>
              <w:top w:val="single" w:sz="8" w:space="0" w:color="0070C0"/>
              <w:left w:val="nil"/>
              <w:bottom w:val="single" w:sz="8" w:space="0" w:color="0070C0"/>
              <w:right w:val="nil"/>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2</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EE4120" w:rsidRPr="00EE4120" w:rsidRDefault="00EE4120" w:rsidP="00EE4120">
            <w:pPr>
              <w:jc w:val="center"/>
              <w:rPr>
                <w:rFonts w:eastAsia="Times New Roman" w:cs="Tahoma"/>
                <w:color w:val="000000"/>
                <w:szCs w:val="20"/>
                <w:lang w:eastAsia="nl-BE"/>
              </w:rPr>
            </w:pPr>
            <w:r w:rsidRPr="00EE4120">
              <w:rPr>
                <w:rFonts w:eastAsia="Times New Roman" w:cs="Tahoma"/>
                <w:color w:val="000000"/>
                <w:szCs w:val="20"/>
                <w:lang w:eastAsia="nl-BE"/>
              </w:rPr>
              <w:t>118</w:t>
            </w:r>
          </w:p>
        </w:tc>
      </w:tr>
    </w:tbl>
    <w:p w:rsidR="00113357" w:rsidRDefault="00113357" w:rsidP="00113357">
      <w:pPr>
        <w:rPr>
          <w:lang w:eastAsia="nl-NL"/>
        </w:rPr>
      </w:pPr>
    </w:p>
    <w:p w:rsidR="00113357" w:rsidRPr="00D51D36" w:rsidRDefault="00113357" w:rsidP="00113357">
      <w:pPr>
        <w:rPr>
          <w:b/>
        </w:rPr>
      </w:pPr>
      <w:r w:rsidRPr="00D51D36">
        <w:rPr>
          <w:b/>
        </w:rPr>
        <w:t xml:space="preserve">Tabel </w:t>
      </w:r>
      <w:r w:rsidR="006C6E95" w:rsidRPr="00D51D36">
        <w:rPr>
          <w:b/>
        </w:rPr>
        <w:t>9</w:t>
      </w:r>
      <w:r w:rsidRPr="00D51D36">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D51D36" w:rsidRPr="00D51D36" w:rsidTr="00D51D36">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Totaal</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PAB 18+</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C4658C" w:rsidP="00D51D36">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8</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26</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r>
      <w:tr w:rsidR="00D51D36" w:rsidRPr="00D51D36" w:rsidTr="00D51D36">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51D36" w:rsidRPr="00D51D36" w:rsidRDefault="00D51D36" w:rsidP="00D51D36">
            <w:pPr>
              <w:rPr>
                <w:rFonts w:eastAsia="Times New Roman" w:cs="Tahoma"/>
                <w:b/>
                <w:bCs/>
                <w:color w:val="000000"/>
                <w:szCs w:val="20"/>
                <w:lang w:eastAsia="nl-BE"/>
              </w:rPr>
            </w:pPr>
            <w:r w:rsidRPr="00D51D36">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22</w:t>
            </w:r>
          </w:p>
        </w:tc>
        <w:tc>
          <w:tcPr>
            <w:tcW w:w="760" w:type="dxa"/>
            <w:tcBorders>
              <w:top w:val="single" w:sz="8" w:space="0" w:color="0070C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760" w:type="dxa"/>
            <w:tcBorders>
              <w:top w:val="single" w:sz="8" w:space="0" w:color="0070C0"/>
              <w:left w:val="nil"/>
              <w:bottom w:val="single" w:sz="8" w:space="0" w:color="0070C0"/>
              <w:right w:val="nil"/>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63</w:t>
            </w:r>
          </w:p>
        </w:tc>
      </w:tr>
    </w:tbl>
    <w:p w:rsidR="00113357" w:rsidRDefault="00113357" w:rsidP="00113357">
      <w:pPr>
        <w:rPr>
          <w:lang w:eastAsia="nl-NL"/>
        </w:rPr>
      </w:pPr>
    </w:p>
    <w:p w:rsidR="002346DE" w:rsidRPr="00D51D36" w:rsidRDefault="00B84488" w:rsidP="00113357">
      <w:pPr>
        <w:rPr>
          <w:b/>
          <w:lang w:eastAsia="nl-NL"/>
        </w:rPr>
      </w:pPr>
      <w:r w:rsidRPr="00D51D36">
        <w:rPr>
          <w:b/>
          <w:lang w:eastAsia="nl-NL"/>
        </w:rPr>
        <w:t>Tabel 10 – afgesloten migratievragen naar wachttijd op het moment van afsluiten</w:t>
      </w:r>
    </w:p>
    <w:p w:rsidR="00B84488" w:rsidRDefault="00B84488" w:rsidP="00113357">
      <w:pPr>
        <w:rPr>
          <w:lang w:eastAsia="nl-NL"/>
        </w:rPr>
      </w:pPr>
    </w:p>
    <w:tbl>
      <w:tblPr>
        <w:tblW w:w="7220" w:type="dxa"/>
        <w:tblInd w:w="55" w:type="dxa"/>
        <w:tblCellMar>
          <w:left w:w="70" w:type="dxa"/>
          <w:right w:w="70" w:type="dxa"/>
        </w:tblCellMar>
        <w:tblLook w:val="04A0" w:firstRow="1" w:lastRow="0" w:firstColumn="1" w:lastColumn="0" w:noHBand="0" w:noVBand="1"/>
      </w:tblPr>
      <w:tblGrid>
        <w:gridCol w:w="2543"/>
        <w:gridCol w:w="520"/>
        <w:gridCol w:w="553"/>
        <w:gridCol w:w="653"/>
        <w:gridCol w:w="749"/>
        <w:gridCol w:w="749"/>
        <w:gridCol w:w="726"/>
        <w:gridCol w:w="727"/>
      </w:tblGrid>
      <w:tr w:rsidR="00D51D36" w:rsidRPr="00D51D36" w:rsidTr="00D51D36">
        <w:trPr>
          <w:trHeight w:val="3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 </w:t>
            </w:r>
          </w:p>
        </w:tc>
        <w:tc>
          <w:tcPr>
            <w:tcW w:w="520" w:type="dxa"/>
            <w:tcBorders>
              <w:top w:val="single" w:sz="4" w:space="0" w:color="80808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Totaal</w:t>
            </w:r>
          </w:p>
        </w:tc>
      </w:tr>
      <w:tr w:rsidR="00D51D36" w:rsidRPr="00D51D36" w:rsidTr="00D51D3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C4658C" w:rsidP="00D51D36">
            <w:pPr>
              <w:rPr>
                <w:rFonts w:eastAsia="Times New Roman" w:cs="Tahoma"/>
                <w:color w:val="000000"/>
                <w:szCs w:val="20"/>
                <w:lang w:eastAsia="nl-BE"/>
              </w:rPr>
            </w:pPr>
            <w:r>
              <w:rPr>
                <w:rFonts w:eastAsia="Times New Roman" w:cs="Tahoma"/>
                <w:color w:val="000000"/>
                <w:szCs w:val="20"/>
                <w:lang w:eastAsia="nl-BE"/>
              </w:rPr>
              <w:t>Nursingtehuis</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r>
      <w:tr w:rsidR="00D51D36" w:rsidRPr="00D51D36" w:rsidTr="00D51D3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Bezigheidstehuis</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Geïntegreerd wonen/Beschermd wonen/dio</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r>
      <w:tr w:rsidR="00D51D36" w:rsidRPr="00D51D36" w:rsidTr="00D51D3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Begeleid wonen</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8</w:t>
            </w:r>
          </w:p>
        </w:tc>
      </w:tr>
      <w:tr w:rsidR="00D51D36" w:rsidRPr="00D51D36" w:rsidTr="00D51D3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Thuisbegeleiding 18+</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r>
      <w:tr w:rsidR="00D51D36" w:rsidRPr="00D51D36" w:rsidTr="00D51D36">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Dagcentrum</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Begeleid werken</w:t>
            </w:r>
          </w:p>
        </w:tc>
        <w:tc>
          <w:tcPr>
            <w:tcW w:w="5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r>
      <w:tr w:rsidR="00D51D36" w:rsidRPr="00D51D36" w:rsidTr="00D51D36">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D51D36" w:rsidRPr="00D51D36" w:rsidRDefault="00D51D36" w:rsidP="00D51D36">
            <w:pPr>
              <w:rPr>
                <w:rFonts w:eastAsia="Times New Roman" w:cs="Tahoma"/>
                <w:b/>
                <w:bCs/>
                <w:color w:val="000000"/>
                <w:szCs w:val="20"/>
                <w:lang w:eastAsia="nl-BE"/>
              </w:rPr>
            </w:pPr>
            <w:r w:rsidRPr="00D51D36">
              <w:rPr>
                <w:rFonts w:eastAsia="Times New Roman" w:cs="Tahoma"/>
                <w:b/>
                <w:bCs/>
                <w:color w:val="000000"/>
                <w:szCs w:val="20"/>
                <w:lang w:eastAsia="nl-BE"/>
              </w:rPr>
              <w:t>Totaal 18+</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11</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700" w:type="dxa"/>
            <w:tcBorders>
              <w:top w:val="single" w:sz="8" w:space="0" w:color="0070C0"/>
              <w:left w:val="nil"/>
              <w:bottom w:val="single" w:sz="8" w:space="0" w:color="0070C0"/>
              <w:right w:val="nil"/>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20</w:t>
            </w:r>
          </w:p>
        </w:tc>
      </w:tr>
    </w:tbl>
    <w:p w:rsidR="00B84488" w:rsidRDefault="00B84488" w:rsidP="00113357">
      <w:pPr>
        <w:rPr>
          <w:lang w:eastAsia="nl-NL"/>
        </w:rPr>
      </w:pPr>
    </w:p>
    <w:p w:rsidR="00710F1E" w:rsidRPr="00B84488" w:rsidRDefault="00B84488" w:rsidP="00113357">
      <w:pPr>
        <w:rPr>
          <w:b/>
          <w:lang w:eastAsia="nl-NL"/>
        </w:rPr>
      </w:pPr>
      <w:r w:rsidRPr="00D51D36">
        <w:rPr>
          <w:b/>
          <w:lang w:eastAsia="nl-NL"/>
        </w:rPr>
        <w:t>Tabel 11 – afgesloten actieve vragen, uitgezonderd vragen met status PTB en migratievragen, naar wachttijd op het moment van afsluiten</w:t>
      </w:r>
      <w:r w:rsidR="00FB7B70">
        <w:rPr>
          <w:b/>
          <w:lang w:eastAsia="nl-NL"/>
        </w:rPr>
        <w:t xml:space="preserve"> - meerderjarigen</w:t>
      </w:r>
    </w:p>
    <w:p w:rsidR="00B84488" w:rsidRDefault="00B84488" w:rsidP="00113357">
      <w:pPr>
        <w:rPr>
          <w:lang w:eastAsia="nl-NL"/>
        </w:rPr>
      </w:pPr>
    </w:p>
    <w:tbl>
      <w:tblPr>
        <w:tblW w:w="8520" w:type="dxa"/>
        <w:tblInd w:w="55" w:type="dxa"/>
        <w:tblCellMar>
          <w:left w:w="70" w:type="dxa"/>
          <w:right w:w="70" w:type="dxa"/>
        </w:tblCellMar>
        <w:tblLook w:val="04A0" w:firstRow="1" w:lastRow="0" w:firstColumn="1" w:lastColumn="0" w:noHBand="0" w:noVBand="1"/>
      </w:tblPr>
      <w:tblGrid>
        <w:gridCol w:w="2545"/>
        <w:gridCol w:w="1229"/>
        <w:gridCol w:w="516"/>
        <w:gridCol w:w="558"/>
        <w:gridCol w:w="680"/>
        <w:gridCol w:w="801"/>
        <w:gridCol w:w="801"/>
        <w:gridCol w:w="726"/>
        <w:gridCol w:w="727"/>
      </w:tblGrid>
      <w:tr w:rsidR="00D51D36" w:rsidRPr="00D51D36" w:rsidTr="00D51D36">
        <w:trPr>
          <w:trHeight w:val="255"/>
        </w:trPr>
        <w:tc>
          <w:tcPr>
            <w:tcW w:w="85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Afgesloten zorgvragen, excl. migratievragen en vragen met status PTB</w:t>
            </w:r>
          </w:p>
        </w:tc>
      </w:tr>
      <w:tr w:rsidR="00D51D36" w:rsidRPr="00D51D36" w:rsidTr="00D51D36">
        <w:trPr>
          <w:trHeight w:val="615"/>
        </w:trPr>
        <w:tc>
          <w:tcPr>
            <w:tcW w:w="2545" w:type="dxa"/>
            <w:tcBorders>
              <w:top w:val="nil"/>
              <w:left w:val="single" w:sz="4" w:space="0" w:color="808080"/>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 </w:t>
            </w:r>
          </w:p>
        </w:tc>
        <w:tc>
          <w:tcPr>
            <w:tcW w:w="1229" w:type="dxa"/>
            <w:tcBorders>
              <w:top w:val="nil"/>
              <w:left w:val="nil"/>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Geen wachttijd</w:t>
            </w:r>
          </w:p>
        </w:tc>
        <w:tc>
          <w:tcPr>
            <w:tcW w:w="472" w:type="dxa"/>
            <w:tcBorders>
              <w:top w:val="nil"/>
              <w:left w:val="nil"/>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&lt;1m</w:t>
            </w:r>
          </w:p>
        </w:tc>
        <w:tc>
          <w:tcPr>
            <w:tcW w:w="558" w:type="dxa"/>
            <w:tcBorders>
              <w:top w:val="nil"/>
              <w:left w:val="nil"/>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1-5m</w:t>
            </w:r>
          </w:p>
        </w:tc>
        <w:tc>
          <w:tcPr>
            <w:tcW w:w="680" w:type="dxa"/>
            <w:tcBorders>
              <w:top w:val="nil"/>
              <w:left w:val="nil"/>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6-11m</w:t>
            </w:r>
          </w:p>
        </w:tc>
        <w:tc>
          <w:tcPr>
            <w:tcW w:w="801" w:type="dxa"/>
            <w:tcBorders>
              <w:top w:val="nil"/>
              <w:left w:val="nil"/>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12-23m</w:t>
            </w:r>
          </w:p>
        </w:tc>
        <w:tc>
          <w:tcPr>
            <w:tcW w:w="801" w:type="dxa"/>
            <w:tcBorders>
              <w:top w:val="nil"/>
              <w:left w:val="nil"/>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24-35m</w:t>
            </w:r>
          </w:p>
        </w:tc>
        <w:tc>
          <w:tcPr>
            <w:tcW w:w="716" w:type="dxa"/>
            <w:tcBorders>
              <w:top w:val="nil"/>
              <w:left w:val="nil"/>
              <w:bottom w:val="single" w:sz="8" w:space="0" w:color="0070C0"/>
              <w:right w:val="nil"/>
            </w:tcBorders>
            <w:shd w:val="clear" w:color="auto" w:fill="auto"/>
            <w:noWrap/>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&gt;=36m</w:t>
            </w:r>
          </w:p>
        </w:tc>
        <w:tc>
          <w:tcPr>
            <w:tcW w:w="718" w:type="dxa"/>
            <w:tcBorders>
              <w:top w:val="nil"/>
              <w:left w:val="single" w:sz="8" w:space="0" w:color="0070C0"/>
              <w:bottom w:val="single" w:sz="8" w:space="0" w:color="0070C0"/>
              <w:right w:val="single" w:sz="4" w:space="0" w:color="808080"/>
            </w:tcBorders>
            <w:shd w:val="clear" w:color="auto" w:fill="auto"/>
            <w:noWrap/>
            <w:hideMark/>
          </w:tcPr>
          <w:p w:rsidR="00D51D36" w:rsidRPr="00D51D36" w:rsidRDefault="00D51D36" w:rsidP="00D51D36">
            <w:pPr>
              <w:jc w:val="center"/>
              <w:rPr>
                <w:rFonts w:eastAsia="Times New Roman" w:cs="Tahoma"/>
                <w:b/>
                <w:bCs/>
                <w:color w:val="000000"/>
                <w:szCs w:val="20"/>
                <w:lang w:eastAsia="nl-BE"/>
              </w:rPr>
            </w:pPr>
            <w:r w:rsidRPr="00D51D36">
              <w:rPr>
                <w:rFonts w:eastAsia="Times New Roman" w:cs="Tahoma"/>
                <w:b/>
                <w:bCs/>
                <w:color w:val="000000"/>
                <w:szCs w:val="20"/>
                <w:lang w:eastAsia="nl-BE"/>
              </w:rPr>
              <w:t>Totaal</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Observatie-unit volwassenen</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C4658C" w:rsidP="00D51D36">
            <w:pPr>
              <w:rPr>
                <w:rFonts w:eastAsia="Times New Roman" w:cs="Tahoma"/>
                <w:color w:val="000000"/>
                <w:szCs w:val="20"/>
                <w:lang w:eastAsia="nl-BE"/>
              </w:rPr>
            </w:pPr>
            <w:r>
              <w:rPr>
                <w:rFonts w:eastAsia="Times New Roman" w:cs="Tahoma"/>
                <w:color w:val="000000"/>
                <w:szCs w:val="20"/>
                <w:lang w:eastAsia="nl-BE"/>
              </w:rPr>
              <w:t>Nursingtehuis</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Bezigheidstehuis</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14</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Tehuizen werkenden</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Geïntegreerd wonen/Beschermd wonen/dio</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Zelfstandig wonen</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Begeleid wonen</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7</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15</w:t>
            </w:r>
          </w:p>
        </w:tc>
      </w:tr>
      <w:tr w:rsidR="00D51D36" w:rsidRPr="00D51D36" w:rsidTr="00D51D3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Thuisbegeleiding 18+</w:t>
            </w:r>
          </w:p>
        </w:tc>
        <w:tc>
          <w:tcPr>
            <w:tcW w:w="1229"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13</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8</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48</w:t>
            </w:r>
          </w:p>
        </w:tc>
      </w:tr>
      <w:tr w:rsidR="00D51D36" w:rsidRPr="00D51D36" w:rsidTr="00D51D3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Dagcentrum</w:t>
            </w:r>
          </w:p>
        </w:tc>
        <w:tc>
          <w:tcPr>
            <w:tcW w:w="1229"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17</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29</w:t>
            </w:r>
          </w:p>
        </w:tc>
      </w:tr>
      <w:tr w:rsidR="00D51D36" w:rsidRPr="00D51D36" w:rsidTr="00D51D36">
        <w:trPr>
          <w:trHeight w:val="3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Begeleid werken</w:t>
            </w:r>
          </w:p>
        </w:tc>
        <w:tc>
          <w:tcPr>
            <w:tcW w:w="1229"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5</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13</w:t>
            </w:r>
          </w:p>
        </w:tc>
      </w:tr>
      <w:tr w:rsidR="00D51D36" w:rsidRPr="00D51D36" w:rsidTr="00D51D36">
        <w:trPr>
          <w:trHeight w:val="600"/>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Ambulante begeleiding vanuit dagcentrum</w:t>
            </w:r>
          </w:p>
        </w:tc>
        <w:tc>
          <w:tcPr>
            <w:tcW w:w="1229"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716" w:type="dxa"/>
            <w:tcBorders>
              <w:top w:val="nil"/>
              <w:left w:val="nil"/>
              <w:bottom w:val="single" w:sz="4" w:space="0" w:color="808080"/>
              <w:right w:val="nil"/>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Pleegzorg 18+</w:t>
            </w:r>
          </w:p>
        </w:tc>
        <w:tc>
          <w:tcPr>
            <w:tcW w:w="1229"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w:t>
            </w:r>
          </w:p>
        </w:tc>
      </w:tr>
      <w:tr w:rsidR="00D51D36" w:rsidRPr="00D51D36" w:rsidTr="00D51D36">
        <w:trPr>
          <w:trHeight w:val="255"/>
        </w:trPr>
        <w:tc>
          <w:tcPr>
            <w:tcW w:w="2545"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Cs w:val="20"/>
                <w:lang w:eastAsia="nl-BE"/>
              </w:rPr>
            </w:pPr>
            <w:r w:rsidRPr="00D51D36">
              <w:rPr>
                <w:rFonts w:eastAsia="Times New Roman" w:cs="Tahoma"/>
                <w:color w:val="000000"/>
                <w:szCs w:val="20"/>
                <w:lang w:eastAsia="nl-BE"/>
              </w:rPr>
              <w:t>Wop</w:t>
            </w:r>
          </w:p>
        </w:tc>
        <w:tc>
          <w:tcPr>
            <w:tcW w:w="1229"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472"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558"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3</w:t>
            </w:r>
          </w:p>
        </w:tc>
        <w:tc>
          <w:tcPr>
            <w:tcW w:w="801"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0</w:t>
            </w:r>
          </w:p>
        </w:tc>
        <w:tc>
          <w:tcPr>
            <w:tcW w:w="716"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w:t>
            </w:r>
          </w:p>
        </w:tc>
        <w:tc>
          <w:tcPr>
            <w:tcW w:w="718" w:type="dxa"/>
            <w:tcBorders>
              <w:top w:val="nil"/>
              <w:left w:val="single" w:sz="8" w:space="0" w:color="0070C0"/>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9</w:t>
            </w:r>
          </w:p>
        </w:tc>
      </w:tr>
      <w:tr w:rsidR="00D51D36" w:rsidRPr="00D51D36" w:rsidTr="00D51D36">
        <w:trPr>
          <w:trHeight w:val="315"/>
        </w:trPr>
        <w:tc>
          <w:tcPr>
            <w:tcW w:w="254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51D36" w:rsidRPr="00D51D36" w:rsidRDefault="00D51D36" w:rsidP="00D51D36">
            <w:pPr>
              <w:rPr>
                <w:rFonts w:eastAsia="Times New Roman" w:cs="Tahoma"/>
                <w:b/>
                <w:bCs/>
                <w:color w:val="000000"/>
                <w:szCs w:val="20"/>
                <w:lang w:eastAsia="nl-BE"/>
              </w:rPr>
            </w:pPr>
            <w:r w:rsidRPr="00D51D36">
              <w:rPr>
                <w:rFonts w:eastAsia="Times New Roman" w:cs="Tahoma"/>
                <w:b/>
                <w:bCs/>
                <w:color w:val="000000"/>
                <w:szCs w:val="20"/>
                <w:lang w:eastAsia="nl-BE"/>
              </w:rPr>
              <w:t>Totaal 18+</w:t>
            </w:r>
          </w:p>
        </w:tc>
        <w:tc>
          <w:tcPr>
            <w:tcW w:w="1229"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6</w:t>
            </w:r>
          </w:p>
        </w:tc>
        <w:tc>
          <w:tcPr>
            <w:tcW w:w="472"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21</w:t>
            </w:r>
          </w:p>
        </w:tc>
        <w:tc>
          <w:tcPr>
            <w:tcW w:w="558"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14</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17</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25</w:t>
            </w:r>
          </w:p>
        </w:tc>
        <w:tc>
          <w:tcPr>
            <w:tcW w:w="801"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23</w:t>
            </w:r>
          </w:p>
        </w:tc>
        <w:tc>
          <w:tcPr>
            <w:tcW w:w="716"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47</w:t>
            </w:r>
          </w:p>
        </w:tc>
        <w:tc>
          <w:tcPr>
            <w:tcW w:w="718"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Tahoma"/>
                <w:color w:val="000000"/>
                <w:szCs w:val="20"/>
                <w:lang w:eastAsia="nl-BE"/>
              </w:rPr>
            </w:pPr>
            <w:r w:rsidRPr="00D51D36">
              <w:rPr>
                <w:rFonts w:eastAsia="Times New Roman" w:cs="Tahoma"/>
                <w:color w:val="000000"/>
                <w:szCs w:val="20"/>
                <w:lang w:eastAsia="nl-BE"/>
              </w:rPr>
              <w:t>153</w:t>
            </w:r>
          </w:p>
        </w:tc>
      </w:tr>
    </w:tbl>
    <w:p w:rsidR="00710F1E" w:rsidRDefault="00710F1E"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FB7B70" w:rsidRDefault="00FB7B70" w:rsidP="00113357">
      <w:pPr>
        <w:rPr>
          <w:lang w:eastAsia="nl-NL"/>
        </w:rPr>
      </w:pPr>
    </w:p>
    <w:p w:rsidR="00D51D36" w:rsidRDefault="00D51D36" w:rsidP="00113357">
      <w:pPr>
        <w:rPr>
          <w:lang w:eastAsia="nl-NL"/>
        </w:rPr>
      </w:pPr>
    </w:p>
    <w:p w:rsidR="00113357" w:rsidRPr="003F1155" w:rsidRDefault="00113357" w:rsidP="00113357">
      <w:pPr>
        <w:rPr>
          <w:b/>
        </w:rPr>
      </w:pPr>
      <w:r w:rsidRPr="00D51D36">
        <w:rPr>
          <w:b/>
        </w:rPr>
        <w:t>Tabel</w:t>
      </w:r>
      <w:r w:rsidR="006C6E95" w:rsidRPr="00D51D36">
        <w:rPr>
          <w:b/>
        </w:rPr>
        <w:t xml:space="preserve"> 1</w:t>
      </w:r>
      <w:r w:rsidR="00B84488" w:rsidRPr="00D51D36">
        <w:rPr>
          <w:b/>
        </w:rPr>
        <w:t>2</w:t>
      </w:r>
      <w:r w:rsidRPr="00D51D36">
        <w:rPr>
          <w:b/>
        </w:rPr>
        <w:t xml:space="preserve"> – afgesloten vragen naar reden van afsluiting</w:t>
      </w:r>
      <w:r w:rsidR="00FB7B70">
        <w:rPr>
          <w:b/>
        </w:rPr>
        <w:t xml:space="preserve"> - meerderjarigen</w:t>
      </w:r>
    </w:p>
    <w:p w:rsidR="00EC63BA" w:rsidRDefault="00EC63BA"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D51D36" w:rsidRPr="00D51D36" w:rsidTr="00D51D36">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51D36" w:rsidRPr="00D51D36" w:rsidRDefault="00D51D36" w:rsidP="00D51D36">
            <w:pPr>
              <w:jc w:val="center"/>
              <w:rPr>
                <w:rFonts w:eastAsia="Times New Roman" w:cs="Tahoma"/>
                <w:b/>
                <w:bCs/>
                <w:color w:val="000000"/>
                <w:sz w:val="18"/>
                <w:szCs w:val="18"/>
                <w:lang w:eastAsia="nl-BE"/>
              </w:rPr>
            </w:pPr>
            <w:r w:rsidRPr="00D51D36">
              <w:rPr>
                <w:rFonts w:eastAsia="Times New Roman" w:cs="Tahoma"/>
                <w:b/>
                <w:bCs/>
                <w:color w:val="000000"/>
                <w:sz w:val="18"/>
                <w:szCs w:val="18"/>
                <w:lang w:eastAsia="nl-BE"/>
              </w:rPr>
              <w:t>Aantal afgesloten zorgvragen naar reden van afsluiting</w:t>
            </w:r>
          </w:p>
        </w:tc>
      </w:tr>
      <w:tr w:rsidR="00D51D36" w:rsidRPr="00D51D36" w:rsidTr="00D51D36">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D51D36" w:rsidRPr="00D51D36" w:rsidRDefault="00D51D36" w:rsidP="00D51D36">
            <w:pPr>
              <w:jc w:val="center"/>
              <w:rPr>
                <w:rFonts w:eastAsia="Times New Roman" w:cs="Tahoma"/>
                <w:b/>
                <w:bCs/>
                <w:color w:val="000000"/>
                <w:sz w:val="18"/>
                <w:szCs w:val="18"/>
                <w:lang w:eastAsia="nl-BE"/>
              </w:rPr>
            </w:pPr>
            <w:r w:rsidRPr="00D51D36">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51D36" w:rsidRPr="00D51D36" w:rsidRDefault="00D51D36" w:rsidP="00D51D36">
            <w:pPr>
              <w:rPr>
                <w:rFonts w:eastAsia="Times New Roman" w:cs="Tahoma"/>
                <w:b/>
                <w:bCs/>
                <w:color w:val="000000"/>
                <w:sz w:val="18"/>
                <w:szCs w:val="18"/>
                <w:lang w:eastAsia="nl-BE"/>
              </w:rPr>
            </w:pPr>
            <w:r w:rsidRPr="00D51D36">
              <w:rPr>
                <w:rFonts w:eastAsia="Times New Roman" w:cs="Tahoma"/>
                <w:b/>
                <w:bCs/>
                <w:color w:val="000000"/>
                <w:sz w:val="18"/>
                <w:szCs w:val="18"/>
                <w:lang w:eastAsia="nl-BE"/>
              </w:rPr>
              <w:t>Totaal</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14</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25</w:t>
            </w:r>
          </w:p>
        </w:tc>
      </w:tr>
      <w:tr w:rsidR="00D51D36" w:rsidRPr="00D51D36" w:rsidTr="00D51D36">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C4658C" w:rsidP="00D51D36">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11</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18</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50</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48</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93</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22</w:t>
            </w:r>
          </w:p>
        </w:tc>
      </w:tr>
      <w:tr w:rsidR="00D51D36" w:rsidRPr="00D51D36" w:rsidTr="00D51D36">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13</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77</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29</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67</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53</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78</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77</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35</w:t>
            </w:r>
          </w:p>
        </w:tc>
      </w:tr>
      <w:tr w:rsidR="00D51D36" w:rsidRPr="00D51D36" w:rsidTr="00D51D36">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r>
      <w:tr w:rsidR="00D51D36" w:rsidRPr="00D51D36" w:rsidTr="00D51D36">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6</w:t>
            </w:r>
          </w:p>
        </w:tc>
      </w:tr>
      <w:tr w:rsidR="00D51D36" w:rsidRPr="00D51D36" w:rsidTr="00D51D36">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Tahoma"/>
                <w:color w:val="000000"/>
                <w:sz w:val="18"/>
                <w:szCs w:val="18"/>
                <w:lang w:eastAsia="nl-BE"/>
              </w:rPr>
            </w:pPr>
            <w:r w:rsidRPr="00D51D36">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12</w:t>
            </w:r>
          </w:p>
        </w:tc>
      </w:tr>
      <w:tr w:rsidR="00D51D36" w:rsidRPr="00D51D36" w:rsidTr="00D51D36">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51D36" w:rsidRPr="00D51D36" w:rsidRDefault="00D51D36" w:rsidP="00D51D36">
            <w:pPr>
              <w:rPr>
                <w:rFonts w:eastAsia="Times New Roman" w:cs="Tahoma"/>
                <w:b/>
                <w:bCs/>
                <w:color w:val="000000"/>
                <w:sz w:val="18"/>
                <w:szCs w:val="18"/>
                <w:lang w:eastAsia="nl-BE"/>
              </w:rPr>
            </w:pPr>
            <w:r w:rsidRPr="00D51D36">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37</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0</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17</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100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57</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249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34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40</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15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Tahoma"/>
                <w:color w:val="000000"/>
                <w:sz w:val="18"/>
                <w:szCs w:val="18"/>
                <w:lang w:eastAsia="nl-BE"/>
              </w:rPr>
            </w:pPr>
            <w:r w:rsidRPr="00D51D36">
              <w:rPr>
                <w:rFonts w:eastAsia="Times New Roman" w:cs="Tahoma"/>
                <w:color w:val="000000"/>
                <w:sz w:val="18"/>
                <w:szCs w:val="18"/>
                <w:lang w:eastAsia="nl-BE"/>
              </w:rPr>
              <w:t>552</w:t>
            </w:r>
          </w:p>
        </w:tc>
      </w:tr>
    </w:tbl>
    <w:p w:rsidR="00113357" w:rsidRDefault="00113357"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51D36" w:rsidRDefault="00D51D36" w:rsidP="00113357">
      <w:pPr>
        <w:rPr>
          <w:lang w:eastAsia="nl-NL"/>
        </w:rPr>
      </w:pPr>
    </w:p>
    <w:p w:rsidR="00D0265A" w:rsidRPr="00D0265A" w:rsidRDefault="00D0265A" w:rsidP="00D0265A">
      <w:pPr>
        <w:rPr>
          <w:b/>
        </w:rPr>
      </w:pPr>
      <w:r w:rsidRPr="00D51D36">
        <w:rPr>
          <w:b/>
        </w:rPr>
        <w:t xml:space="preserve">Tabel </w:t>
      </w:r>
      <w:r w:rsidR="006C6E95" w:rsidRPr="00D51D36">
        <w:rPr>
          <w:b/>
        </w:rPr>
        <w:t>1</w:t>
      </w:r>
      <w:r w:rsidR="00B84488" w:rsidRPr="00D51D36">
        <w:rPr>
          <w:b/>
        </w:rPr>
        <w:t>3</w:t>
      </w:r>
      <w:r w:rsidRPr="00D51D36">
        <w:rPr>
          <w:b/>
        </w:rPr>
        <w:t xml:space="preserve"> - totaal aantal opgenomen cliënten naar prioriteitengroep en status ptb (afslui</w:t>
      </w:r>
      <w:r w:rsidR="00E06AE3" w:rsidRPr="00D51D36">
        <w:rPr>
          <w:b/>
        </w:rPr>
        <w:t>tdatum kandidatenlijst:</w:t>
      </w:r>
      <w:r w:rsidR="00D51D36" w:rsidRPr="00D51D36">
        <w:rPr>
          <w:b/>
        </w:rPr>
        <w:t xml:space="preserve"> tweede</w:t>
      </w:r>
      <w:r w:rsidR="002B719C" w:rsidRPr="00D51D36">
        <w:rPr>
          <w:b/>
        </w:rPr>
        <w:t xml:space="preserve"> helft</w:t>
      </w:r>
      <w:r w:rsidR="00E06AE3" w:rsidRPr="00D51D36">
        <w:rPr>
          <w:b/>
        </w:rPr>
        <w:t xml:space="preserve"> 2013</w:t>
      </w:r>
      <w:r w:rsidRPr="00D51D36">
        <w:rPr>
          <w:b/>
        </w:rPr>
        <w:t xml:space="preserve">, kandidaat aangevinkt voor opname voor </w:t>
      </w:r>
      <w:r w:rsidR="00D51D36" w:rsidRPr="00D51D36">
        <w:rPr>
          <w:b/>
        </w:rPr>
        <w:t>17 februari</w:t>
      </w:r>
      <w:r w:rsidR="002B719C" w:rsidRPr="00D51D36">
        <w:rPr>
          <w:b/>
        </w:rPr>
        <w:t xml:space="preserve"> 201</w:t>
      </w:r>
      <w:r w:rsidR="00D51D36" w:rsidRPr="00D51D36">
        <w:rPr>
          <w:b/>
        </w:rPr>
        <w:t>4</w:t>
      </w:r>
      <w:r w:rsidRPr="00D51D36">
        <w:rPr>
          <w:b/>
        </w:rPr>
        <w:t>)</w:t>
      </w:r>
      <w:r w:rsidR="00FB7B70">
        <w:rPr>
          <w:b/>
        </w:rPr>
        <w:t xml:space="preserve"> - meerderjarigen</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51D36" w:rsidRPr="00D51D36" w:rsidTr="00D51D36">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51D36" w:rsidRPr="00D51D36" w:rsidRDefault="00D51D36" w:rsidP="00D51D36">
            <w:pPr>
              <w:jc w:val="center"/>
              <w:rPr>
                <w:rFonts w:eastAsia="Times New Roman" w:cs="Calibri"/>
                <w:b/>
                <w:bCs/>
                <w:color w:val="000000"/>
                <w:szCs w:val="20"/>
                <w:lang w:eastAsia="nl-BE"/>
              </w:rPr>
            </w:pPr>
            <w:r w:rsidRPr="00D51D36">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 opname uit PG1</w:t>
            </w:r>
          </w:p>
        </w:tc>
      </w:tr>
      <w:tr w:rsidR="00D51D36" w:rsidRPr="00D51D36" w:rsidTr="00D51D36">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51D36" w:rsidRPr="00D51D36" w:rsidRDefault="00D51D36" w:rsidP="00D51D36">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color w:val="000000"/>
                <w:szCs w:val="20"/>
                <w:lang w:eastAsia="nl-BE"/>
              </w:rPr>
            </w:pP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C4658C" w:rsidP="00D51D36">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66,67%</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90,91%</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r>
      <w:tr w:rsidR="00D51D36" w:rsidRPr="00D51D36" w:rsidTr="00D51D36">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66,67%</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45,16%</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32</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9,38%</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28,57%</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14,29%</w:t>
            </w:r>
          </w:p>
        </w:tc>
      </w:tr>
      <w:tr w:rsidR="00D51D36" w:rsidRPr="00D51D36" w:rsidTr="00D51D36">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51D36" w:rsidRPr="00D51D36" w:rsidRDefault="00D51D36" w:rsidP="00D51D36">
            <w:pPr>
              <w:rPr>
                <w:rFonts w:eastAsia="Times New Roman" w:cs="Calibri"/>
                <w:b/>
                <w:bCs/>
                <w:color w:val="000000"/>
                <w:szCs w:val="20"/>
                <w:lang w:eastAsia="nl-BE"/>
              </w:rPr>
            </w:pPr>
            <w:r w:rsidRPr="00D51D36">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53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53</w:t>
            </w:r>
          </w:p>
        </w:tc>
        <w:tc>
          <w:tcPr>
            <w:tcW w:w="1020" w:type="dxa"/>
            <w:tcBorders>
              <w:top w:val="single" w:sz="8" w:space="0" w:color="0070C0"/>
              <w:left w:val="nil"/>
              <w:bottom w:val="single" w:sz="8" w:space="0" w:color="0070C0"/>
              <w:right w:val="nil"/>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99</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152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34,87%</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D51D36">
        <w:rPr>
          <w:b/>
        </w:rPr>
        <w:t xml:space="preserve">Tabel </w:t>
      </w:r>
      <w:r w:rsidR="00B84488" w:rsidRPr="00D51D36">
        <w:rPr>
          <w:b/>
        </w:rPr>
        <w:t>14</w:t>
      </w:r>
      <w:r w:rsidRPr="00D51D36">
        <w:rPr>
          <w:b/>
        </w:rPr>
        <w:t xml:space="preserve"> – Opnames uit prioriteitengroep 2</w:t>
      </w:r>
      <w:r w:rsidR="00FB7B70">
        <w:rPr>
          <w:b/>
        </w:rPr>
        <w:t xml:space="preserve"> - meerderjarigen</w:t>
      </w:r>
    </w:p>
    <w:p w:rsidR="002311BD" w:rsidRDefault="002311BD"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D51D36" w:rsidRPr="00D51D36" w:rsidTr="00D51D36">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D51D36" w:rsidRPr="00D51D36" w:rsidRDefault="00D51D36" w:rsidP="00D51D36">
            <w:pPr>
              <w:jc w:val="center"/>
              <w:rPr>
                <w:rFonts w:ascii="Arial" w:eastAsia="Times New Roman" w:hAnsi="Arial" w:cs="Arial"/>
                <w:color w:val="000000"/>
                <w:sz w:val="16"/>
                <w:szCs w:val="16"/>
                <w:lang w:eastAsia="nl-BE"/>
              </w:rPr>
            </w:pPr>
            <w:r w:rsidRPr="00D51D36">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asciiTheme="minorHAnsi" w:eastAsia="Times New Roman" w:hAnsiTheme="minorHAnsi" w:cs="Arial"/>
                <w:b/>
                <w:bCs/>
                <w:color w:val="000000"/>
                <w:sz w:val="16"/>
                <w:szCs w:val="16"/>
                <w:lang w:eastAsia="nl-BE"/>
              </w:rPr>
            </w:pPr>
            <w:r w:rsidRPr="00D51D36">
              <w:rPr>
                <w:rFonts w:asciiTheme="minorHAnsi" w:eastAsia="Times New Roman" w:hAnsiTheme="minorHAnsi" w:cs="Arial"/>
                <w:b/>
                <w:bCs/>
                <w:color w:val="000000"/>
                <w:sz w:val="16"/>
                <w:szCs w:val="16"/>
                <w:lang w:eastAsia="nl-BE"/>
              </w:rPr>
              <w:t>Totaal</w:t>
            </w:r>
          </w:p>
        </w:tc>
      </w:tr>
      <w:tr w:rsidR="00D51D36" w:rsidRPr="00D51D36" w:rsidTr="00D51D36">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ascii="Arial" w:eastAsia="Times New Roman" w:hAnsi="Arial" w:cs="Arial"/>
                <w:color w:val="000000"/>
                <w:sz w:val="16"/>
                <w:szCs w:val="16"/>
                <w:lang w:eastAsia="nl-BE"/>
              </w:rPr>
            </w:pPr>
            <w:r w:rsidRPr="00D51D36">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D51D36" w:rsidRPr="00D51D36" w:rsidRDefault="00D51D36" w:rsidP="00D51D36">
            <w:pPr>
              <w:rPr>
                <w:rFonts w:asciiTheme="minorHAnsi" w:eastAsia="Times New Roman" w:hAnsiTheme="minorHAnsi" w:cs="Arial"/>
                <w:b/>
                <w:bCs/>
                <w:color w:val="000000"/>
                <w:sz w:val="16"/>
                <w:szCs w:val="16"/>
                <w:lang w:eastAsia="nl-BE"/>
              </w:rPr>
            </w:pP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C4658C" w:rsidP="00D51D36">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ascii="Arial" w:eastAsia="Times New Roman" w:hAnsi="Arial" w:cs="Arial"/>
                <w:color w:val="000000"/>
                <w:sz w:val="16"/>
                <w:szCs w:val="16"/>
                <w:lang w:eastAsia="nl-BE"/>
              </w:rPr>
            </w:pPr>
            <w:r w:rsidRPr="00D51D36">
              <w:rPr>
                <w:rFonts w:ascii="Arial" w:eastAsia="Times New Roman" w:hAnsi="Arial" w:cs="Arial"/>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bottom"/>
            <w:hideMark/>
          </w:tcPr>
          <w:p w:rsidR="00D51D36" w:rsidRPr="00D51D36" w:rsidRDefault="00D51D36" w:rsidP="00D51D36">
            <w:pPr>
              <w:jc w:val="center"/>
              <w:rPr>
                <w:rFonts w:asciiTheme="minorHAnsi" w:eastAsia="Times New Roman" w:hAnsiTheme="minorHAnsi" w:cs="Calibri"/>
                <w:bCs/>
                <w:color w:val="000000"/>
                <w:sz w:val="16"/>
                <w:szCs w:val="16"/>
                <w:lang w:eastAsia="nl-BE"/>
              </w:rPr>
            </w:pPr>
            <w:r w:rsidRPr="00D51D36">
              <w:rPr>
                <w:rFonts w:asciiTheme="minorHAnsi" w:eastAsia="Times New Roman" w:hAnsiTheme="minorHAnsi" w:cs="Calibri"/>
                <w:bCs/>
                <w:color w:val="000000"/>
                <w:sz w:val="16"/>
                <w:szCs w:val="16"/>
                <w:lang w:eastAsia="nl-BE"/>
              </w:rPr>
              <w:t>5</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1</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3</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3</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17</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27</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29</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Pleegzorg +18</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6</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Wop</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9</w:t>
            </w:r>
          </w:p>
        </w:tc>
      </w:tr>
      <w:tr w:rsidR="00D51D36" w:rsidRPr="00D51D36" w:rsidTr="00D51D36">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20</w:t>
            </w:r>
          </w:p>
        </w:tc>
      </w:tr>
      <w:tr w:rsidR="00D51D36" w:rsidRPr="00D51D36" w:rsidTr="00D51D36">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51D36" w:rsidRPr="00D51D36" w:rsidRDefault="00D51D36" w:rsidP="00D51D36">
            <w:pPr>
              <w:rPr>
                <w:rFonts w:eastAsia="Times New Roman" w:cs="Calibri"/>
                <w:color w:val="000000"/>
                <w:sz w:val="16"/>
                <w:szCs w:val="16"/>
                <w:lang w:eastAsia="nl-BE"/>
              </w:rPr>
            </w:pPr>
            <w:r w:rsidRPr="00D51D36">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6</w:t>
            </w:r>
          </w:p>
        </w:tc>
      </w:tr>
      <w:tr w:rsidR="00D51D36" w:rsidRPr="00D51D36" w:rsidTr="00D51D36">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D51D36" w:rsidRPr="00D51D36" w:rsidRDefault="00D51D36" w:rsidP="00D51D36">
            <w:pPr>
              <w:rPr>
                <w:rFonts w:eastAsia="Times New Roman" w:cs="Calibri"/>
                <w:b/>
                <w:bCs/>
                <w:color w:val="000000"/>
                <w:sz w:val="16"/>
                <w:szCs w:val="16"/>
                <w:lang w:eastAsia="nl-BE"/>
              </w:rPr>
            </w:pPr>
            <w:r w:rsidRPr="00D51D36">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86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D51D36" w:rsidRPr="00D51D36" w:rsidRDefault="00D51D36" w:rsidP="00D51D36">
            <w:pPr>
              <w:jc w:val="center"/>
              <w:rPr>
                <w:rFonts w:eastAsia="Times New Roman" w:cs="Calibri"/>
                <w:color w:val="000000"/>
                <w:sz w:val="16"/>
                <w:szCs w:val="16"/>
                <w:lang w:eastAsia="nl-BE"/>
              </w:rPr>
            </w:pPr>
            <w:r w:rsidRPr="00D51D36">
              <w:rPr>
                <w:rFonts w:eastAsia="Times New Roman" w:cs="Calibri"/>
                <w:color w:val="000000"/>
                <w:sz w:val="16"/>
                <w:szCs w:val="16"/>
                <w:lang w:eastAsia="nl-BE"/>
              </w:rPr>
              <w:t>3</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D51D36" w:rsidRPr="00D51D36" w:rsidRDefault="00D51D36" w:rsidP="00D51D36">
            <w:pPr>
              <w:jc w:val="center"/>
              <w:rPr>
                <w:rFonts w:asciiTheme="minorHAnsi" w:eastAsia="Times New Roman" w:hAnsiTheme="minorHAnsi" w:cs="Calibri"/>
                <w:color w:val="000000"/>
                <w:sz w:val="16"/>
                <w:szCs w:val="16"/>
                <w:lang w:eastAsia="nl-BE"/>
              </w:rPr>
            </w:pPr>
            <w:r w:rsidRPr="00D51D36">
              <w:rPr>
                <w:rFonts w:asciiTheme="minorHAnsi" w:eastAsia="Times New Roman" w:hAnsiTheme="minorHAnsi" w:cs="Calibri"/>
                <w:color w:val="000000"/>
                <w:sz w:val="16"/>
                <w:szCs w:val="16"/>
                <w:lang w:eastAsia="nl-BE"/>
              </w:rPr>
              <w:t>99</w:t>
            </w:r>
          </w:p>
        </w:tc>
      </w:tr>
    </w:tbl>
    <w:p w:rsidR="00D51D36" w:rsidRDefault="00D51D36"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661AC1" w:rsidRDefault="009215EE" w:rsidP="009215EE">
      <w:pPr>
        <w:rPr>
          <w:b/>
        </w:rPr>
      </w:pPr>
      <w:r w:rsidRPr="00D51D36">
        <w:rPr>
          <w:b/>
        </w:rPr>
        <w:t xml:space="preserve">Tabel </w:t>
      </w:r>
      <w:r w:rsidR="006C6E95" w:rsidRPr="00D51D36">
        <w:rPr>
          <w:b/>
        </w:rPr>
        <w:t>1</w:t>
      </w:r>
      <w:r w:rsidR="00B84488" w:rsidRPr="00D51D36">
        <w:rPr>
          <w:b/>
        </w:rPr>
        <w:t>5</w:t>
      </w:r>
      <w:r w:rsidRPr="00D51D36">
        <w:rPr>
          <w:b/>
        </w:rPr>
        <w:t xml:space="preserve"> – Opnames uit prioriteitengroep 2, uitgedrukt in percentages</w:t>
      </w:r>
      <w:r w:rsidR="00FB7B70">
        <w:rPr>
          <w:b/>
        </w:rPr>
        <w:t xml:space="preserve"> - meerderjarigen</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D51D36" w:rsidRPr="00D51D36" w:rsidTr="00D51D3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b/>
                <w:bCs/>
                <w:color w:val="000000"/>
                <w:szCs w:val="20"/>
                <w:lang w:eastAsia="nl-BE"/>
              </w:rPr>
            </w:pPr>
            <w:r w:rsidRPr="00D51D36">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Opname van kandidaat uit PG2</w:t>
            </w:r>
          </w:p>
        </w:tc>
      </w:tr>
      <w:tr w:rsidR="00D51D36" w:rsidRPr="00D51D36" w:rsidTr="00D51D36">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Aanvraag tot afwijking of opname met motivatie</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C4658C" w:rsidP="00D51D36">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40,00%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93,10%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6,90%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83,33%</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16,67%</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85,00%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15,00%</w:t>
            </w:r>
          </w:p>
        </w:tc>
      </w:tr>
      <w:tr w:rsidR="00D51D36" w:rsidRPr="00D51D36" w:rsidTr="00D51D3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33,33%</w:t>
            </w:r>
          </w:p>
        </w:tc>
      </w:tr>
      <w:tr w:rsidR="00D51D36" w:rsidRPr="00D51D36" w:rsidTr="00D51D3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D51D36" w:rsidRPr="00D51D36" w:rsidRDefault="00D51D36" w:rsidP="00D51D36">
            <w:pPr>
              <w:rPr>
                <w:rFonts w:eastAsia="Times New Roman" w:cs="Calibri"/>
                <w:b/>
                <w:bCs/>
                <w:color w:val="000000"/>
                <w:szCs w:val="20"/>
                <w:lang w:eastAsia="nl-BE"/>
              </w:rPr>
            </w:pPr>
            <w:r w:rsidRPr="00D51D36">
              <w:rPr>
                <w:rFonts w:eastAsia="Times New Roman" w:cs="Calibri"/>
                <w:b/>
                <w:bCs/>
                <w:color w:val="000000"/>
                <w:szCs w:val="20"/>
                <w:lang w:eastAsia="nl-BE"/>
              </w:rPr>
              <w:t xml:space="preserve">Totaal </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81,41%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3,67%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14,92%</w:t>
            </w:r>
          </w:p>
        </w:tc>
      </w:tr>
    </w:tbl>
    <w:p w:rsidR="00D51D36" w:rsidRDefault="00D51D36" w:rsidP="00113357">
      <w:pPr>
        <w:rPr>
          <w:b/>
          <w:lang w:eastAsia="nl-NL"/>
        </w:rPr>
      </w:pPr>
    </w:p>
    <w:p w:rsidR="00D51D36" w:rsidRDefault="00D51D36" w:rsidP="00113357">
      <w:pPr>
        <w:rPr>
          <w:b/>
          <w:lang w:eastAsia="nl-NL"/>
        </w:rPr>
      </w:pPr>
    </w:p>
    <w:p w:rsidR="00125FAE" w:rsidRPr="00D51D36" w:rsidRDefault="002311BD" w:rsidP="00125FAE">
      <w:pPr>
        <w:rPr>
          <w:b/>
        </w:rPr>
      </w:pPr>
      <w:r w:rsidRPr="00D51D36">
        <w:rPr>
          <w:b/>
        </w:rPr>
        <w:t>T</w:t>
      </w:r>
      <w:r w:rsidR="00125FAE" w:rsidRPr="00D51D36">
        <w:rPr>
          <w:b/>
        </w:rPr>
        <w:t xml:space="preserve">abel </w:t>
      </w:r>
      <w:r w:rsidR="00B84488" w:rsidRPr="00D51D36">
        <w:rPr>
          <w:b/>
        </w:rPr>
        <w:t xml:space="preserve">16 </w:t>
      </w:r>
      <w:r w:rsidR="00125FAE" w:rsidRPr="00D51D36">
        <w:rPr>
          <w:b/>
        </w:rPr>
        <w:t>– advies regionale prioriteitencommissie bij opname met motivatie en aanvraag tot afwijking</w:t>
      </w:r>
      <w:r w:rsidR="00FB7B70">
        <w:rPr>
          <w:b/>
        </w:rPr>
        <w:t xml:space="preserve"> - meerderjarigen</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D51D36" w:rsidRPr="00D51D36" w:rsidTr="00D51D3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 xml:space="preserve">Advies </w:t>
            </w:r>
            <w:r>
              <w:rPr>
                <w:rFonts w:eastAsia="Times New Roman" w:cs="Calibri"/>
                <w:color w:val="000000"/>
                <w:szCs w:val="20"/>
                <w:lang w:eastAsia="nl-BE"/>
              </w:rPr>
              <w:t>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b/>
                <w:bCs/>
                <w:color w:val="000000"/>
                <w:szCs w:val="20"/>
                <w:lang w:eastAsia="nl-BE"/>
              </w:rPr>
            </w:pPr>
            <w:r w:rsidRPr="00D51D36">
              <w:rPr>
                <w:rFonts w:eastAsia="Times New Roman" w:cs="Calibri"/>
                <w:b/>
                <w:bCs/>
                <w:color w:val="000000"/>
                <w:szCs w:val="20"/>
                <w:lang w:eastAsia="nl-BE"/>
              </w:rPr>
              <w:t>Totaal</w:t>
            </w:r>
          </w:p>
        </w:tc>
      </w:tr>
      <w:tr w:rsidR="00D51D36" w:rsidRPr="00D51D36" w:rsidTr="00D51D36">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D51D36" w:rsidRPr="00D51D36" w:rsidRDefault="00D51D36" w:rsidP="00D51D36">
            <w:pPr>
              <w:rPr>
                <w:rFonts w:eastAsia="Times New Roman" w:cs="Calibri"/>
                <w:b/>
                <w:bCs/>
                <w:color w:val="000000"/>
                <w:szCs w:val="20"/>
                <w:lang w:eastAsia="nl-BE"/>
              </w:rPr>
            </w:pP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r>
      <w:tr w:rsidR="00D51D36" w:rsidRPr="00D51D36" w:rsidTr="00D51D3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r>
      <w:tr w:rsidR="00D51D36" w:rsidRPr="00D51D36" w:rsidTr="00D51D3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D51D36" w:rsidRPr="00D51D36" w:rsidRDefault="00D51D36" w:rsidP="00D51D36">
            <w:pPr>
              <w:rPr>
                <w:rFonts w:eastAsia="Times New Roman" w:cs="Calibri"/>
                <w:b/>
                <w:bCs/>
                <w:color w:val="000000"/>
                <w:szCs w:val="20"/>
                <w:lang w:eastAsia="nl-BE"/>
              </w:rPr>
            </w:pPr>
            <w:r w:rsidRPr="00D51D36">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w:t>
            </w:r>
          </w:p>
        </w:tc>
      </w:tr>
    </w:tbl>
    <w:p w:rsidR="00125FAE" w:rsidRDefault="00125FAE"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D51D36" w:rsidRDefault="00D51D36" w:rsidP="00125FAE">
      <w:pPr>
        <w:rPr>
          <w:b/>
        </w:rPr>
      </w:pPr>
    </w:p>
    <w:p w:rsidR="00125FAE" w:rsidRPr="00D51D36" w:rsidRDefault="00125FAE" w:rsidP="00125FAE">
      <w:pPr>
        <w:rPr>
          <w:b/>
        </w:rPr>
      </w:pPr>
      <w:r w:rsidRPr="00D51D36">
        <w:rPr>
          <w:b/>
        </w:rPr>
        <w:t xml:space="preserve">Tabel </w:t>
      </w:r>
      <w:r w:rsidR="00B84488" w:rsidRPr="00D51D36">
        <w:rPr>
          <w:b/>
        </w:rPr>
        <w:t xml:space="preserve">17 </w:t>
      </w:r>
      <w:r w:rsidRPr="00D51D36">
        <w:rPr>
          <w:b/>
        </w:rPr>
        <w:t>– beslissing coördinator zorgregie bij opname met motivatie en aanvraag tot afwijking</w:t>
      </w:r>
      <w:r w:rsidR="00FB7B70">
        <w:rPr>
          <w:b/>
        </w:rPr>
        <w:t xml:space="preserve"> - meerderjarigen</w:t>
      </w:r>
    </w:p>
    <w:p w:rsidR="00113357" w:rsidRDefault="00113357"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D51D36" w:rsidRPr="00D51D36" w:rsidTr="00D51D3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b/>
                <w:bCs/>
                <w:color w:val="000000"/>
                <w:szCs w:val="20"/>
                <w:lang w:eastAsia="nl-BE"/>
              </w:rPr>
            </w:pPr>
            <w:r w:rsidRPr="00D51D36">
              <w:rPr>
                <w:rFonts w:eastAsia="Times New Roman" w:cs="Calibri"/>
                <w:b/>
                <w:bCs/>
                <w:color w:val="000000"/>
                <w:szCs w:val="20"/>
                <w:lang w:eastAsia="nl-BE"/>
              </w:rPr>
              <w:t>Totaal</w:t>
            </w:r>
          </w:p>
        </w:tc>
      </w:tr>
      <w:tr w:rsidR="00D51D36" w:rsidRPr="00D51D36" w:rsidTr="00D51D36">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51D36" w:rsidRPr="00D51D36" w:rsidRDefault="00D51D36" w:rsidP="00D51D36">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D51D36" w:rsidRPr="00D51D36" w:rsidRDefault="00D51D36" w:rsidP="00D51D36">
            <w:pPr>
              <w:rPr>
                <w:rFonts w:eastAsia="Times New Roman" w:cs="Calibri"/>
                <w:b/>
                <w:bCs/>
                <w:color w:val="000000"/>
                <w:szCs w:val="20"/>
                <w:lang w:eastAsia="nl-BE"/>
              </w:rPr>
            </w:pP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1</w:t>
            </w:r>
          </w:p>
        </w:tc>
      </w:tr>
      <w:tr w:rsidR="00D51D36" w:rsidRPr="00D51D36" w:rsidTr="00D51D3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3</w:t>
            </w:r>
          </w:p>
        </w:tc>
      </w:tr>
      <w:tr w:rsidR="00D51D36" w:rsidRPr="00D51D36" w:rsidTr="00D51D3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51D36" w:rsidRPr="00D51D36" w:rsidRDefault="00D51D36" w:rsidP="00D51D36">
            <w:pPr>
              <w:rPr>
                <w:rFonts w:eastAsia="Times New Roman" w:cs="Calibri"/>
                <w:color w:val="000000"/>
                <w:szCs w:val="20"/>
                <w:lang w:eastAsia="nl-BE"/>
              </w:rPr>
            </w:pPr>
            <w:r w:rsidRPr="00D51D36">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r>
      <w:tr w:rsidR="00D51D36" w:rsidRPr="00D51D36" w:rsidTr="00D51D3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D51D36" w:rsidRPr="00D51D36" w:rsidRDefault="00D51D36" w:rsidP="00D51D36">
            <w:pPr>
              <w:rPr>
                <w:rFonts w:eastAsia="Times New Roman" w:cs="Calibri"/>
                <w:b/>
                <w:bCs/>
                <w:color w:val="000000"/>
                <w:szCs w:val="20"/>
                <w:lang w:eastAsia="nl-BE"/>
              </w:rPr>
            </w:pPr>
            <w:r w:rsidRPr="00D51D36">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D51D36" w:rsidRPr="00D51D36" w:rsidRDefault="00D51D36" w:rsidP="00D51D36">
            <w:pPr>
              <w:jc w:val="center"/>
              <w:rPr>
                <w:rFonts w:eastAsia="Times New Roman" w:cs="Calibri"/>
                <w:color w:val="000000"/>
                <w:szCs w:val="20"/>
                <w:lang w:eastAsia="nl-BE"/>
              </w:rPr>
            </w:pPr>
            <w:r w:rsidRPr="00D51D36">
              <w:rPr>
                <w:rFonts w:eastAsia="Times New Roman" w:cs="Calibri"/>
                <w:color w:val="000000"/>
                <w:szCs w:val="20"/>
                <w:lang w:eastAsia="nl-BE"/>
              </w:rPr>
              <w:t>9</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EE7038">
        <w:rPr>
          <w:b/>
          <w:lang w:val="nl-NL"/>
        </w:rPr>
        <w:t xml:space="preserve">Tabel </w:t>
      </w:r>
      <w:r w:rsidR="00042043" w:rsidRPr="00EE7038">
        <w:rPr>
          <w:b/>
          <w:lang w:val="nl-NL"/>
        </w:rPr>
        <w:t>1</w:t>
      </w:r>
      <w:r w:rsidR="00B84488" w:rsidRPr="00EE7038">
        <w:rPr>
          <w:b/>
          <w:lang w:val="nl-NL"/>
        </w:rPr>
        <w:t>8</w:t>
      </w:r>
      <w:r w:rsidRPr="00EE7038">
        <w:rPr>
          <w:b/>
          <w:lang w:val="nl-NL"/>
        </w:rPr>
        <w:t xml:space="preserve"> – actieve zorgvragen naar huidige ondersteuning</w:t>
      </w:r>
      <w:r w:rsidR="00FB7B70">
        <w:rPr>
          <w:b/>
          <w:lang w:val="nl-NL"/>
        </w:rPr>
        <w:t xml:space="preserve"> - meerderjarigen</w:t>
      </w:r>
    </w:p>
    <w:p w:rsidR="002631DB" w:rsidRDefault="002631DB" w:rsidP="00113357">
      <w:pPr>
        <w:rPr>
          <w:b/>
          <w:lang w:val="nl-NL"/>
        </w:rPr>
      </w:pPr>
    </w:p>
    <w:p w:rsidR="00113357" w:rsidRDefault="00113357" w:rsidP="00113357">
      <w:pPr>
        <w:rPr>
          <w:b/>
          <w:lang w:val="nl-NL" w:eastAsia="nl-NL"/>
        </w:rPr>
      </w:pPr>
    </w:p>
    <w:tbl>
      <w:tblPr>
        <w:tblW w:w="1424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60"/>
        <w:gridCol w:w="400"/>
        <w:gridCol w:w="500"/>
        <w:gridCol w:w="360"/>
        <w:gridCol w:w="360"/>
        <w:gridCol w:w="380"/>
        <w:gridCol w:w="500"/>
        <w:gridCol w:w="500"/>
        <w:gridCol w:w="500"/>
        <w:gridCol w:w="400"/>
        <w:gridCol w:w="380"/>
        <w:gridCol w:w="500"/>
        <w:gridCol w:w="400"/>
        <w:gridCol w:w="380"/>
        <w:gridCol w:w="360"/>
        <w:gridCol w:w="520"/>
        <w:gridCol w:w="400"/>
        <w:gridCol w:w="400"/>
        <w:gridCol w:w="600"/>
      </w:tblGrid>
      <w:tr w:rsidR="002631DB" w:rsidRPr="0094377D" w:rsidTr="002631DB">
        <w:trPr>
          <w:trHeight w:val="255"/>
        </w:trPr>
        <w:tc>
          <w:tcPr>
            <w:tcW w:w="1424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631DB" w:rsidRPr="0094377D" w:rsidRDefault="002631DB" w:rsidP="002631DB">
            <w:pPr>
              <w:jc w:val="center"/>
              <w:rPr>
                <w:rFonts w:eastAsia="Times New Roman" w:cs="Tahoma"/>
                <w:b/>
                <w:bCs/>
                <w:color w:val="000000"/>
                <w:sz w:val="16"/>
                <w:szCs w:val="16"/>
                <w:lang w:eastAsia="nl-BE"/>
              </w:rPr>
            </w:pPr>
            <w:r w:rsidRPr="0094377D">
              <w:rPr>
                <w:rFonts w:eastAsia="Times New Roman" w:cs="Tahoma"/>
                <w:b/>
                <w:bCs/>
                <w:color w:val="000000"/>
                <w:sz w:val="16"/>
                <w:szCs w:val="16"/>
                <w:lang w:eastAsia="nl-BE"/>
              </w:rPr>
              <w:t>Actieve zorgvragen naar hoogste huidige ondersteuning op 31 december 2013</w:t>
            </w:r>
          </w:p>
        </w:tc>
      </w:tr>
      <w:tr w:rsidR="002631DB" w:rsidRPr="0094377D" w:rsidTr="00EE7038">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Semi-internaat schoolgaanden</w:t>
            </w:r>
          </w:p>
        </w:tc>
        <w:tc>
          <w:tcPr>
            <w:tcW w:w="66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Amb. Beg. minderjarigen [vanuit I,SI,OBC]</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C4658C" w:rsidP="00EE7038">
            <w:pPr>
              <w:rPr>
                <w:rFonts w:eastAsia="Times New Roman" w:cs="Tahoma"/>
                <w:color w:val="000000"/>
                <w:sz w:val="16"/>
                <w:szCs w:val="16"/>
                <w:lang w:eastAsia="nl-BE"/>
              </w:rPr>
            </w:pPr>
            <w:r w:rsidRPr="0094377D">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Tehuis Werkenden</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Beschermd wonen</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Dagc. / beg. werken</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Amb. Beg. vanuit DC</w:t>
            </w:r>
          </w:p>
        </w:tc>
        <w:tc>
          <w:tcPr>
            <w:tcW w:w="400" w:type="dxa"/>
            <w:tcBorders>
              <w:top w:val="nil"/>
              <w:left w:val="nil"/>
              <w:bottom w:val="single" w:sz="8" w:space="0" w:color="0070C0"/>
              <w:right w:val="single" w:sz="8" w:space="0" w:color="0070C0"/>
            </w:tcBorders>
            <w:shd w:val="clear" w:color="auto" w:fill="auto"/>
            <w:textDirection w:val="btLr"/>
            <w:vAlign w:val="center"/>
            <w:hideMark/>
          </w:tcPr>
          <w:p w:rsidR="002631DB" w:rsidRPr="0094377D" w:rsidRDefault="002631DB" w:rsidP="00EE7038">
            <w:pPr>
              <w:rPr>
                <w:rFonts w:eastAsia="Times New Roman" w:cs="Tahoma"/>
                <w:color w:val="000000"/>
                <w:sz w:val="16"/>
                <w:szCs w:val="16"/>
                <w:lang w:eastAsia="nl-BE"/>
              </w:rPr>
            </w:pPr>
            <w:r w:rsidRPr="0094377D">
              <w:rPr>
                <w:rFonts w:eastAsia="Times New Roman" w:cs="Tahoma"/>
                <w:color w:val="000000"/>
                <w:sz w:val="16"/>
                <w:szCs w:val="16"/>
                <w:lang w:eastAsia="nl-BE"/>
              </w:rPr>
              <w:t>Observatie-unit volwassenen</w:t>
            </w:r>
          </w:p>
        </w:tc>
        <w:tc>
          <w:tcPr>
            <w:tcW w:w="600" w:type="dxa"/>
            <w:tcBorders>
              <w:top w:val="nil"/>
              <w:left w:val="nil"/>
              <w:bottom w:val="single" w:sz="8" w:space="0" w:color="0070C0"/>
              <w:right w:val="single" w:sz="4" w:space="0" w:color="808080"/>
            </w:tcBorders>
            <w:shd w:val="clear" w:color="auto" w:fill="auto"/>
            <w:textDirection w:val="btLr"/>
            <w:vAlign w:val="center"/>
            <w:hideMark/>
          </w:tcPr>
          <w:p w:rsidR="002631DB" w:rsidRPr="0094377D" w:rsidRDefault="002631DB" w:rsidP="00EE7038">
            <w:pPr>
              <w:rPr>
                <w:rFonts w:eastAsia="Times New Roman" w:cs="Tahoma"/>
                <w:b/>
                <w:bCs/>
                <w:color w:val="000000"/>
                <w:sz w:val="16"/>
                <w:szCs w:val="16"/>
                <w:lang w:eastAsia="nl-BE"/>
              </w:rPr>
            </w:pPr>
            <w:r w:rsidRPr="0094377D">
              <w:rPr>
                <w:rFonts w:eastAsia="Times New Roman" w:cs="Tahoma"/>
                <w:b/>
                <w:bCs/>
                <w:color w:val="000000"/>
                <w:sz w:val="16"/>
                <w:szCs w:val="16"/>
                <w:lang w:eastAsia="nl-BE"/>
              </w:rPr>
              <w:t>Totaal</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367</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48</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499</w:t>
            </w:r>
          </w:p>
        </w:tc>
      </w:tr>
      <w:tr w:rsidR="002631DB" w:rsidRPr="0094377D" w:rsidTr="0094377D">
        <w:trPr>
          <w:trHeight w:val="6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C4658C" w:rsidP="0094377D">
            <w:pPr>
              <w:rPr>
                <w:rFonts w:eastAsia="Times New Roman" w:cs="Tahoma"/>
                <w:color w:val="000000"/>
                <w:sz w:val="16"/>
                <w:szCs w:val="16"/>
                <w:lang w:eastAsia="nl-BE"/>
              </w:rPr>
            </w:pPr>
            <w:r w:rsidRPr="0094377D">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66</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 </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101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44</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274</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141</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167</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440</w:t>
            </w:r>
          </w:p>
        </w:tc>
      </w:tr>
      <w:tr w:rsidR="002631DB" w:rsidRPr="0094377D" w:rsidTr="0094377D">
        <w:trPr>
          <w:trHeight w:val="255"/>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33</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64</w:t>
            </w:r>
          </w:p>
        </w:tc>
      </w:tr>
      <w:tr w:rsidR="002631DB" w:rsidRPr="0094377D" w:rsidTr="0094377D">
        <w:trPr>
          <w:trHeight w:val="9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125</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26</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273</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18</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27</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393</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54</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581</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213</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268</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239</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24</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388</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35</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82</w:t>
            </w:r>
          </w:p>
        </w:tc>
      </w:tr>
      <w:tr w:rsidR="002631DB" w:rsidRPr="0094377D" w:rsidTr="0094377D">
        <w:trPr>
          <w:trHeight w:val="6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r>
      <w:tr w:rsidR="002631DB" w:rsidRPr="0094377D" w:rsidTr="0094377D">
        <w:trPr>
          <w:trHeight w:val="30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single" w:sz="4" w:space="0" w:color="80808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single" w:sz="4" w:space="0" w:color="80808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r>
      <w:tr w:rsidR="002631DB" w:rsidRPr="0094377D" w:rsidTr="0094377D">
        <w:trPr>
          <w:trHeight w:val="315"/>
        </w:trPr>
        <w:tc>
          <w:tcPr>
            <w:tcW w:w="2380" w:type="dxa"/>
            <w:tcBorders>
              <w:top w:val="nil"/>
              <w:left w:val="single" w:sz="4" w:space="0" w:color="808080"/>
              <w:bottom w:val="nil"/>
              <w:right w:val="single" w:sz="4" w:space="0" w:color="808080"/>
            </w:tcBorders>
            <w:shd w:val="clear" w:color="auto" w:fill="auto"/>
            <w:vAlign w:val="center"/>
            <w:hideMark/>
          </w:tcPr>
          <w:p w:rsidR="002631DB" w:rsidRPr="0094377D" w:rsidRDefault="002631DB" w:rsidP="0094377D">
            <w:pPr>
              <w:rPr>
                <w:rFonts w:eastAsia="Times New Roman" w:cs="Tahoma"/>
                <w:color w:val="000000"/>
                <w:sz w:val="16"/>
                <w:szCs w:val="16"/>
                <w:lang w:eastAsia="nl-BE"/>
              </w:rPr>
            </w:pPr>
            <w:r w:rsidRPr="0094377D">
              <w:rPr>
                <w:rFonts w:eastAsia="Times New Roman" w:cs="Tahoma"/>
                <w:color w:val="000000"/>
                <w:sz w:val="16"/>
                <w:szCs w:val="16"/>
                <w:lang w:eastAsia="nl-BE"/>
              </w:rPr>
              <w:t>Wop</w:t>
            </w:r>
          </w:p>
        </w:tc>
        <w:tc>
          <w:tcPr>
            <w:tcW w:w="58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c>
          <w:tcPr>
            <w:tcW w:w="44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6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 </w:t>
            </w:r>
          </w:p>
        </w:tc>
        <w:tc>
          <w:tcPr>
            <w:tcW w:w="36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nil"/>
              <w:left w:val="nil"/>
              <w:bottom w:val="nil"/>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600" w:type="dxa"/>
            <w:tcBorders>
              <w:top w:val="nil"/>
              <w:left w:val="nil"/>
              <w:bottom w:val="nil"/>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w:t>
            </w:r>
          </w:p>
        </w:tc>
      </w:tr>
      <w:tr w:rsidR="002631DB" w:rsidRPr="0094377D" w:rsidTr="002631DB">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631DB" w:rsidRPr="0094377D" w:rsidRDefault="002631DB" w:rsidP="002631DB">
            <w:pPr>
              <w:rPr>
                <w:rFonts w:eastAsia="Times New Roman" w:cs="Tahoma"/>
                <w:b/>
                <w:bCs/>
                <w:color w:val="000000"/>
                <w:sz w:val="16"/>
                <w:szCs w:val="16"/>
                <w:lang w:eastAsia="nl-BE"/>
              </w:rPr>
            </w:pPr>
            <w:r w:rsidRPr="0094377D">
              <w:rPr>
                <w:rFonts w:eastAsia="Times New Roman" w:cs="Tahoma"/>
                <w:b/>
                <w:bCs/>
                <w:color w:val="000000"/>
                <w:sz w:val="16"/>
                <w:szCs w:val="16"/>
                <w:lang w:eastAsia="nl-BE"/>
              </w:rPr>
              <w:t>Totaal</w:t>
            </w:r>
            <w:r w:rsidR="0094377D">
              <w:rPr>
                <w:rFonts w:eastAsia="Times New Roman" w:cs="Tahoma"/>
                <w:b/>
                <w:bCs/>
                <w:color w:val="000000"/>
                <w:sz w:val="16"/>
                <w:szCs w:val="16"/>
                <w:lang w:eastAsia="nl-BE"/>
              </w:rPr>
              <w:t xml:space="preserve"> 18+</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1.637</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95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41</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12</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151</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82</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93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70</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11</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403</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8" w:space="0" w:color="0070C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2631DB" w:rsidRPr="0094377D" w:rsidRDefault="002631DB" w:rsidP="002631DB">
            <w:pPr>
              <w:jc w:val="center"/>
              <w:rPr>
                <w:rFonts w:eastAsia="Times New Roman" w:cs="Tahoma"/>
                <w:color w:val="000000"/>
                <w:sz w:val="16"/>
                <w:szCs w:val="16"/>
                <w:lang w:eastAsia="nl-BE"/>
              </w:rPr>
            </w:pPr>
            <w:r w:rsidRPr="0094377D">
              <w:rPr>
                <w:rFonts w:eastAsia="Times New Roman" w:cs="Tahoma"/>
                <w:color w:val="000000"/>
                <w:sz w:val="16"/>
                <w:szCs w:val="16"/>
                <w:lang w:eastAsia="nl-BE"/>
              </w:rPr>
              <w:t>2.910</w:t>
            </w:r>
          </w:p>
        </w:tc>
      </w:tr>
    </w:tbl>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9" w:name="_Toc389741634"/>
      <w:r>
        <w:rPr>
          <w:lang w:eastAsia="nl-NL"/>
        </w:rPr>
        <w:t>Provincie Vlaams-Brabant</w:t>
      </w:r>
      <w:r w:rsidR="00AA08CF">
        <w:rPr>
          <w:lang w:eastAsia="nl-NL"/>
        </w:rPr>
        <w:t xml:space="preserve"> en Brussel</w:t>
      </w:r>
      <w:bookmarkEnd w:id="79"/>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2D7C8C" w:rsidRDefault="00113357" w:rsidP="00113357">
      <w:pPr>
        <w:rPr>
          <w:b/>
          <w:lang w:val="nl-NL"/>
        </w:rPr>
      </w:pPr>
      <w:r w:rsidRPr="002D7C8C">
        <w:rPr>
          <w:b/>
          <w:lang w:val="nl-NL"/>
        </w:rPr>
        <w:t>Tabel 1</w:t>
      </w:r>
      <w:r w:rsidR="002D7C8C" w:rsidRPr="002D7C8C">
        <w:rPr>
          <w:b/>
          <w:lang w:val="nl-NL"/>
        </w:rPr>
        <w:t>A</w:t>
      </w:r>
      <w:r w:rsidRPr="002D7C8C">
        <w:rPr>
          <w:b/>
          <w:lang w:val="nl-NL"/>
        </w:rPr>
        <w:t xml:space="preserve"> – evolutie van het aantal actieve vragen (preferentie 1)</w:t>
      </w:r>
      <w:r w:rsidR="002D7C8C" w:rsidRPr="002D7C8C">
        <w:rPr>
          <w:b/>
          <w:lang w:val="nl-NL"/>
        </w:rPr>
        <w:t xml:space="preserve"> meerderjarigen</w:t>
      </w:r>
    </w:p>
    <w:p w:rsidR="002D7C8C" w:rsidRDefault="002D7C8C" w:rsidP="00113357">
      <w:pPr>
        <w:rPr>
          <w:b/>
          <w:lang w:val="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2D7C8C" w:rsidRPr="002D7C8C" w:rsidTr="002D7C8C">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vgl.</w:t>
            </w:r>
          </w:p>
        </w:tc>
      </w:tr>
      <w:tr w:rsidR="002D7C8C" w:rsidRPr="002D7C8C" w:rsidTr="002D7C8C">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2D7C8C" w:rsidRPr="002D7C8C" w:rsidRDefault="002D7C8C" w:rsidP="002D7C8C">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'12 - '13</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264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381</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44,32%</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0</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C4658C" w:rsidP="002D7C8C">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169</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190</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-5,47%</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231</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334</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369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350</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-5,15%</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102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97</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-4,90%</w:t>
            </w:r>
          </w:p>
        </w:tc>
      </w:tr>
      <w:tr w:rsidR="002D7C8C" w:rsidRPr="002D7C8C" w:rsidTr="002D7C8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129</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155</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178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162</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-8,99%</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29</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43</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2,38%</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295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297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296</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304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293</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-3,62%</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65</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70</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1,45%</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184</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227</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12,38%</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73</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81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96</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18,52%</w:t>
            </w:r>
          </w:p>
        </w:tc>
      </w:tr>
      <w:tr w:rsidR="002D7C8C" w:rsidRPr="002D7C8C" w:rsidTr="002D7C8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300,00%</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-14,29%</w:t>
            </w:r>
          </w:p>
        </w:tc>
      </w:tr>
      <w:tr w:rsidR="002D7C8C" w:rsidRPr="002D7C8C" w:rsidTr="002D7C8C">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0</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-100,00%</w:t>
            </w:r>
          </w:p>
        </w:tc>
      </w:tr>
      <w:tr w:rsidR="002D7C8C" w:rsidRPr="002D7C8C" w:rsidTr="002D7C8C">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D7C8C" w:rsidRPr="002D7C8C" w:rsidRDefault="002D7C8C" w:rsidP="002D7C8C">
            <w:pPr>
              <w:rPr>
                <w:rFonts w:eastAsia="Times New Roman" w:cs="Calibri"/>
                <w:b/>
                <w:bCs/>
                <w:color w:val="000000"/>
                <w:szCs w:val="20"/>
                <w:lang w:eastAsia="nl-BE"/>
              </w:rPr>
            </w:pPr>
            <w:r w:rsidRPr="002D7C8C">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1.100</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1.241</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1.414</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1.560</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1.541</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-1,22%</w:t>
            </w:r>
          </w:p>
        </w:tc>
      </w:tr>
    </w:tbl>
    <w:p w:rsidR="002D7C8C" w:rsidRDefault="002D7C8C" w:rsidP="00113357">
      <w:pPr>
        <w:rPr>
          <w:b/>
          <w:lang w:val="nl-NL"/>
        </w:rPr>
      </w:pPr>
    </w:p>
    <w:p w:rsidR="002D7C8C" w:rsidRDefault="002D7C8C" w:rsidP="00113357">
      <w:pPr>
        <w:rPr>
          <w:b/>
          <w:lang w:val="nl-NL"/>
        </w:rPr>
      </w:pPr>
    </w:p>
    <w:p w:rsidR="002D7C8C" w:rsidRPr="002D7C8C" w:rsidRDefault="002D7C8C" w:rsidP="002D7C8C">
      <w:pPr>
        <w:rPr>
          <w:b/>
          <w:lang w:val="nl-NL"/>
        </w:rPr>
      </w:pPr>
      <w:r w:rsidRPr="002D7C8C">
        <w:rPr>
          <w:b/>
          <w:lang w:val="nl-NL"/>
        </w:rPr>
        <w:t>Tabel 1B – evolutie van het aantal actieve vragen (preferentie 1) minderjarigen</w:t>
      </w:r>
    </w:p>
    <w:p w:rsidR="002D7C8C" w:rsidRDefault="002D7C8C" w:rsidP="00113357">
      <w:pPr>
        <w:rPr>
          <w:b/>
          <w:lang w:val="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2D7C8C" w:rsidRPr="002D7C8C" w:rsidTr="002D7C8C">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vgl.</w:t>
            </w:r>
          </w:p>
        </w:tc>
      </w:tr>
      <w:tr w:rsidR="002D7C8C" w:rsidRPr="002D7C8C" w:rsidTr="002D7C8C">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2D7C8C" w:rsidRPr="002D7C8C" w:rsidRDefault="002D7C8C" w:rsidP="002D7C8C">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'12 - '13</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PAB &lt;18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99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118</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19,19%</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67</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41</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10,81%</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15</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7,14%</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171</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227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210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194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181</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-6,70%</w:t>
            </w:r>
          </w:p>
        </w:tc>
      </w:tr>
      <w:tr w:rsidR="002D7C8C" w:rsidRPr="002D7C8C" w:rsidTr="002D7C8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21</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19</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11,76%</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51</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64</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55</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-23,61%</w:t>
            </w:r>
          </w:p>
        </w:tc>
      </w:tr>
      <w:tr w:rsidR="002D7C8C" w:rsidRPr="002D7C8C" w:rsidTr="002D7C8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13</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-13,33%</w:t>
            </w:r>
          </w:p>
        </w:tc>
      </w:tr>
      <w:tr w:rsidR="002D7C8C" w:rsidRPr="002D7C8C" w:rsidTr="002D7C8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Pleegzorg &lt;18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-40,00%</w:t>
            </w:r>
          </w:p>
        </w:tc>
      </w:tr>
      <w:tr w:rsidR="002D7C8C" w:rsidRPr="002D7C8C" w:rsidTr="002D7C8C">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2D7C8C" w:rsidRPr="002D7C8C" w:rsidRDefault="002D7C8C" w:rsidP="002D7C8C">
            <w:pPr>
              <w:rPr>
                <w:rFonts w:eastAsia="Times New Roman" w:cs="Calibri"/>
                <w:color w:val="000000"/>
                <w:szCs w:val="20"/>
                <w:lang w:eastAsia="nl-BE"/>
              </w:rPr>
            </w:pPr>
            <w:r w:rsidRPr="002D7C8C">
              <w:rPr>
                <w:rFonts w:eastAsia="Times New Roman" w:cs="Calibri"/>
                <w:color w:val="000000"/>
                <w:szCs w:val="20"/>
                <w:lang w:eastAsia="nl-BE"/>
              </w:rPr>
              <w:t>Thuisbegeleiding &lt;18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328</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70</w:t>
            </w:r>
          </w:p>
        </w:tc>
        <w:tc>
          <w:tcPr>
            <w:tcW w:w="700" w:type="dxa"/>
            <w:tcBorders>
              <w:top w:val="nil"/>
              <w:left w:val="nil"/>
              <w:bottom w:val="single" w:sz="4" w:space="0" w:color="808080"/>
              <w:right w:val="nil"/>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384</w:t>
            </w:r>
          </w:p>
        </w:tc>
        <w:tc>
          <w:tcPr>
            <w:tcW w:w="900" w:type="dxa"/>
            <w:tcBorders>
              <w:top w:val="nil"/>
              <w:left w:val="nil"/>
              <w:bottom w:val="single" w:sz="4" w:space="0" w:color="969696"/>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116,95%</w:t>
            </w:r>
          </w:p>
        </w:tc>
      </w:tr>
      <w:tr w:rsidR="002D7C8C" w:rsidRPr="002D7C8C" w:rsidTr="002D7C8C">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D7C8C" w:rsidRPr="002D7C8C" w:rsidRDefault="002D7C8C" w:rsidP="002D7C8C">
            <w:pPr>
              <w:rPr>
                <w:rFonts w:eastAsia="Times New Roman" w:cs="Calibri"/>
                <w:b/>
                <w:bCs/>
                <w:color w:val="000000"/>
                <w:szCs w:val="20"/>
                <w:lang w:eastAsia="nl-BE"/>
              </w:rPr>
            </w:pPr>
            <w:r w:rsidRPr="002D7C8C">
              <w:rPr>
                <w:rFonts w:eastAsia="Times New Roman" w:cs="Calibri"/>
                <w:b/>
                <w:bCs/>
                <w:color w:val="000000"/>
                <w:szCs w:val="20"/>
                <w:lang w:eastAsia="nl-BE"/>
              </w:rPr>
              <w:t xml:space="preserve">Totaal &lt;18 exclusief PAB </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621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469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531</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711</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2D7C8C" w:rsidRPr="002D7C8C" w:rsidRDefault="002D7C8C" w:rsidP="002D7C8C">
            <w:pPr>
              <w:jc w:val="center"/>
              <w:rPr>
                <w:rFonts w:eastAsia="Times New Roman" w:cs="Calibri"/>
                <w:color w:val="000000"/>
                <w:szCs w:val="20"/>
                <w:lang w:eastAsia="nl-BE"/>
              </w:rPr>
            </w:pPr>
            <w:r w:rsidRPr="002D7C8C">
              <w:rPr>
                <w:rFonts w:eastAsia="Times New Roman" w:cs="Calibri"/>
                <w:color w:val="000000"/>
                <w:szCs w:val="20"/>
                <w:lang w:eastAsia="nl-BE"/>
              </w:rPr>
              <w:t>33,90%</w:t>
            </w:r>
          </w:p>
        </w:tc>
      </w:tr>
    </w:tbl>
    <w:p w:rsidR="002D7C8C" w:rsidRPr="00643C14" w:rsidRDefault="002D7C8C" w:rsidP="00113357">
      <w:pPr>
        <w:rPr>
          <w:b/>
          <w:lang w:val="nl-NL"/>
        </w:rPr>
      </w:pPr>
    </w:p>
    <w:p w:rsidR="00113357" w:rsidRDefault="00113357" w:rsidP="00113357">
      <w:pPr>
        <w:rPr>
          <w:lang w:val="nl-NL" w:eastAsia="nl-NL"/>
        </w:rPr>
      </w:pPr>
    </w:p>
    <w:p w:rsidR="002311BD" w:rsidRDefault="002311BD"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743C97" w:rsidRDefault="00113357" w:rsidP="00113357">
      <w:pPr>
        <w:rPr>
          <w:b/>
          <w:lang w:val="nl-NL"/>
        </w:rPr>
      </w:pPr>
      <w:r w:rsidRPr="00743C97">
        <w:rPr>
          <w:b/>
          <w:lang w:val="nl-NL"/>
        </w:rPr>
        <w:t>Tabel 2</w:t>
      </w:r>
      <w:r w:rsidR="002D7C8C" w:rsidRPr="00743C97">
        <w:rPr>
          <w:b/>
          <w:lang w:val="nl-NL"/>
        </w:rPr>
        <w:t>A</w:t>
      </w:r>
      <w:r w:rsidRPr="00743C97">
        <w:rPr>
          <w:b/>
          <w:lang w:val="nl-NL"/>
        </w:rPr>
        <w:t xml:space="preserve"> – Evolutie van het aantal afgesloten vragen</w:t>
      </w:r>
      <w:r w:rsidR="002D7C8C" w:rsidRPr="00743C97">
        <w:rPr>
          <w:b/>
          <w:lang w:val="nl-NL"/>
        </w:rPr>
        <w:t xml:space="preserve"> meerderjarigen</w:t>
      </w:r>
    </w:p>
    <w:p w:rsidR="00113357" w:rsidRDefault="00113357" w:rsidP="00113357">
      <w:pPr>
        <w:rPr>
          <w:lang w:val="nl-NL" w:eastAsia="nl-NL"/>
        </w:rPr>
      </w:pPr>
    </w:p>
    <w:tbl>
      <w:tblPr>
        <w:tblW w:w="6220" w:type="dxa"/>
        <w:tblInd w:w="55" w:type="dxa"/>
        <w:tblCellMar>
          <w:left w:w="70" w:type="dxa"/>
          <w:right w:w="70" w:type="dxa"/>
        </w:tblCellMar>
        <w:tblLook w:val="04A0" w:firstRow="1" w:lastRow="0" w:firstColumn="1" w:lastColumn="0" w:noHBand="0" w:noVBand="1"/>
      </w:tblPr>
      <w:tblGrid>
        <w:gridCol w:w="3320"/>
        <w:gridCol w:w="580"/>
        <w:gridCol w:w="580"/>
        <w:gridCol w:w="580"/>
        <w:gridCol w:w="580"/>
        <w:gridCol w:w="580"/>
      </w:tblGrid>
      <w:tr w:rsidR="00743C97" w:rsidRPr="0094377D" w:rsidTr="00743C97">
        <w:trPr>
          <w:trHeight w:val="300"/>
        </w:trPr>
        <w:tc>
          <w:tcPr>
            <w:tcW w:w="3320" w:type="dxa"/>
            <w:tcBorders>
              <w:top w:val="single" w:sz="8" w:space="0" w:color="0070C0"/>
              <w:left w:val="single" w:sz="4" w:space="0" w:color="0070C0"/>
              <w:bottom w:val="nil"/>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43C97" w:rsidRPr="0094377D" w:rsidTr="00743C97">
        <w:trPr>
          <w:trHeight w:val="315"/>
        </w:trPr>
        <w:tc>
          <w:tcPr>
            <w:tcW w:w="33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Afgesloten vragen 18+</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450</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300</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249</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451</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489</w:t>
            </w:r>
          </w:p>
        </w:tc>
      </w:tr>
    </w:tbl>
    <w:p w:rsidR="00113357" w:rsidRDefault="00113357" w:rsidP="00113357">
      <w:pPr>
        <w:rPr>
          <w:lang w:val="nl-NL" w:eastAsia="nl-NL"/>
        </w:rPr>
      </w:pPr>
    </w:p>
    <w:p w:rsidR="00113357" w:rsidRDefault="00113357" w:rsidP="00113357">
      <w:pPr>
        <w:rPr>
          <w:lang w:val="nl-NL" w:eastAsia="nl-NL"/>
        </w:rPr>
      </w:pPr>
    </w:p>
    <w:p w:rsidR="002D7C8C" w:rsidRPr="00743C97" w:rsidRDefault="002D7C8C" w:rsidP="002D7C8C">
      <w:pPr>
        <w:rPr>
          <w:b/>
          <w:lang w:val="nl-NL"/>
        </w:rPr>
      </w:pPr>
      <w:r w:rsidRPr="00743C97">
        <w:rPr>
          <w:b/>
          <w:lang w:val="nl-NL"/>
        </w:rPr>
        <w:t>Tabel 2B – Evolutie van het aantal afgesloten vragen minderjarigen</w:t>
      </w:r>
    </w:p>
    <w:p w:rsidR="00113357" w:rsidRDefault="00113357" w:rsidP="00113357">
      <w:pPr>
        <w:rPr>
          <w:lang w:val="nl-NL" w:eastAsia="nl-NL"/>
        </w:rPr>
      </w:pPr>
    </w:p>
    <w:tbl>
      <w:tblPr>
        <w:tblW w:w="6220" w:type="dxa"/>
        <w:tblInd w:w="55" w:type="dxa"/>
        <w:tblCellMar>
          <w:left w:w="70" w:type="dxa"/>
          <w:right w:w="70" w:type="dxa"/>
        </w:tblCellMar>
        <w:tblLook w:val="04A0" w:firstRow="1" w:lastRow="0" w:firstColumn="1" w:lastColumn="0" w:noHBand="0" w:noVBand="1"/>
      </w:tblPr>
      <w:tblGrid>
        <w:gridCol w:w="3320"/>
        <w:gridCol w:w="580"/>
        <w:gridCol w:w="580"/>
        <w:gridCol w:w="580"/>
        <w:gridCol w:w="580"/>
        <w:gridCol w:w="580"/>
      </w:tblGrid>
      <w:tr w:rsidR="00743C97" w:rsidRPr="0094377D" w:rsidTr="00743C97">
        <w:trPr>
          <w:trHeight w:val="300"/>
        </w:trPr>
        <w:tc>
          <w:tcPr>
            <w:tcW w:w="3320" w:type="dxa"/>
            <w:tcBorders>
              <w:top w:val="single" w:sz="8" w:space="0" w:color="0070C0"/>
              <w:left w:val="single" w:sz="4" w:space="0" w:color="0070C0"/>
              <w:bottom w:val="nil"/>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43C97" w:rsidRPr="0094377D" w:rsidTr="00743C97">
        <w:trPr>
          <w:trHeight w:val="315"/>
        </w:trPr>
        <w:tc>
          <w:tcPr>
            <w:tcW w:w="33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Afgesloten vragen &lt;18</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381</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425</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327</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481</w:t>
            </w:r>
          </w:p>
        </w:tc>
        <w:tc>
          <w:tcPr>
            <w:tcW w:w="580" w:type="dxa"/>
            <w:tcBorders>
              <w:top w:val="nil"/>
              <w:left w:val="nil"/>
              <w:bottom w:val="single" w:sz="8"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567</w:t>
            </w:r>
          </w:p>
        </w:tc>
      </w:tr>
    </w:tbl>
    <w:p w:rsidR="00710F1E" w:rsidRDefault="00710F1E" w:rsidP="00113357">
      <w:pPr>
        <w:rPr>
          <w:lang w:val="nl-NL" w:eastAsia="nl-NL"/>
        </w:rPr>
      </w:pPr>
    </w:p>
    <w:p w:rsidR="00710F1E" w:rsidRDefault="00710F1E" w:rsidP="00113357">
      <w:pPr>
        <w:rPr>
          <w:lang w:val="nl-NL" w:eastAsia="nl-NL"/>
        </w:rPr>
      </w:pPr>
    </w:p>
    <w:p w:rsidR="00113357" w:rsidRPr="00743C97" w:rsidRDefault="00113357" w:rsidP="00113357">
      <w:pPr>
        <w:rPr>
          <w:b/>
          <w:lang w:val="nl-NL"/>
        </w:rPr>
      </w:pPr>
      <w:r w:rsidRPr="00743C97">
        <w:rPr>
          <w:b/>
          <w:lang w:val="nl-NL"/>
        </w:rPr>
        <w:t xml:space="preserve">Tabel </w:t>
      </w:r>
      <w:r w:rsidR="00042043" w:rsidRPr="00743C97">
        <w:rPr>
          <w:b/>
          <w:lang w:val="nl-NL"/>
        </w:rPr>
        <w:t>3</w:t>
      </w:r>
      <w:r w:rsidRPr="00743C97">
        <w:rPr>
          <w:b/>
          <w:lang w:val="nl-NL"/>
        </w:rPr>
        <w:t xml:space="preserve"> – Evolutie van het aantal erkende noodsituaties</w:t>
      </w:r>
    </w:p>
    <w:p w:rsidR="00113357" w:rsidRDefault="00113357" w:rsidP="00113357">
      <w:pPr>
        <w:rPr>
          <w:lang w:val="nl-NL" w:eastAsia="nl-NL"/>
        </w:rPr>
      </w:pPr>
    </w:p>
    <w:tbl>
      <w:tblPr>
        <w:tblW w:w="7900" w:type="dxa"/>
        <w:tblInd w:w="55" w:type="dxa"/>
        <w:tblCellMar>
          <w:left w:w="70" w:type="dxa"/>
          <w:right w:w="70" w:type="dxa"/>
        </w:tblCellMar>
        <w:tblLook w:val="04A0" w:firstRow="1" w:lastRow="0" w:firstColumn="1" w:lastColumn="0" w:noHBand="0" w:noVBand="1"/>
      </w:tblPr>
      <w:tblGrid>
        <w:gridCol w:w="3300"/>
        <w:gridCol w:w="920"/>
        <w:gridCol w:w="920"/>
        <w:gridCol w:w="920"/>
        <w:gridCol w:w="920"/>
        <w:gridCol w:w="920"/>
      </w:tblGrid>
      <w:tr w:rsidR="00743C97" w:rsidRPr="0094377D" w:rsidTr="00743C97">
        <w:trPr>
          <w:trHeight w:val="300"/>
        </w:trPr>
        <w:tc>
          <w:tcPr>
            <w:tcW w:w="3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43C97" w:rsidRPr="0094377D" w:rsidTr="00743C97">
        <w:trPr>
          <w:trHeight w:val="300"/>
        </w:trPr>
        <w:tc>
          <w:tcPr>
            <w:tcW w:w="3300" w:type="dxa"/>
            <w:tcBorders>
              <w:top w:val="nil"/>
              <w:left w:val="single" w:sz="4" w:space="0" w:color="808080"/>
              <w:bottom w:val="single" w:sz="4" w:space="0" w:color="808080"/>
              <w:right w:val="single" w:sz="4" w:space="0" w:color="808080"/>
            </w:tcBorders>
            <w:shd w:val="clear" w:color="auto" w:fill="auto"/>
            <w:noWrap/>
            <w:vAlign w:val="bottom"/>
            <w:hideMark/>
          </w:tcPr>
          <w:p w:rsidR="00743C97" w:rsidRPr="0094377D" w:rsidRDefault="00743C97" w:rsidP="00743C97">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15</w:t>
            </w:r>
          </w:p>
        </w:tc>
        <w:tc>
          <w:tcPr>
            <w:tcW w:w="920" w:type="dxa"/>
            <w:tcBorders>
              <w:top w:val="nil"/>
              <w:left w:val="nil"/>
              <w:bottom w:val="single" w:sz="4" w:space="0" w:color="80808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13</w:t>
            </w:r>
          </w:p>
        </w:tc>
        <w:tc>
          <w:tcPr>
            <w:tcW w:w="920" w:type="dxa"/>
            <w:tcBorders>
              <w:top w:val="nil"/>
              <w:left w:val="nil"/>
              <w:bottom w:val="single" w:sz="4" w:space="0" w:color="80808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15</w:t>
            </w:r>
          </w:p>
        </w:tc>
        <w:tc>
          <w:tcPr>
            <w:tcW w:w="920" w:type="dxa"/>
            <w:tcBorders>
              <w:top w:val="nil"/>
              <w:left w:val="nil"/>
              <w:bottom w:val="single" w:sz="4" w:space="0" w:color="80808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12</w:t>
            </w:r>
          </w:p>
        </w:tc>
        <w:tc>
          <w:tcPr>
            <w:tcW w:w="920" w:type="dxa"/>
            <w:tcBorders>
              <w:top w:val="nil"/>
              <w:left w:val="nil"/>
              <w:bottom w:val="single" w:sz="4" w:space="0" w:color="808080"/>
              <w:right w:val="single" w:sz="4" w:space="0" w:color="808080"/>
            </w:tcBorders>
            <w:shd w:val="clear" w:color="auto" w:fill="auto"/>
            <w:noWrap/>
            <w:vAlign w:val="bottom"/>
            <w:hideMark/>
          </w:tcPr>
          <w:p w:rsidR="00743C97" w:rsidRPr="0094377D" w:rsidRDefault="00743C97" w:rsidP="00743C97">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22</w:t>
            </w:r>
          </w:p>
        </w:tc>
      </w:tr>
    </w:tbl>
    <w:p w:rsidR="00113357" w:rsidRDefault="00113357" w:rsidP="00113357">
      <w:pPr>
        <w:rPr>
          <w:lang w:val="nl-NL" w:eastAsia="nl-NL"/>
        </w:rPr>
      </w:pPr>
    </w:p>
    <w:p w:rsidR="00F03DE7" w:rsidRDefault="00F03DE7" w:rsidP="00113357">
      <w:pPr>
        <w:rPr>
          <w:lang w:val="nl-NL" w:eastAsia="nl-NL"/>
        </w:rPr>
      </w:pPr>
    </w:p>
    <w:p w:rsidR="00113357" w:rsidRPr="007F0960" w:rsidRDefault="00113357" w:rsidP="00113357">
      <w:pPr>
        <w:rPr>
          <w:b/>
          <w:lang w:val="nl-NL"/>
        </w:rPr>
      </w:pPr>
      <w:r w:rsidRPr="007F0960">
        <w:rPr>
          <w:b/>
          <w:lang w:val="nl-NL"/>
        </w:rPr>
        <w:t xml:space="preserve">Tabel </w:t>
      </w:r>
      <w:r w:rsidR="00042043" w:rsidRPr="007F0960">
        <w:rPr>
          <w:b/>
          <w:lang w:val="nl-NL"/>
        </w:rPr>
        <w:t>4</w:t>
      </w:r>
      <w:r w:rsidRPr="007F0960">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7F0960" w:rsidRPr="0094377D" w:rsidTr="007F0960">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2013</w:t>
            </w:r>
          </w:p>
        </w:tc>
      </w:tr>
      <w:tr w:rsidR="007F0960" w:rsidRPr="0094377D" w:rsidTr="007F0960">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7F0960" w:rsidRPr="0094377D" w:rsidRDefault="007F0960" w:rsidP="007F0960">
            <w:pP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94377D" w:rsidRDefault="007F0960" w:rsidP="007F0960">
            <w:pPr>
              <w:jc w:val="center"/>
              <w:rPr>
                <w:rFonts w:asciiTheme="minorHAnsi" w:eastAsia="Times New Roman" w:hAnsiTheme="minorHAnsi" w:cs="Calibri"/>
                <w:color w:val="000000"/>
                <w:szCs w:val="20"/>
                <w:lang w:eastAsia="nl-BE"/>
              </w:rPr>
            </w:pPr>
            <w:r w:rsidRPr="0094377D">
              <w:rPr>
                <w:rFonts w:asciiTheme="minorHAnsi" w:eastAsia="Times New Roman" w:hAnsiTheme="minorHAnsi" w:cs="Calibri"/>
                <w:color w:val="000000"/>
                <w:szCs w:val="20"/>
                <w:lang w:eastAsia="nl-BE"/>
              </w:rPr>
              <w:t>37</w:t>
            </w:r>
          </w:p>
        </w:tc>
      </w:tr>
    </w:tbl>
    <w:p w:rsidR="00113357" w:rsidRDefault="00113357" w:rsidP="00113357">
      <w:pPr>
        <w:rPr>
          <w:lang w:val="nl-NL" w:eastAsia="nl-NL"/>
        </w:rPr>
      </w:pPr>
    </w:p>
    <w:p w:rsidR="00113357" w:rsidRDefault="00113357" w:rsidP="00113357">
      <w:pPr>
        <w:rPr>
          <w:lang w:val="nl-NL" w:eastAsia="nl-NL"/>
        </w:rPr>
      </w:pPr>
    </w:p>
    <w:p w:rsidR="00042043" w:rsidRDefault="00042043"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140E36" w:rsidRDefault="00042043" w:rsidP="00D05664">
      <w:pPr>
        <w:rPr>
          <w:b/>
        </w:rPr>
      </w:pPr>
      <w:r w:rsidRPr="00140E36">
        <w:rPr>
          <w:b/>
        </w:rPr>
        <w:t>Tabel 5</w:t>
      </w:r>
      <w:r w:rsidR="00D05664" w:rsidRPr="00140E36">
        <w:rPr>
          <w:b/>
        </w:rPr>
        <w:t xml:space="preserve"> – totaal aantal aanvragen status PTB naar beslissing en zorgvrom</w:t>
      </w:r>
    </w:p>
    <w:p w:rsidR="00D05664" w:rsidRDefault="00D05664" w:rsidP="00113357">
      <w:pPr>
        <w:rPr>
          <w:lang w:eastAsia="nl-NL"/>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140E36" w:rsidRPr="00140E36" w:rsidTr="00140E36">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140E36" w:rsidRPr="00140E36" w:rsidRDefault="00140E36" w:rsidP="00140E36">
            <w:pPr>
              <w:jc w:val="center"/>
              <w:rPr>
                <w:rFonts w:eastAsia="Times New Roman" w:cs="Calibri"/>
                <w:b/>
                <w:bCs/>
                <w:color w:val="000000"/>
                <w:szCs w:val="20"/>
                <w:lang w:eastAsia="nl-BE"/>
              </w:rPr>
            </w:pPr>
            <w:r w:rsidRPr="00140E36">
              <w:rPr>
                <w:rFonts w:eastAsia="Times New Roman" w:cs="Calibri"/>
                <w:b/>
                <w:bCs/>
                <w:color w:val="000000"/>
                <w:szCs w:val="20"/>
                <w:lang w:eastAsia="nl-BE"/>
              </w:rPr>
              <w:t>Totaal</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29</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C4658C" w:rsidP="00140E36">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16</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32</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11</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32</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5</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13</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18</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13</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19</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7</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17</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15</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25</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5</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9</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9</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18</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r>
      <w:tr w:rsidR="00140E36" w:rsidRPr="00140E36" w:rsidTr="00140E36">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140E36" w:rsidRPr="00140E36" w:rsidRDefault="00140E36" w:rsidP="00140E36">
            <w:pPr>
              <w:rPr>
                <w:rFonts w:eastAsia="Times New Roman" w:cs="Calibri"/>
                <w:b/>
                <w:bCs/>
                <w:color w:val="000000"/>
                <w:szCs w:val="20"/>
                <w:lang w:eastAsia="nl-BE"/>
              </w:rPr>
            </w:pPr>
            <w:r w:rsidRPr="00140E36">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74</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90</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164</w:t>
            </w:r>
          </w:p>
        </w:tc>
      </w:tr>
      <w:tr w:rsidR="00140E36" w:rsidRPr="00140E36" w:rsidTr="00140E36">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140E36" w:rsidRPr="00140E36" w:rsidRDefault="00140E36" w:rsidP="00140E36">
            <w:pPr>
              <w:rPr>
                <w:rFonts w:eastAsia="Times New Roman" w:cs="Calibri"/>
                <w:b/>
                <w:bCs/>
                <w:color w:val="000000"/>
                <w:szCs w:val="20"/>
                <w:lang w:eastAsia="nl-BE"/>
              </w:rPr>
            </w:pPr>
            <w:r w:rsidRPr="00140E36">
              <w:rPr>
                <w:rFonts w:eastAsia="Times New Roman" w:cs="Calibri"/>
                <w:b/>
                <w:bCs/>
                <w:color w:val="000000"/>
                <w:szCs w:val="20"/>
                <w:lang w:eastAsia="nl-BE"/>
              </w:rPr>
              <w:t>Totaal &lt;18</w:t>
            </w:r>
          </w:p>
        </w:tc>
        <w:tc>
          <w:tcPr>
            <w:tcW w:w="106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25</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29</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54</w:t>
            </w:r>
          </w:p>
        </w:tc>
      </w:tr>
    </w:tbl>
    <w:p w:rsidR="00D05664" w:rsidRDefault="00D05664" w:rsidP="00113357">
      <w:pPr>
        <w:rPr>
          <w:lang w:eastAsia="nl-NL"/>
        </w:rPr>
      </w:pPr>
    </w:p>
    <w:p w:rsidR="00D05664" w:rsidRDefault="00D05664"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710F1E" w:rsidRDefault="00710F1E"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743C97">
        <w:rPr>
          <w:b/>
        </w:rPr>
        <w:t xml:space="preserve">Tabel </w:t>
      </w:r>
      <w:r w:rsidR="00042043" w:rsidRPr="00743C97">
        <w:rPr>
          <w:b/>
        </w:rPr>
        <w:t>6</w:t>
      </w:r>
      <w:r w:rsidRPr="00743C97">
        <w:rPr>
          <w:b/>
        </w:rPr>
        <w:t xml:space="preserve"> – actieve vragen (preferentie 1, excl. migratievragen en vragen met status PTB) naar wachttijd en zorgvorm</w:t>
      </w:r>
    </w:p>
    <w:p w:rsidR="00113357" w:rsidRDefault="00113357" w:rsidP="00113357">
      <w:pPr>
        <w:rPr>
          <w:lang w:eastAsia="nl-NL"/>
        </w:rPr>
      </w:pPr>
    </w:p>
    <w:tbl>
      <w:tblPr>
        <w:tblW w:w="9436" w:type="dxa"/>
        <w:tblInd w:w="55" w:type="dxa"/>
        <w:tblCellMar>
          <w:left w:w="70" w:type="dxa"/>
          <w:right w:w="70" w:type="dxa"/>
        </w:tblCellMar>
        <w:tblLook w:val="04A0" w:firstRow="1" w:lastRow="0" w:firstColumn="1" w:lastColumn="0" w:noHBand="0" w:noVBand="1"/>
      </w:tblPr>
      <w:tblGrid>
        <w:gridCol w:w="4812"/>
        <w:gridCol w:w="516"/>
        <w:gridCol w:w="680"/>
        <w:gridCol w:w="641"/>
        <w:gridCol w:w="738"/>
        <w:gridCol w:w="738"/>
        <w:gridCol w:w="726"/>
        <w:gridCol w:w="727"/>
      </w:tblGrid>
      <w:tr w:rsidR="00743C97" w:rsidRPr="00743C97" w:rsidTr="00743C97">
        <w:trPr>
          <w:trHeight w:val="315"/>
        </w:trPr>
        <w:tc>
          <w:tcPr>
            <w:tcW w:w="4812" w:type="dxa"/>
            <w:tcBorders>
              <w:top w:val="single" w:sz="4" w:space="0" w:color="808080"/>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 </w:t>
            </w:r>
          </w:p>
        </w:tc>
        <w:tc>
          <w:tcPr>
            <w:tcW w:w="467" w:type="dxa"/>
            <w:tcBorders>
              <w:top w:val="single" w:sz="4" w:space="0" w:color="808080"/>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680" w:type="dxa"/>
            <w:tcBorders>
              <w:top w:val="single" w:sz="4" w:space="0" w:color="808080"/>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641" w:type="dxa"/>
            <w:tcBorders>
              <w:top w:val="single" w:sz="4" w:space="0" w:color="808080"/>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680" w:type="dxa"/>
            <w:tcBorders>
              <w:top w:val="single" w:sz="4" w:space="0" w:color="808080"/>
              <w:left w:val="nil"/>
              <w:bottom w:val="single" w:sz="8" w:space="0" w:color="0070C0"/>
              <w:right w:val="nil"/>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Totaal</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83</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55</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202</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380</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Observatie-unit volwassenen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35</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141</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23</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54</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66</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283</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Tehuizen werkenden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16</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26</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81</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35</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23</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134</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Zelfstandig wonen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38</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48</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44</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66</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53</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271</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17</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14</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69</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36</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38</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34</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189</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werken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87</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Ambulante begeleiding vanuit 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&lt;18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118</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OBC</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16</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39</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35</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25</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17</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156</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22</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55</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Ambulante begeleiding minderjarigen [vanuit I,SI,OBC]</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r>
      <w:tr w:rsidR="00743C97" w:rsidRPr="00743C97" w:rsidTr="00743C97">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&lt;18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15"/>
        </w:trPr>
        <w:tc>
          <w:tcPr>
            <w:tcW w:w="4812" w:type="dxa"/>
            <w:tcBorders>
              <w:top w:val="nil"/>
              <w:left w:val="single" w:sz="4" w:space="0" w:color="808080"/>
              <w:bottom w:val="single" w:sz="4" w:space="0" w:color="808080"/>
              <w:right w:val="single" w:sz="4" w:space="0" w:color="808080"/>
            </w:tcBorders>
            <w:shd w:val="clear" w:color="auto" w:fill="auto"/>
            <w:noWrap/>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&lt;18</w:t>
            </w:r>
          </w:p>
        </w:tc>
        <w:tc>
          <w:tcPr>
            <w:tcW w:w="467"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34</w:t>
            </w:r>
          </w:p>
        </w:tc>
        <w:tc>
          <w:tcPr>
            <w:tcW w:w="68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110</w:t>
            </w:r>
          </w:p>
        </w:tc>
        <w:tc>
          <w:tcPr>
            <w:tcW w:w="64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103</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72</w:t>
            </w:r>
          </w:p>
        </w:tc>
        <w:tc>
          <w:tcPr>
            <w:tcW w:w="738"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35</w:t>
            </w:r>
          </w:p>
        </w:tc>
        <w:tc>
          <w:tcPr>
            <w:tcW w:w="68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381</w:t>
            </w:r>
          </w:p>
        </w:tc>
      </w:tr>
      <w:tr w:rsidR="00743C97" w:rsidRPr="00743C97" w:rsidTr="00743C97">
        <w:trPr>
          <w:trHeight w:val="315"/>
        </w:trPr>
        <w:tc>
          <w:tcPr>
            <w:tcW w:w="4812" w:type="dxa"/>
            <w:tcBorders>
              <w:top w:val="single" w:sz="8" w:space="0" w:color="0070C0"/>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467"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60</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289</w:t>
            </w:r>
          </w:p>
        </w:tc>
        <w:tc>
          <w:tcPr>
            <w:tcW w:w="641"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245</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556</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300</w:t>
            </w:r>
          </w:p>
        </w:tc>
        <w:tc>
          <w:tcPr>
            <w:tcW w:w="680" w:type="dxa"/>
            <w:tcBorders>
              <w:top w:val="single" w:sz="8" w:space="0" w:color="0070C0"/>
              <w:left w:val="nil"/>
              <w:bottom w:val="single" w:sz="8" w:space="0" w:color="0070C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353</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1.803</w:t>
            </w:r>
          </w:p>
        </w:tc>
      </w:tr>
      <w:tr w:rsidR="00743C97" w:rsidRPr="00743C97" w:rsidTr="00743C97">
        <w:trPr>
          <w:trHeight w:val="315"/>
        </w:trPr>
        <w:tc>
          <w:tcPr>
            <w:tcW w:w="4812" w:type="dxa"/>
            <w:tcBorders>
              <w:top w:val="nil"/>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 xml:space="preserve">Totaal &lt;18 </w:t>
            </w:r>
          </w:p>
        </w:tc>
        <w:tc>
          <w:tcPr>
            <w:tcW w:w="467"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49</w:t>
            </w:r>
          </w:p>
        </w:tc>
        <w:tc>
          <w:tcPr>
            <w:tcW w:w="68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181</w:t>
            </w:r>
          </w:p>
        </w:tc>
        <w:tc>
          <w:tcPr>
            <w:tcW w:w="641"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154</w:t>
            </w:r>
          </w:p>
        </w:tc>
        <w:tc>
          <w:tcPr>
            <w:tcW w:w="738"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156</w:t>
            </w:r>
          </w:p>
        </w:tc>
        <w:tc>
          <w:tcPr>
            <w:tcW w:w="738"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64</w:t>
            </w:r>
          </w:p>
        </w:tc>
        <w:tc>
          <w:tcPr>
            <w:tcW w:w="680" w:type="dxa"/>
            <w:tcBorders>
              <w:top w:val="nil"/>
              <w:left w:val="nil"/>
              <w:bottom w:val="single" w:sz="8" w:space="0" w:color="0070C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64</w:t>
            </w:r>
          </w:p>
        </w:tc>
        <w:tc>
          <w:tcPr>
            <w:tcW w:w="680" w:type="dxa"/>
            <w:tcBorders>
              <w:top w:val="nil"/>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668</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10F1E" w:rsidRDefault="00710F1E" w:rsidP="00113357">
      <w:pPr>
        <w:rPr>
          <w:lang w:eastAsia="nl-NL"/>
        </w:rPr>
      </w:pPr>
    </w:p>
    <w:p w:rsidR="00113357" w:rsidRPr="00743C97" w:rsidRDefault="00113357" w:rsidP="00113357">
      <w:pPr>
        <w:rPr>
          <w:b/>
        </w:rPr>
      </w:pPr>
      <w:r w:rsidRPr="00743C97">
        <w:rPr>
          <w:b/>
        </w:rPr>
        <w:t xml:space="preserve">Tabel </w:t>
      </w:r>
      <w:r w:rsidR="00042043" w:rsidRPr="00743C97">
        <w:rPr>
          <w:b/>
        </w:rPr>
        <w:t>7</w:t>
      </w:r>
      <w:r w:rsidRPr="00743C97">
        <w:rPr>
          <w:b/>
        </w:rPr>
        <w:t xml:space="preserve"> –</w:t>
      </w:r>
      <w:r w:rsidR="008F55AF" w:rsidRPr="00743C97">
        <w:rPr>
          <w:b/>
        </w:rPr>
        <w:t xml:space="preserve"> </w:t>
      </w:r>
      <w:r w:rsidRPr="00743C97">
        <w:rPr>
          <w:b/>
        </w:rPr>
        <w:t xml:space="preserve">migratievragen naar wachttijd </w:t>
      </w:r>
      <w:r w:rsidR="00F84FE2" w:rsidRPr="00743C97">
        <w:rPr>
          <w:b/>
        </w:rPr>
        <w:t xml:space="preserve">als migratievraag </w:t>
      </w:r>
      <w:r w:rsidRPr="00743C97">
        <w:rPr>
          <w:b/>
        </w:rPr>
        <w:t>en zorgvorm</w:t>
      </w:r>
    </w:p>
    <w:p w:rsidR="00113357" w:rsidRDefault="00113357" w:rsidP="00113357">
      <w:pPr>
        <w:rPr>
          <w:lang w:eastAsia="nl-NL"/>
        </w:rPr>
      </w:pPr>
    </w:p>
    <w:tbl>
      <w:tblPr>
        <w:tblW w:w="10140" w:type="dxa"/>
        <w:tblInd w:w="55" w:type="dxa"/>
        <w:tblCellMar>
          <w:left w:w="70" w:type="dxa"/>
          <w:right w:w="70" w:type="dxa"/>
        </w:tblCellMar>
        <w:tblLook w:val="04A0" w:firstRow="1" w:lastRow="0" w:firstColumn="1" w:lastColumn="0" w:noHBand="0" w:noVBand="1"/>
      </w:tblPr>
      <w:tblGrid>
        <w:gridCol w:w="3745"/>
        <w:gridCol w:w="1714"/>
        <w:gridCol w:w="516"/>
        <w:gridCol w:w="555"/>
        <w:gridCol w:w="655"/>
        <w:gridCol w:w="751"/>
        <w:gridCol w:w="751"/>
        <w:gridCol w:w="726"/>
        <w:gridCol w:w="727"/>
      </w:tblGrid>
      <w:tr w:rsidR="00743C97" w:rsidRPr="00743C97" w:rsidTr="00743C97">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p>
        </w:tc>
        <w:tc>
          <w:tcPr>
            <w:tcW w:w="172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Totaal</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17</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25</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r>
      <w:tr w:rsidR="00743C97" w:rsidRPr="00743C97" w:rsidTr="00743C9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18+</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18+</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14</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niet-schoolgaanden</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Ambulante begeleiding minderjarigen [vanuit I,SI,OBC]</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&lt;18</w:t>
            </w:r>
          </w:p>
        </w:tc>
        <w:tc>
          <w:tcPr>
            <w:tcW w:w="17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3820" w:type="dxa"/>
            <w:tcBorders>
              <w:top w:val="nil"/>
              <w:left w:val="single" w:sz="4" w:space="0" w:color="808080"/>
              <w:bottom w:val="nil"/>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&lt;18</w:t>
            </w:r>
          </w:p>
        </w:tc>
        <w:tc>
          <w:tcPr>
            <w:tcW w:w="172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6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106</w:t>
            </w:r>
          </w:p>
        </w:tc>
      </w:tr>
      <w:tr w:rsidR="00743C97" w:rsidRPr="00743C97" w:rsidTr="00743C97">
        <w:trPr>
          <w:trHeight w:val="315"/>
        </w:trPr>
        <w:tc>
          <w:tcPr>
            <w:tcW w:w="3820" w:type="dxa"/>
            <w:tcBorders>
              <w:top w:val="nil"/>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 xml:space="preserve">Totaal &lt;18 </w:t>
            </w:r>
          </w:p>
        </w:tc>
        <w:tc>
          <w:tcPr>
            <w:tcW w:w="172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8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c>
          <w:tcPr>
            <w:tcW w:w="6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8" w:space="0" w:color="0070C0"/>
              <w:right w:val="single" w:sz="8" w:space="0" w:color="0070C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25</w:t>
            </w:r>
          </w:p>
        </w:tc>
      </w:tr>
    </w:tbl>
    <w:p w:rsidR="00113357" w:rsidRDefault="0011335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113357" w:rsidRPr="00743C97" w:rsidRDefault="00113357" w:rsidP="00113357">
      <w:pPr>
        <w:rPr>
          <w:b/>
        </w:rPr>
      </w:pPr>
      <w:r w:rsidRPr="00743C97">
        <w:rPr>
          <w:b/>
        </w:rPr>
        <w:t xml:space="preserve">Tabel </w:t>
      </w:r>
      <w:r w:rsidR="00042043" w:rsidRPr="00743C97">
        <w:rPr>
          <w:b/>
        </w:rPr>
        <w:t>8</w:t>
      </w:r>
      <w:r w:rsidRPr="00743C97">
        <w:rPr>
          <w:b/>
        </w:rPr>
        <w:t xml:space="preserve"> – Wachttijd van actieve vragen met status PTB naar wachttijd status PTB</w:t>
      </w:r>
    </w:p>
    <w:p w:rsidR="00113357" w:rsidRDefault="00113357" w:rsidP="00113357">
      <w:pPr>
        <w:rPr>
          <w:lang w:eastAsia="nl-NL"/>
        </w:rPr>
      </w:pPr>
    </w:p>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743C97" w:rsidRPr="00743C97" w:rsidTr="00743C9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Totaal</w:t>
            </w:r>
          </w:p>
        </w:tc>
      </w:tr>
      <w:tr w:rsidR="00743C97" w:rsidRPr="00743C97" w:rsidTr="00743C97">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18+</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41</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17</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r>
      <w:tr w:rsidR="00743C97" w:rsidRPr="00743C97" w:rsidTr="00743C97">
        <w:trPr>
          <w:trHeight w:val="315"/>
        </w:trPr>
        <w:tc>
          <w:tcPr>
            <w:tcW w:w="2800" w:type="dxa"/>
            <w:tcBorders>
              <w:top w:val="nil"/>
              <w:left w:val="single" w:sz="4" w:space="0" w:color="808080"/>
              <w:bottom w:val="nil"/>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&lt;18</w:t>
            </w:r>
          </w:p>
        </w:tc>
        <w:tc>
          <w:tcPr>
            <w:tcW w:w="760"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127</w:t>
            </w:r>
          </w:p>
        </w:tc>
      </w:tr>
      <w:tr w:rsidR="00743C97" w:rsidRPr="00743C97" w:rsidTr="00743C97">
        <w:trPr>
          <w:trHeight w:val="315"/>
        </w:trPr>
        <w:tc>
          <w:tcPr>
            <w:tcW w:w="2800" w:type="dxa"/>
            <w:tcBorders>
              <w:top w:val="nil"/>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6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17</w:t>
            </w:r>
          </w:p>
        </w:tc>
      </w:tr>
    </w:tbl>
    <w:p w:rsidR="00F03DE7" w:rsidRDefault="00F03DE7" w:rsidP="00113357">
      <w:pPr>
        <w:rPr>
          <w:b/>
        </w:rPr>
      </w:pPr>
    </w:p>
    <w:p w:rsidR="00113357" w:rsidRPr="007107CC" w:rsidRDefault="00113357" w:rsidP="00113357">
      <w:pPr>
        <w:rPr>
          <w:b/>
        </w:rPr>
      </w:pPr>
      <w:r w:rsidRPr="00743C97">
        <w:rPr>
          <w:b/>
        </w:rPr>
        <w:t xml:space="preserve">Tabel </w:t>
      </w:r>
      <w:r w:rsidR="00042043" w:rsidRPr="00743C97">
        <w:rPr>
          <w:b/>
        </w:rPr>
        <w:t>9</w:t>
      </w:r>
      <w:r w:rsidRPr="00743C97">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743C97" w:rsidRPr="00743C97" w:rsidTr="00743C97">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Totaal</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18+</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&lt;18</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r>
      <w:tr w:rsidR="00743C97" w:rsidRPr="00743C97" w:rsidTr="00743C9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31</w:t>
            </w:r>
          </w:p>
        </w:tc>
        <w:tc>
          <w:tcPr>
            <w:tcW w:w="760" w:type="dxa"/>
            <w:tcBorders>
              <w:top w:val="single" w:sz="8" w:space="0" w:color="0070C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60" w:type="dxa"/>
            <w:tcBorders>
              <w:top w:val="single" w:sz="8" w:space="0" w:color="0070C0"/>
              <w:left w:val="nil"/>
              <w:bottom w:val="single" w:sz="8" w:space="0" w:color="0070C0"/>
              <w:right w:val="nil"/>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71</w:t>
            </w:r>
          </w:p>
        </w:tc>
      </w:tr>
      <w:tr w:rsidR="00743C97" w:rsidRPr="00743C97" w:rsidTr="00743C97">
        <w:trPr>
          <w:trHeight w:val="315"/>
        </w:trPr>
        <w:tc>
          <w:tcPr>
            <w:tcW w:w="2800" w:type="dxa"/>
            <w:tcBorders>
              <w:top w:val="nil"/>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w:t>
            </w:r>
          </w:p>
        </w:tc>
        <w:tc>
          <w:tcPr>
            <w:tcW w:w="760"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60"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single" w:sz="8" w:space="0" w:color="0070C0"/>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28</w:t>
            </w:r>
          </w:p>
        </w:tc>
      </w:tr>
    </w:tbl>
    <w:p w:rsidR="00113357" w:rsidRDefault="00113357" w:rsidP="00113357">
      <w:pPr>
        <w:rPr>
          <w:lang w:eastAsia="nl-NL"/>
        </w:rPr>
      </w:pPr>
    </w:p>
    <w:p w:rsidR="00113357" w:rsidRDefault="00113357" w:rsidP="00113357">
      <w:pPr>
        <w:rPr>
          <w:lang w:eastAsia="nl-NL"/>
        </w:rPr>
      </w:pPr>
    </w:p>
    <w:p w:rsidR="00113357" w:rsidRPr="007107CC" w:rsidRDefault="00B84488" w:rsidP="00113357">
      <w:pPr>
        <w:rPr>
          <w:b/>
          <w:lang w:eastAsia="nl-NL"/>
        </w:rPr>
      </w:pPr>
      <w:r w:rsidRPr="00743C97">
        <w:rPr>
          <w:b/>
          <w:lang w:eastAsia="nl-NL"/>
        </w:rPr>
        <w:t>Tabel 10 – afgesloten migratievragen naar wachttijd op het moment van afsluiten</w:t>
      </w:r>
    </w:p>
    <w:p w:rsidR="00113357" w:rsidRDefault="00113357" w:rsidP="00113357">
      <w:pPr>
        <w:rPr>
          <w:lang w:eastAsia="nl-NL"/>
        </w:rPr>
      </w:pPr>
    </w:p>
    <w:tbl>
      <w:tblPr>
        <w:tblW w:w="8340" w:type="dxa"/>
        <w:tblInd w:w="55" w:type="dxa"/>
        <w:tblCellMar>
          <w:left w:w="70" w:type="dxa"/>
          <w:right w:w="70" w:type="dxa"/>
        </w:tblCellMar>
        <w:tblLook w:val="04A0" w:firstRow="1" w:lastRow="0" w:firstColumn="1" w:lastColumn="0" w:noHBand="0" w:noVBand="1"/>
      </w:tblPr>
      <w:tblGrid>
        <w:gridCol w:w="2546"/>
        <w:gridCol w:w="1116"/>
        <w:gridCol w:w="520"/>
        <w:gridCol w:w="553"/>
        <w:gridCol w:w="654"/>
        <w:gridCol w:w="749"/>
        <w:gridCol w:w="749"/>
        <w:gridCol w:w="726"/>
        <w:gridCol w:w="727"/>
      </w:tblGrid>
      <w:tr w:rsidR="00743C97" w:rsidRPr="00743C97" w:rsidTr="00743C97">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 </w:t>
            </w:r>
          </w:p>
        </w:tc>
        <w:tc>
          <w:tcPr>
            <w:tcW w:w="112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Totaal</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Tehuizen werkenden</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werken</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18+</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Wop</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r>
      <w:tr w:rsidR="00743C97" w:rsidRPr="00743C97" w:rsidTr="00743C97">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schoolgaanden</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Ambulante begeleiding minderjarigen [vanuit I,SI,OBC]</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r>
      <w:tr w:rsidR="00743C97" w:rsidRPr="00743C97" w:rsidTr="00743C97">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&lt;18</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&lt;18</w:t>
            </w:r>
          </w:p>
        </w:tc>
        <w:tc>
          <w:tcPr>
            <w:tcW w:w="11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00" w:type="dxa"/>
            <w:tcBorders>
              <w:top w:val="single" w:sz="8" w:space="0" w:color="0070C0"/>
              <w:left w:val="nil"/>
              <w:bottom w:val="single" w:sz="8" w:space="0" w:color="0070C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30</w:t>
            </w:r>
          </w:p>
        </w:tc>
      </w:tr>
      <w:tr w:rsidR="00743C97" w:rsidRPr="00743C97" w:rsidTr="00743C97">
        <w:trPr>
          <w:trHeight w:val="315"/>
        </w:trPr>
        <w:tc>
          <w:tcPr>
            <w:tcW w:w="2580" w:type="dxa"/>
            <w:tcBorders>
              <w:top w:val="nil"/>
              <w:left w:val="single" w:sz="4" w:space="0" w:color="808080"/>
              <w:bottom w:val="single" w:sz="8" w:space="0" w:color="0070C0"/>
              <w:right w:val="single" w:sz="4" w:space="0" w:color="808080"/>
            </w:tcBorders>
            <w:shd w:val="clear" w:color="auto" w:fill="auto"/>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&lt;18</w:t>
            </w:r>
          </w:p>
        </w:tc>
        <w:tc>
          <w:tcPr>
            <w:tcW w:w="112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52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5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w:t>
            </w:r>
          </w:p>
        </w:tc>
        <w:tc>
          <w:tcPr>
            <w:tcW w:w="6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60"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00" w:type="dxa"/>
            <w:tcBorders>
              <w:top w:val="nil"/>
              <w:left w:val="nil"/>
              <w:bottom w:val="single" w:sz="8" w:space="0" w:color="0070C0"/>
              <w:right w:val="nil"/>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80" w:type="dxa"/>
            <w:tcBorders>
              <w:top w:val="nil"/>
              <w:left w:val="single" w:sz="8" w:space="0" w:color="0070C0"/>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32</w:t>
            </w:r>
          </w:p>
        </w:tc>
      </w:tr>
    </w:tbl>
    <w:p w:rsidR="00113357" w:rsidRDefault="0011335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743C97" w:rsidRDefault="00743C97" w:rsidP="00113357">
      <w:pPr>
        <w:rPr>
          <w:lang w:eastAsia="nl-NL"/>
        </w:rPr>
      </w:pPr>
    </w:p>
    <w:p w:rsidR="00113357" w:rsidRDefault="00113357" w:rsidP="00113357">
      <w:pPr>
        <w:rPr>
          <w:lang w:eastAsia="nl-NL"/>
        </w:rPr>
      </w:pPr>
    </w:p>
    <w:p w:rsidR="00EC63BA" w:rsidRDefault="00EC63BA" w:rsidP="00113357">
      <w:pPr>
        <w:rPr>
          <w:b/>
        </w:rPr>
      </w:pPr>
    </w:p>
    <w:p w:rsidR="007107CC" w:rsidRDefault="007107CC" w:rsidP="00113357">
      <w:pPr>
        <w:rPr>
          <w:b/>
        </w:rPr>
      </w:pPr>
    </w:p>
    <w:p w:rsidR="007107CC" w:rsidRDefault="007107CC" w:rsidP="00113357">
      <w:pPr>
        <w:rPr>
          <w:b/>
        </w:rPr>
      </w:pPr>
    </w:p>
    <w:p w:rsidR="007107CC" w:rsidRDefault="007107CC" w:rsidP="00113357">
      <w:pPr>
        <w:rPr>
          <w:b/>
        </w:rPr>
      </w:pPr>
    </w:p>
    <w:p w:rsidR="00710F1E" w:rsidRDefault="00710F1E" w:rsidP="00113357">
      <w:pPr>
        <w:rPr>
          <w:b/>
        </w:rPr>
      </w:pPr>
    </w:p>
    <w:p w:rsidR="00710F1E" w:rsidRDefault="0087790D" w:rsidP="00113357">
      <w:pPr>
        <w:rPr>
          <w:b/>
        </w:rPr>
      </w:pPr>
      <w:r w:rsidRPr="00743C97">
        <w:rPr>
          <w:b/>
        </w:rPr>
        <w:t>Tabel 11 – afgesloten actieve vragen, uitgezonderd vragen met status PTB en migratievragen, naar wachttijd op het moment van afsluiten</w:t>
      </w:r>
    </w:p>
    <w:p w:rsidR="0087790D" w:rsidRDefault="0087790D" w:rsidP="00113357">
      <w:pPr>
        <w:rPr>
          <w:b/>
        </w:rPr>
      </w:pPr>
    </w:p>
    <w:tbl>
      <w:tblPr>
        <w:tblW w:w="10240" w:type="dxa"/>
        <w:tblInd w:w="55" w:type="dxa"/>
        <w:tblCellMar>
          <w:left w:w="70" w:type="dxa"/>
          <w:right w:w="70" w:type="dxa"/>
        </w:tblCellMar>
        <w:tblLook w:val="04A0" w:firstRow="1" w:lastRow="0" w:firstColumn="1" w:lastColumn="0" w:noHBand="0" w:noVBand="1"/>
      </w:tblPr>
      <w:tblGrid>
        <w:gridCol w:w="2525"/>
        <w:gridCol w:w="1708"/>
        <w:gridCol w:w="1219"/>
        <w:gridCol w:w="516"/>
        <w:gridCol w:w="554"/>
        <w:gridCol w:w="675"/>
        <w:gridCol w:w="795"/>
        <w:gridCol w:w="795"/>
        <w:gridCol w:w="726"/>
        <w:gridCol w:w="727"/>
      </w:tblGrid>
      <w:tr w:rsidR="00743C97" w:rsidRPr="00743C97" w:rsidTr="00743C97">
        <w:trPr>
          <w:trHeight w:val="255"/>
        </w:trPr>
        <w:tc>
          <w:tcPr>
            <w:tcW w:w="1024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Afgesloten zorgvragen, excl. migratievragen en vragen met status PTB</w:t>
            </w:r>
          </w:p>
        </w:tc>
      </w:tr>
      <w:tr w:rsidR="00743C97" w:rsidRPr="00743C97" w:rsidTr="00743C97">
        <w:trPr>
          <w:trHeight w:val="615"/>
        </w:trPr>
        <w:tc>
          <w:tcPr>
            <w:tcW w:w="2525" w:type="dxa"/>
            <w:tcBorders>
              <w:top w:val="nil"/>
              <w:left w:val="single" w:sz="4" w:space="0" w:color="808080"/>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 </w:t>
            </w:r>
          </w:p>
        </w:tc>
        <w:tc>
          <w:tcPr>
            <w:tcW w:w="1785"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Wachttijd onberekenbaar</w:t>
            </w:r>
          </w:p>
        </w:tc>
        <w:tc>
          <w:tcPr>
            <w:tcW w:w="1219" w:type="dxa"/>
            <w:tcBorders>
              <w:top w:val="nil"/>
              <w:left w:val="nil"/>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Geen wachttijd</w:t>
            </w:r>
          </w:p>
        </w:tc>
        <w:tc>
          <w:tcPr>
            <w:tcW w:w="469" w:type="dxa"/>
            <w:tcBorders>
              <w:top w:val="nil"/>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&lt;1m</w:t>
            </w:r>
          </w:p>
        </w:tc>
        <w:tc>
          <w:tcPr>
            <w:tcW w:w="554" w:type="dxa"/>
            <w:tcBorders>
              <w:top w:val="nil"/>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1-5m</w:t>
            </w:r>
          </w:p>
        </w:tc>
        <w:tc>
          <w:tcPr>
            <w:tcW w:w="675" w:type="dxa"/>
            <w:tcBorders>
              <w:top w:val="nil"/>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6-11m</w:t>
            </w:r>
          </w:p>
        </w:tc>
        <w:tc>
          <w:tcPr>
            <w:tcW w:w="795" w:type="dxa"/>
            <w:tcBorders>
              <w:top w:val="nil"/>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12-23m</w:t>
            </w:r>
          </w:p>
        </w:tc>
        <w:tc>
          <w:tcPr>
            <w:tcW w:w="795" w:type="dxa"/>
            <w:tcBorders>
              <w:top w:val="nil"/>
              <w:left w:val="nil"/>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24-35m</w:t>
            </w:r>
          </w:p>
        </w:tc>
        <w:tc>
          <w:tcPr>
            <w:tcW w:w="711" w:type="dxa"/>
            <w:tcBorders>
              <w:top w:val="nil"/>
              <w:left w:val="nil"/>
              <w:bottom w:val="single" w:sz="8" w:space="0" w:color="0070C0"/>
              <w:right w:val="nil"/>
            </w:tcBorders>
            <w:shd w:val="clear" w:color="auto" w:fill="auto"/>
            <w:noWrap/>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&gt;=36m</w:t>
            </w:r>
          </w:p>
        </w:tc>
        <w:tc>
          <w:tcPr>
            <w:tcW w:w="712" w:type="dxa"/>
            <w:tcBorders>
              <w:top w:val="nil"/>
              <w:left w:val="single" w:sz="8" w:space="0" w:color="0070C0"/>
              <w:bottom w:val="single" w:sz="8" w:space="0" w:color="0070C0"/>
              <w:right w:val="single" w:sz="4" w:space="0" w:color="808080"/>
            </w:tcBorders>
            <w:shd w:val="clear" w:color="auto" w:fill="auto"/>
            <w:noWrap/>
            <w:hideMark/>
          </w:tcPr>
          <w:p w:rsidR="00743C97" w:rsidRPr="00743C97" w:rsidRDefault="00743C97" w:rsidP="00743C97">
            <w:pPr>
              <w:jc w:val="center"/>
              <w:rPr>
                <w:rFonts w:eastAsia="Times New Roman" w:cs="Tahoma"/>
                <w:b/>
                <w:bCs/>
                <w:color w:val="000000"/>
                <w:szCs w:val="20"/>
                <w:lang w:eastAsia="nl-BE"/>
              </w:rPr>
            </w:pPr>
            <w:r w:rsidRPr="00743C97">
              <w:rPr>
                <w:rFonts w:eastAsia="Times New Roman" w:cs="Tahoma"/>
                <w:b/>
                <w:bCs/>
                <w:color w:val="000000"/>
                <w:szCs w:val="20"/>
                <w:lang w:eastAsia="nl-BE"/>
              </w:rPr>
              <w:t>Totaal</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C4658C" w:rsidP="00743C97">
            <w:pPr>
              <w:rPr>
                <w:rFonts w:eastAsia="Times New Roman" w:cs="Tahoma"/>
                <w:color w:val="000000"/>
                <w:szCs w:val="20"/>
                <w:lang w:eastAsia="nl-BE"/>
              </w:rPr>
            </w:pPr>
            <w:r>
              <w:rPr>
                <w:rFonts w:eastAsia="Times New Roman" w:cs="Tahoma"/>
                <w:color w:val="000000"/>
                <w:szCs w:val="20"/>
                <w:lang w:eastAsia="nl-BE"/>
              </w:rPr>
              <w:t>Nursingtehuis</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Bezigheidstehuis</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Geïntegreerd wonen/Beschermd wonen/dio</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Zelfstandig wonen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wonen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13</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39</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16</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52</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Dagcentrum</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25</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Begeleid werken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Wop</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PAB &lt;18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OBC</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14</w:t>
            </w:r>
          </w:p>
        </w:tc>
      </w:tr>
      <w:tr w:rsidR="00743C97" w:rsidRPr="00743C97" w:rsidTr="00743C97">
        <w:trPr>
          <w:trHeight w:val="300"/>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niet-schoolgaanden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Internaat schoolgaanden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12</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27</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68</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niet-schoolgaanden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w:t>
            </w:r>
          </w:p>
        </w:tc>
      </w:tr>
      <w:tr w:rsidR="00743C97" w:rsidRPr="00743C97" w:rsidTr="00743C97">
        <w:trPr>
          <w:trHeight w:val="25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Semi-internaat schoolgaanden</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9</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10</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54</w:t>
            </w:r>
          </w:p>
        </w:tc>
      </w:tr>
      <w:tr w:rsidR="00743C97" w:rsidRPr="00743C97" w:rsidTr="00743C97">
        <w:trPr>
          <w:trHeight w:val="255"/>
        </w:trPr>
        <w:tc>
          <w:tcPr>
            <w:tcW w:w="2525" w:type="dxa"/>
            <w:tcBorders>
              <w:top w:val="nil"/>
              <w:left w:val="single" w:sz="4" w:space="0" w:color="808080"/>
              <w:bottom w:val="nil"/>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Ambulante begeleiding minderjarigen [vanuit I,SI,OBC]</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469"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5</w:t>
            </w:r>
          </w:p>
        </w:tc>
        <w:tc>
          <w:tcPr>
            <w:tcW w:w="554"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675"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w:t>
            </w:r>
          </w:p>
        </w:tc>
        <w:tc>
          <w:tcPr>
            <w:tcW w:w="795" w:type="dxa"/>
            <w:tcBorders>
              <w:top w:val="nil"/>
              <w:left w:val="nil"/>
              <w:bottom w:val="nil"/>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18</w:t>
            </w:r>
          </w:p>
        </w:tc>
      </w:tr>
      <w:tr w:rsidR="00743C97" w:rsidRPr="00743C97" w:rsidTr="00743C97">
        <w:trPr>
          <w:trHeight w:val="255"/>
        </w:trPr>
        <w:tc>
          <w:tcPr>
            <w:tcW w:w="2525"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Pleegzorg &lt;18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469"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554"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675"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w:t>
            </w:r>
          </w:p>
        </w:tc>
        <w:tc>
          <w:tcPr>
            <w:tcW w:w="795"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95" w:type="dxa"/>
            <w:tcBorders>
              <w:top w:val="single" w:sz="4" w:space="0" w:color="808080"/>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r>
      <w:tr w:rsidR="00743C97" w:rsidRPr="00743C97" w:rsidTr="00743C97">
        <w:trPr>
          <w:trHeight w:val="315"/>
        </w:trPr>
        <w:tc>
          <w:tcPr>
            <w:tcW w:w="2525"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Cs w:val="20"/>
                <w:lang w:eastAsia="nl-BE"/>
              </w:rPr>
            </w:pPr>
            <w:r w:rsidRPr="00743C97">
              <w:rPr>
                <w:rFonts w:eastAsia="Times New Roman" w:cs="Tahoma"/>
                <w:color w:val="000000"/>
                <w:szCs w:val="20"/>
                <w:lang w:eastAsia="nl-BE"/>
              </w:rPr>
              <w:t>Thuisbegeleiding &lt;18</w:t>
            </w:r>
          </w:p>
        </w:tc>
        <w:tc>
          <w:tcPr>
            <w:tcW w:w="1785"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68</w:t>
            </w:r>
          </w:p>
        </w:tc>
        <w:tc>
          <w:tcPr>
            <w:tcW w:w="469"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45</w:t>
            </w:r>
          </w:p>
        </w:tc>
        <w:tc>
          <w:tcPr>
            <w:tcW w:w="554"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85</w:t>
            </w:r>
          </w:p>
        </w:tc>
        <w:tc>
          <w:tcPr>
            <w:tcW w:w="67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795" w:type="dxa"/>
            <w:tcBorders>
              <w:top w:val="nil"/>
              <w:left w:val="nil"/>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11" w:type="dxa"/>
            <w:tcBorders>
              <w:top w:val="nil"/>
              <w:left w:val="nil"/>
              <w:bottom w:val="single" w:sz="4" w:space="0" w:color="808080"/>
              <w:right w:val="nil"/>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712" w:type="dxa"/>
            <w:tcBorders>
              <w:top w:val="nil"/>
              <w:left w:val="single" w:sz="8" w:space="0" w:color="0070C0"/>
              <w:bottom w:val="single" w:sz="4" w:space="0" w:color="80808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246</w:t>
            </w:r>
          </w:p>
        </w:tc>
      </w:tr>
      <w:tr w:rsidR="00743C97" w:rsidRPr="00743C97" w:rsidTr="00743C97">
        <w:trPr>
          <w:trHeight w:val="315"/>
        </w:trPr>
        <w:tc>
          <w:tcPr>
            <w:tcW w:w="2525"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18+</w:t>
            </w:r>
          </w:p>
        </w:tc>
        <w:tc>
          <w:tcPr>
            <w:tcW w:w="1785"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0</w:t>
            </w:r>
          </w:p>
        </w:tc>
        <w:tc>
          <w:tcPr>
            <w:tcW w:w="1219"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21</w:t>
            </w:r>
          </w:p>
        </w:tc>
        <w:tc>
          <w:tcPr>
            <w:tcW w:w="469"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11</w:t>
            </w:r>
          </w:p>
        </w:tc>
        <w:tc>
          <w:tcPr>
            <w:tcW w:w="554"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34</w:t>
            </w:r>
          </w:p>
        </w:tc>
        <w:tc>
          <w:tcPr>
            <w:tcW w:w="675"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23</w:t>
            </w:r>
          </w:p>
        </w:tc>
        <w:tc>
          <w:tcPr>
            <w:tcW w:w="795"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33</w:t>
            </w:r>
          </w:p>
        </w:tc>
        <w:tc>
          <w:tcPr>
            <w:tcW w:w="795"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19</w:t>
            </w:r>
          </w:p>
        </w:tc>
        <w:tc>
          <w:tcPr>
            <w:tcW w:w="711" w:type="dxa"/>
            <w:tcBorders>
              <w:top w:val="single" w:sz="8" w:space="0" w:color="0070C0"/>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20</w:t>
            </w:r>
          </w:p>
        </w:tc>
        <w:tc>
          <w:tcPr>
            <w:tcW w:w="71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161</w:t>
            </w:r>
          </w:p>
        </w:tc>
      </w:tr>
      <w:tr w:rsidR="00743C97" w:rsidRPr="00743C97" w:rsidTr="00743C97">
        <w:trPr>
          <w:trHeight w:val="315"/>
        </w:trPr>
        <w:tc>
          <w:tcPr>
            <w:tcW w:w="2525" w:type="dxa"/>
            <w:tcBorders>
              <w:top w:val="nil"/>
              <w:left w:val="single" w:sz="4" w:space="0" w:color="808080"/>
              <w:bottom w:val="single" w:sz="8" w:space="0" w:color="0070C0"/>
              <w:right w:val="single" w:sz="4" w:space="0" w:color="808080"/>
            </w:tcBorders>
            <w:shd w:val="clear" w:color="auto" w:fill="auto"/>
            <w:vAlign w:val="center"/>
            <w:hideMark/>
          </w:tcPr>
          <w:p w:rsidR="00743C97" w:rsidRPr="00743C97" w:rsidRDefault="00743C97" w:rsidP="00743C97">
            <w:pPr>
              <w:rPr>
                <w:rFonts w:eastAsia="Times New Roman" w:cs="Tahoma"/>
                <w:b/>
                <w:bCs/>
                <w:color w:val="000000"/>
                <w:szCs w:val="20"/>
                <w:lang w:eastAsia="nl-BE"/>
              </w:rPr>
            </w:pPr>
            <w:r w:rsidRPr="00743C97">
              <w:rPr>
                <w:rFonts w:eastAsia="Times New Roman" w:cs="Tahoma"/>
                <w:b/>
                <w:bCs/>
                <w:color w:val="000000"/>
                <w:szCs w:val="20"/>
                <w:lang w:eastAsia="nl-BE"/>
              </w:rPr>
              <w:t>Totaal &lt;18</w:t>
            </w:r>
          </w:p>
        </w:tc>
        <w:tc>
          <w:tcPr>
            <w:tcW w:w="1785" w:type="dxa"/>
            <w:tcBorders>
              <w:top w:val="nil"/>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3</w:t>
            </w:r>
          </w:p>
        </w:tc>
        <w:tc>
          <w:tcPr>
            <w:tcW w:w="1219"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78</w:t>
            </w:r>
          </w:p>
        </w:tc>
        <w:tc>
          <w:tcPr>
            <w:tcW w:w="469"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77</w:t>
            </w:r>
          </w:p>
        </w:tc>
        <w:tc>
          <w:tcPr>
            <w:tcW w:w="554"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150</w:t>
            </w:r>
          </w:p>
        </w:tc>
        <w:tc>
          <w:tcPr>
            <w:tcW w:w="675"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41</w:t>
            </w:r>
          </w:p>
        </w:tc>
        <w:tc>
          <w:tcPr>
            <w:tcW w:w="795"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46</w:t>
            </w:r>
          </w:p>
        </w:tc>
        <w:tc>
          <w:tcPr>
            <w:tcW w:w="795"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8</w:t>
            </w:r>
          </w:p>
        </w:tc>
        <w:tc>
          <w:tcPr>
            <w:tcW w:w="711" w:type="dxa"/>
            <w:tcBorders>
              <w:top w:val="nil"/>
              <w:left w:val="nil"/>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6</w:t>
            </w:r>
          </w:p>
        </w:tc>
        <w:tc>
          <w:tcPr>
            <w:tcW w:w="712" w:type="dxa"/>
            <w:tcBorders>
              <w:top w:val="nil"/>
              <w:left w:val="single" w:sz="8" w:space="0" w:color="0070C0"/>
              <w:bottom w:val="single" w:sz="8" w:space="0" w:color="0070C0"/>
              <w:right w:val="single" w:sz="4" w:space="0" w:color="808080"/>
            </w:tcBorders>
            <w:shd w:val="clear" w:color="auto" w:fill="auto"/>
            <w:noWrap/>
            <w:vAlign w:val="center"/>
            <w:hideMark/>
          </w:tcPr>
          <w:p w:rsidR="00743C97" w:rsidRPr="00743C97" w:rsidRDefault="00743C97" w:rsidP="00743C97">
            <w:pPr>
              <w:jc w:val="center"/>
              <w:rPr>
                <w:rFonts w:eastAsia="Times New Roman" w:cs="Tahoma"/>
                <w:color w:val="000000"/>
                <w:szCs w:val="20"/>
                <w:lang w:eastAsia="nl-BE"/>
              </w:rPr>
            </w:pPr>
            <w:r w:rsidRPr="00743C97">
              <w:rPr>
                <w:rFonts w:eastAsia="Times New Roman" w:cs="Tahoma"/>
                <w:color w:val="000000"/>
                <w:szCs w:val="20"/>
                <w:lang w:eastAsia="nl-BE"/>
              </w:rPr>
              <w:t>409</w:t>
            </w:r>
          </w:p>
        </w:tc>
      </w:tr>
    </w:tbl>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113357" w:rsidRPr="00710F1E" w:rsidRDefault="00113357" w:rsidP="00113357">
      <w:pPr>
        <w:rPr>
          <w:b/>
        </w:rPr>
      </w:pPr>
      <w:r w:rsidRPr="00EE7038">
        <w:rPr>
          <w:b/>
        </w:rPr>
        <w:t xml:space="preserve">Tabel </w:t>
      </w:r>
      <w:r w:rsidR="0087790D" w:rsidRPr="00EE7038">
        <w:rPr>
          <w:b/>
        </w:rPr>
        <w:t>12</w:t>
      </w:r>
      <w:r w:rsidR="00743C97" w:rsidRPr="00EE7038">
        <w:rPr>
          <w:b/>
        </w:rPr>
        <w:t>A</w:t>
      </w:r>
      <w:r w:rsidRPr="00EE7038">
        <w:rPr>
          <w:b/>
        </w:rPr>
        <w:t xml:space="preserve"> – afgesloten vragen naar reden van afsluiting</w:t>
      </w:r>
      <w:r w:rsidR="00743C97" w:rsidRPr="00EE7038">
        <w:rPr>
          <w:b/>
        </w:rPr>
        <w:t xml:space="preserve"> meerderjarigen</w:t>
      </w:r>
    </w:p>
    <w:p w:rsidR="00113357" w:rsidRDefault="00113357" w:rsidP="00113357">
      <w:pPr>
        <w:rPr>
          <w:lang w:eastAsia="nl-NL"/>
        </w:rPr>
      </w:pPr>
    </w:p>
    <w:tbl>
      <w:tblPr>
        <w:tblW w:w="9640" w:type="dxa"/>
        <w:tblInd w:w="5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743C97" w:rsidRPr="00743C97" w:rsidTr="00743C97">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743C97" w:rsidRPr="00743C97" w:rsidRDefault="00743C97" w:rsidP="00743C97">
            <w:pPr>
              <w:jc w:val="center"/>
              <w:rPr>
                <w:rFonts w:eastAsia="Times New Roman" w:cs="Tahoma"/>
                <w:b/>
                <w:bCs/>
                <w:color w:val="000000"/>
                <w:sz w:val="18"/>
                <w:szCs w:val="18"/>
                <w:lang w:eastAsia="nl-BE"/>
              </w:rPr>
            </w:pPr>
            <w:r w:rsidRPr="00743C97">
              <w:rPr>
                <w:rFonts w:eastAsia="Times New Roman" w:cs="Tahoma"/>
                <w:b/>
                <w:bCs/>
                <w:color w:val="000000"/>
                <w:sz w:val="18"/>
                <w:szCs w:val="18"/>
                <w:lang w:eastAsia="nl-BE"/>
              </w:rPr>
              <w:t>Aantal afgesloten zorgvragen naar reden van afsluiting</w:t>
            </w:r>
          </w:p>
        </w:tc>
      </w:tr>
      <w:tr w:rsidR="00743C97" w:rsidRPr="00743C97" w:rsidTr="00743C97">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743C97" w:rsidRPr="00743C97" w:rsidRDefault="00743C97" w:rsidP="00743C97">
            <w:pPr>
              <w:jc w:val="center"/>
              <w:rPr>
                <w:rFonts w:eastAsia="Times New Roman" w:cs="Tahoma"/>
                <w:b/>
                <w:bCs/>
                <w:color w:val="000000"/>
                <w:sz w:val="18"/>
                <w:szCs w:val="18"/>
                <w:lang w:eastAsia="nl-BE"/>
              </w:rPr>
            </w:pPr>
            <w:r w:rsidRPr="00743C97">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743C97" w:rsidRPr="00743C97" w:rsidRDefault="00743C97" w:rsidP="00743C97">
            <w:pPr>
              <w:rPr>
                <w:rFonts w:eastAsia="Times New Roman" w:cs="Tahoma"/>
                <w:b/>
                <w:bCs/>
                <w:color w:val="000000"/>
                <w:sz w:val="18"/>
                <w:szCs w:val="18"/>
                <w:lang w:eastAsia="nl-BE"/>
              </w:rPr>
            </w:pPr>
            <w:r w:rsidRPr="00743C97">
              <w:rPr>
                <w:rFonts w:eastAsia="Times New Roman" w:cs="Tahoma"/>
                <w:b/>
                <w:bCs/>
                <w:color w:val="000000"/>
                <w:sz w:val="18"/>
                <w:szCs w:val="18"/>
                <w:lang w:eastAsia="nl-BE"/>
              </w:rPr>
              <w:t>Totaal</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15</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C4658C" w:rsidP="00743C97">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15</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26</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4</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50</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27</w:t>
            </w:r>
          </w:p>
        </w:tc>
      </w:tr>
      <w:tr w:rsidR="00743C97" w:rsidRPr="00743C97" w:rsidTr="00743C97">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52</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11</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64</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120</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54</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79</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39</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55</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30</w:t>
            </w:r>
          </w:p>
        </w:tc>
      </w:tr>
      <w:tr w:rsidR="00743C97" w:rsidRPr="00743C97" w:rsidTr="00743C97">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r>
      <w:tr w:rsidR="00743C97" w:rsidRPr="00743C97" w:rsidTr="00743C97">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16</w:t>
            </w:r>
          </w:p>
        </w:tc>
      </w:tr>
      <w:tr w:rsidR="00743C97" w:rsidRPr="00743C97" w:rsidTr="00743C97">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743C97" w:rsidRPr="00743C97" w:rsidRDefault="00743C97" w:rsidP="00743C97">
            <w:pPr>
              <w:rPr>
                <w:rFonts w:eastAsia="Times New Roman" w:cs="Tahoma"/>
                <w:color w:val="000000"/>
                <w:sz w:val="18"/>
                <w:szCs w:val="18"/>
                <w:lang w:eastAsia="nl-BE"/>
              </w:rPr>
            </w:pPr>
            <w:r w:rsidRPr="00743C97">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w:t>
            </w:r>
          </w:p>
        </w:tc>
      </w:tr>
      <w:tr w:rsidR="00743C97" w:rsidRPr="00743C97" w:rsidTr="00743C97">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743C97" w:rsidRPr="00743C97" w:rsidRDefault="00743C97" w:rsidP="00743C97">
            <w:pPr>
              <w:rPr>
                <w:rFonts w:eastAsia="Times New Roman" w:cs="Tahoma"/>
                <w:b/>
                <w:bCs/>
                <w:color w:val="000000"/>
                <w:sz w:val="18"/>
                <w:szCs w:val="18"/>
                <w:lang w:eastAsia="nl-BE"/>
              </w:rPr>
            </w:pPr>
            <w:r w:rsidRPr="00743C97">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15</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65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269</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11</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20</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19</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743C97" w:rsidRPr="00743C97" w:rsidRDefault="00743C97" w:rsidP="00743C97">
            <w:pPr>
              <w:jc w:val="center"/>
              <w:rPr>
                <w:rFonts w:eastAsia="Times New Roman" w:cs="Tahoma"/>
                <w:color w:val="000000"/>
                <w:sz w:val="18"/>
                <w:szCs w:val="18"/>
                <w:lang w:eastAsia="nl-BE"/>
              </w:rPr>
            </w:pPr>
            <w:r w:rsidRPr="00743C97">
              <w:rPr>
                <w:rFonts w:eastAsia="Times New Roman" w:cs="Tahoma"/>
                <w:color w:val="000000"/>
                <w:sz w:val="18"/>
                <w:szCs w:val="18"/>
                <w:lang w:eastAsia="nl-BE"/>
              </w:rPr>
              <w:t>489</w:t>
            </w:r>
          </w:p>
        </w:tc>
      </w:tr>
    </w:tbl>
    <w:p w:rsidR="00B278A4" w:rsidRDefault="00B278A4" w:rsidP="00113357">
      <w:pPr>
        <w:rPr>
          <w:lang w:eastAsia="nl-NL"/>
        </w:rPr>
      </w:pPr>
    </w:p>
    <w:p w:rsidR="007107CC" w:rsidRDefault="007107CC"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743C97" w:rsidRPr="00710F1E" w:rsidRDefault="00743C97" w:rsidP="00743C97">
      <w:pPr>
        <w:rPr>
          <w:b/>
        </w:rPr>
      </w:pPr>
      <w:r w:rsidRPr="00EE7038">
        <w:rPr>
          <w:b/>
        </w:rPr>
        <w:t>Tabel 12B – afgesloten vragen naar reden van afsluiting minderjarigen</w:t>
      </w:r>
    </w:p>
    <w:p w:rsidR="00743C97" w:rsidRDefault="00743C97" w:rsidP="00113357">
      <w:pPr>
        <w:rPr>
          <w:lang w:eastAsia="nl-NL"/>
        </w:rPr>
      </w:pPr>
    </w:p>
    <w:tbl>
      <w:tblPr>
        <w:tblW w:w="10160" w:type="dxa"/>
        <w:tblInd w:w="55" w:type="dxa"/>
        <w:tblCellMar>
          <w:left w:w="70" w:type="dxa"/>
          <w:right w:w="70" w:type="dxa"/>
        </w:tblCellMar>
        <w:tblLook w:val="04A0" w:firstRow="1" w:lastRow="0" w:firstColumn="1" w:lastColumn="0" w:noHBand="0" w:noVBand="1"/>
      </w:tblPr>
      <w:tblGrid>
        <w:gridCol w:w="2320"/>
        <w:gridCol w:w="500"/>
        <w:gridCol w:w="500"/>
        <w:gridCol w:w="500"/>
        <w:gridCol w:w="880"/>
        <w:gridCol w:w="500"/>
        <w:gridCol w:w="880"/>
        <w:gridCol w:w="880"/>
        <w:gridCol w:w="880"/>
        <w:gridCol w:w="1300"/>
        <w:gridCol w:w="500"/>
        <w:gridCol w:w="520"/>
      </w:tblGrid>
      <w:tr w:rsidR="00EE7038" w:rsidRPr="00EE7038" w:rsidTr="00EE7038">
        <w:trPr>
          <w:trHeight w:val="300"/>
        </w:trPr>
        <w:tc>
          <w:tcPr>
            <w:tcW w:w="1016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EE7038" w:rsidRPr="00EE7038" w:rsidRDefault="00EE7038" w:rsidP="00EE7038">
            <w:pPr>
              <w:jc w:val="center"/>
              <w:rPr>
                <w:rFonts w:eastAsia="Times New Roman" w:cs="Tahoma"/>
                <w:b/>
                <w:bCs/>
                <w:color w:val="000000"/>
                <w:sz w:val="18"/>
                <w:szCs w:val="18"/>
                <w:lang w:eastAsia="nl-BE"/>
              </w:rPr>
            </w:pPr>
            <w:r w:rsidRPr="00EE7038">
              <w:rPr>
                <w:rFonts w:eastAsia="Times New Roman" w:cs="Tahoma"/>
                <w:b/>
                <w:bCs/>
                <w:color w:val="000000"/>
                <w:sz w:val="18"/>
                <w:szCs w:val="18"/>
                <w:lang w:eastAsia="nl-BE"/>
              </w:rPr>
              <w:t>Aantal afgesloten zorgvragen naar reden van afsluiting</w:t>
            </w:r>
          </w:p>
        </w:tc>
      </w:tr>
      <w:tr w:rsidR="00EE7038" w:rsidRPr="00EE7038" w:rsidTr="00EE7038">
        <w:trPr>
          <w:trHeight w:val="2745"/>
        </w:trPr>
        <w:tc>
          <w:tcPr>
            <w:tcW w:w="2320" w:type="dxa"/>
            <w:tcBorders>
              <w:top w:val="nil"/>
              <w:left w:val="single" w:sz="4" w:space="0" w:color="808080"/>
              <w:bottom w:val="single" w:sz="8" w:space="0" w:color="0070C0"/>
              <w:right w:val="single" w:sz="4" w:space="0" w:color="808080"/>
            </w:tcBorders>
            <w:shd w:val="clear" w:color="auto" w:fill="auto"/>
            <w:hideMark/>
          </w:tcPr>
          <w:p w:rsidR="00EE7038" w:rsidRPr="00EE7038" w:rsidRDefault="00EE7038" w:rsidP="00EE7038">
            <w:pPr>
              <w:jc w:val="center"/>
              <w:rPr>
                <w:rFonts w:eastAsia="Times New Roman" w:cs="Tahoma"/>
                <w:b/>
                <w:bCs/>
                <w:color w:val="000000"/>
                <w:sz w:val="18"/>
                <w:szCs w:val="18"/>
                <w:lang w:eastAsia="nl-BE"/>
              </w:rPr>
            </w:pPr>
            <w:r w:rsidRPr="00EE7038">
              <w:rPr>
                <w:rFonts w:eastAsia="Times New Roman" w:cs="Tahoma"/>
                <w:b/>
                <w:bCs/>
                <w:color w:val="000000"/>
                <w:sz w:val="18"/>
                <w:szCs w:val="18"/>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Een andere zorgvraag is (definitief) opgelost, waardoor de cliënt deze zorgvraag</w:t>
            </w:r>
          </w:p>
        </w:tc>
        <w:tc>
          <w:tcPr>
            <w:tcW w:w="500" w:type="dxa"/>
            <w:tcBorders>
              <w:top w:val="nil"/>
              <w:left w:val="nil"/>
              <w:bottom w:val="single" w:sz="8" w:space="0" w:color="0070C0"/>
              <w:right w:val="nil"/>
            </w:tcBorders>
            <w:shd w:val="clear" w:color="auto" w:fill="auto"/>
            <w:textDirection w:val="btLr"/>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Andere</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EE7038" w:rsidRPr="00EE7038" w:rsidRDefault="00EE7038" w:rsidP="00EE7038">
            <w:pPr>
              <w:rPr>
                <w:rFonts w:eastAsia="Times New Roman" w:cs="Tahoma"/>
                <w:b/>
                <w:bCs/>
                <w:color w:val="000000"/>
                <w:sz w:val="18"/>
                <w:szCs w:val="18"/>
                <w:lang w:eastAsia="nl-BE"/>
              </w:rPr>
            </w:pPr>
            <w:r w:rsidRPr="00EE7038">
              <w:rPr>
                <w:rFonts w:eastAsia="Times New Roman" w:cs="Tahoma"/>
                <w:b/>
                <w:bCs/>
                <w:color w:val="000000"/>
                <w:sz w:val="18"/>
                <w:szCs w:val="18"/>
                <w:lang w:eastAsia="nl-BE"/>
              </w:rPr>
              <w:t>Totaal</w:t>
            </w:r>
          </w:p>
        </w:tc>
      </w:tr>
      <w:tr w:rsidR="00EE7038" w:rsidRPr="00EE7038" w:rsidTr="00EE7038">
        <w:trPr>
          <w:trHeight w:val="300"/>
        </w:trPr>
        <w:tc>
          <w:tcPr>
            <w:tcW w:w="2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PAB &lt;18</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r>
      <w:tr w:rsidR="00EE7038" w:rsidRPr="00EE7038" w:rsidTr="00EE7038">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28</w:t>
            </w:r>
          </w:p>
        </w:tc>
      </w:tr>
      <w:tr w:rsidR="00EE7038" w:rsidRPr="00EE7038" w:rsidTr="00EE7038">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4</w:t>
            </w:r>
          </w:p>
        </w:tc>
      </w:tr>
      <w:tr w:rsidR="00EE7038" w:rsidRPr="00EE7038" w:rsidTr="00EE7038">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103</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136</w:t>
            </w:r>
          </w:p>
        </w:tc>
      </w:tr>
      <w:tr w:rsidR="00EE7038" w:rsidRPr="00EE7038" w:rsidTr="00EE7038">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r>
      <w:tr w:rsidR="00EE7038" w:rsidRPr="00EE7038" w:rsidTr="00EE7038">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76</w:t>
            </w:r>
          </w:p>
        </w:tc>
      </w:tr>
      <w:tr w:rsidR="00EE7038" w:rsidRPr="00EE7038" w:rsidTr="00EE7038">
        <w:trPr>
          <w:trHeight w:val="9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36</w:t>
            </w:r>
          </w:p>
        </w:tc>
      </w:tr>
      <w:tr w:rsidR="00EE7038" w:rsidRPr="00EE7038" w:rsidTr="00EE7038">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Pleegzorg &lt;18</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r>
      <w:tr w:rsidR="00EE7038" w:rsidRPr="00EE7038" w:rsidTr="00EE7038">
        <w:trPr>
          <w:trHeight w:val="315"/>
        </w:trPr>
        <w:tc>
          <w:tcPr>
            <w:tcW w:w="2320" w:type="dxa"/>
            <w:tcBorders>
              <w:top w:val="nil"/>
              <w:left w:val="single" w:sz="4" w:space="0" w:color="808080"/>
              <w:bottom w:val="nil"/>
              <w:right w:val="single" w:sz="4" w:space="0" w:color="808080"/>
            </w:tcBorders>
            <w:shd w:val="clear" w:color="auto" w:fill="auto"/>
            <w:vAlign w:val="center"/>
            <w:hideMark/>
          </w:tcPr>
          <w:p w:rsidR="00EE7038" w:rsidRPr="00EE7038" w:rsidRDefault="00EE7038" w:rsidP="00EE7038">
            <w:pPr>
              <w:rPr>
                <w:rFonts w:eastAsia="Times New Roman" w:cs="Tahoma"/>
                <w:color w:val="000000"/>
                <w:sz w:val="18"/>
                <w:szCs w:val="18"/>
                <w:lang w:eastAsia="nl-BE"/>
              </w:rPr>
            </w:pPr>
            <w:r w:rsidRPr="00EE7038">
              <w:rPr>
                <w:rFonts w:eastAsia="Times New Roman" w:cs="Tahoma"/>
                <w:color w:val="000000"/>
                <w:sz w:val="18"/>
                <w:szCs w:val="18"/>
                <w:lang w:eastAsia="nl-BE"/>
              </w:rPr>
              <w:t>Thuisbegeleiding &lt;18</w:t>
            </w:r>
          </w:p>
        </w:tc>
        <w:tc>
          <w:tcPr>
            <w:tcW w:w="50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w:t>
            </w:r>
          </w:p>
        </w:tc>
        <w:tc>
          <w:tcPr>
            <w:tcW w:w="88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88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17</w:t>
            </w:r>
          </w:p>
        </w:tc>
        <w:tc>
          <w:tcPr>
            <w:tcW w:w="88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247</w:t>
            </w:r>
          </w:p>
        </w:tc>
        <w:tc>
          <w:tcPr>
            <w:tcW w:w="88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130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nil"/>
              <w:left w:val="nil"/>
              <w:bottom w:val="nil"/>
              <w:right w:val="nil"/>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269</w:t>
            </w:r>
          </w:p>
        </w:tc>
      </w:tr>
      <w:tr w:rsidR="00EE7038" w:rsidRPr="00EE7038" w:rsidTr="00EE7038">
        <w:trPr>
          <w:trHeight w:val="315"/>
        </w:trPr>
        <w:tc>
          <w:tcPr>
            <w:tcW w:w="23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E7038" w:rsidRPr="00EE7038" w:rsidRDefault="00EE7038" w:rsidP="00EE7038">
            <w:pPr>
              <w:rPr>
                <w:rFonts w:eastAsia="Times New Roman" w:cs="Tahoma"/>
                <w:b/>
                <w:bCs/>
                <w:color w:val="000000"/>
                <w:sz w:val="18"/>
                <w:szCs w:val="18"/>
                <w:lang w:eastAsia="nl-BE"/>
              </w:rPr>
            </w:pPr>
            <w:r w:rsidRPr="00EE7038">
              <w:rPr>
                <w:rFonts w:eastAsia="Times New Roman" w:cs="Tahoma"/>
                <w:b/>
                <w:bCs/>
                <w:color w:val="000000"/>
                <w:sz w:val="18"/>
                <w:szCs w:val="18"/>
                <w:lang w:eastAsia="nl-BE"/>
              </w:rPr>
              <w:t>Totaal &lt;18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4</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9</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20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37</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476</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7</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7</w:t>
            </w:r>
          </w:p>
        </w:tc>
        <w:tc>
          <w:tcPr>
            <w:tcW w:w="500" w:type="dxa"/>
            <w:tcBorders>
              <w:top w:val="single" w:sz="8" w:space="0" w:color="0070C0"/>
              <w:left w:val="nil"/>
              <w:bottom w:val="single" w:sz="8" w:space="0" w:color="0070C0"/>
              <w:right w:val="single" w:sz="8" w:space="0" w:color="0070C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6</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Tahoma"/>
                <w:color w:val="000000"/>
                <w:sz w:val="18"/>
                <w:szCs w:val="18"/>
                <w:lang w:eastAsia="nl-BE"/>
              </w:rPr>
            </w:pPr>
            <w:r w:rsidRPr="00EE7038">
              <w:rPr>
                <w:rFonts w:eastAsia="Times New Roman" w:cs="Tahoma"/>
                <w:color w:val="000000"/>
                <w:sz w:val="18"/>
                <w:szCs w:val="18"/>
                <w:lang w:eastAsia="nl-BE"/>
              </w:rPr>
              <w:t>567</w:t>
            </w:r>
          </w:p>
        </w:tc>
      </w:tr>
    </w:tbl>
    <w:p w:rsidR="00743C97" w:rsidRDefault="00743C97" w:rsidP="00113357">
      <w:pPr>
        <w:rPr>
          <w:lang w:eastAsia="nl-NL"/>
        </w:rPr>
      </w:pPr>
    </w:p>
    <w:p w:rsidR="00743C97" w:rsidRDefault="00743C97"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EE7038" w:rsidRDefault="00EE7038" w:rsidP="00113357">
      <w:pPr>
        <w:rPr>
          <w:lang w:eastAsia="nl-NL"/>
        </w:rPr>
      </w:pPr>
    </w:p>
    <w:p w:rsidR="00D0265A" w:rsidRPr="00D0265A" w:rsidRDefault="00D0265A" w:rsidP="00D0265A">
      <w:pPr>
        <w:rPr>
          <w:b/>
        </w:rPr>
      </w:pPr>
      <w:r w:rsidRPr="00EE7038">
        <w:rPr>
          <w:b/>
        </w:rPr>
        <w:t xml:space="preserve">Tabel </w:t>
      </w:r>
      <w:r w:rsidR="0087790D" w:rsidRPr="00EE7038">
        <w:rPr>
          <w:b/>
        </w:rPr>
        <w:t>13</w:t>
      </w:r>
      <w:r w:rsidRPr="00EE7038">
        <w:rPr>
          <w:b/>
        </w:rPr>
        <w:t xml:space="preserve"> - totaal aantal opgenomen cliënten naar prioriteitengroep en status ptb (afslui</w:t>
      </w:r>
      <w:r w:rsidR="00661AC1" w:rsidRPr="00EE7038">
        <w:rPr>
          <w:b/>
        </w:rPr>
        <w:t xml:space="preserve">tdatum kandidatenlijst: </w:t>
      </w:r>
      <w:r w:rsidR="00EE7038">
        <w:rPr>
          <w:b/>
        </w:rPr>
        <w:t>tweede</w:t>
      </w:r>
      <w:r w:rsidR="00661AC1" w:rsidRPr="00EE7038">
        <w:rPr>
          <w:b/>
        </w:rPr>
        <w:t xml:space="preserve"> helft</w:t>
      </w:r>
      <w:r w:rsidRPr="00EE7038">
        <w:rPr>
          <w:b/>
        </w:rPr>
        <w:t xml:space="preserve"> 201</w:t>
      </w:r>
      <w:r w:rsidR="00E06AE3" w:rsidRPr="00EE7038">
        <w:rPr>
          <w:b/>
        </w:rPr>
        <w:t>3</w:t>
      </w:r>
      <w:r w:rsidRPr="00EE7038">
        <w:rPr>
          <w:b/>
        </w:rPr>
        <w:t xml:space="preserve">, kandidaat aangevinkt voor opname voor </w:t>
      </w:r>
      <w:r w:rsidR="00EE7038">
        <w:rPr>
          <w:b/>
        </w:rPr>
        <w:t>17 februari 2014)</w:t>
      </w:r>
    </w:p>
    <w:p w:rsidR="00113357" w:rsidRDefault="00113357" w:rsidP="00113357">
      <w:pPr>
        <w:rPr>
          <w:b/>
          <w:lang w:eastAsia="nl-NL"/>
        </w:rPr>
      </w:pPr>
    </w:p>
    <w:tbl>
      <w:tblPr>
        <w:tblW w:w="8460" w:type="dxa"/>
        <w:tblInd w:w="55" w:type="dxa"/>
        <w:tblCellMar>
          <w:left w:w="70" w:type="dxa"/>
          <w:right w:w="70" w:type="dxa"/>
        </w:tblCellMar>
        <w:tblLook w:val="04A0" w:firstRow="1" w:lastRow="0" w:firstColumn="1" w:lastColumn="0" w:noHBand="0" w:noVBand="1"/>
      </w:tblPr>
      <w:tblGrid>
        <w:gridCol w:w="3500"/>
        <w:gridCol w:w="1020"/>
        <w:gridCol w:w="1020"/>
        <w:gridCol w:w="1020"/>
        <w:gridCol w:w="880"/>
        <w:gridCol w:w="1020"/>
      </w:tblGrid>
      <w:tr w:rsidR="00EE7038" w:rsidRPr="00EE7038" w:rsidTr="00EE7038">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Prioriteitengroep</w:t>
            </w:r>
          </w:p>
        </w:tc>
        <w:tc>
          <w:tcPr>
            <w:tcW w:w="88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EE7038" w:rsidRPr="00EE7038" w:rsidRDefault="00EE7038" w:rsidP="00EE7038">
            <w:pPr>
              <w:jc w:val="center"/>
              <w:rPr>
                <w:rFonts w:eastAsia="Times New Roman" w:cs="Calibri"/>
                <w:b/>
                <w:bCs/>
                <w:color w:val="000000"/>
                <w:szCs w:val="20"/>
                <w:lang w:eastAsia="nl-BE"/>
              </w:rPr>
            </w:pPr>
            <w:r w:rsidRPr="00EE7038">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 opname uit PG1</w:t>
            </w:r>
          </w:p>
        </w:tc>
      </w:tr>
      <w:tr w:rsidR="00EE7038" w:rsidRPr="00EE7038" w:rsidTr="00EE7038">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E7038" w:rsidRPr="00EE7038" w:rsidRDefault="00EE7038" w:rsidP="00EE7038">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PG2</w:t>
            </w:r>
          </w:p>
        </w:tc>
        <w:tc>
          <w:tcPr>
            <w:tcW w:w="880" w:type="dxa"/>
            <w:vMerge/>
            <w:tcBorders>
              <w:top w:val="single" w:sz="4" w:space="0" w:color="808080"/>
              <w:left w:val="nil"/>
              <w:bottom w:val="single" w:sz="4" w:space="0" w:color="0070C0"/>
              <w:right w:val="single" w:sz="4" w:space="0" w:color="808080"/>
            </w:tcBorders>
            <w:vAlign w:val="center"/>
            <w:hideMark/>
          </w:tcPr>
          <w:p w:rsidR="00EE7038" w:rsidRPr="00EE7038" w:rsidRDefault="00EE7038" w:rsidP="00EE7038">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EE7038" w:rsidRPr="00EE7038" w:rsidRDefault="00EE7038" w:rsidP="00EE7038">
            <w:pPr>
              <w:rPr>
                <w:rFonts w:eastAsia="Times New Roman" w:cs="Calibri"/>
                <w:color w:val="000000"/>
                <w:szCs w:val="20"/>
                <w:lang w:eastAsia="nl-BE"/>
              </w:rPr>
            </w:pP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C4658C" w:rsidP="00EE7038">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62,96%</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75,00%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83,33%</w:t>
            </w:r>
          </w:p>
        </w:tc>
      </w:tr>
      <w:tr w:rsidR="00EE7038" w:rsidRPr="00EE7038" w:rsidTr="00EE7038">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58,82%</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21</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39</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65</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40,00%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36</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5,26%</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50,00%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Wop</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33,33%</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20,59%</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16,67%</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11,11%</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63</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81</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22,22%</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69</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79</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12,66%</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27,27%</w:t>
            </w:r>
          </w:p>
        </w:tc>
      </w:tr>
      <w:tr w:rsidR="00EE7038" w:rsidRPr="00EE7038" w:rsidTr="00EE7038">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34,62%</w:t>
            </w:r>
          </w:p>
        </w:tc>
      </w:tr>
      <w:tr w:rsidR="00EE7038" w:rsidRPr="00EE7038" w:rsidTr="00EE7038">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Pleegzorg &lt;18</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50,00%</w:t>
            </w:r>
          </w:p>
        </w:tc>
      </w:tr>
      <w:tr w:rsidR="00EE7038" w:rsidRPr="00EE7038" w:rsidTr="00EE7038">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Thuisbegeleiding &lt;18</w:t>
            </w:r>
          </w:p>
        </w:tc>
        <w:tc>
          <w:tcPr>
            <w:tcW w:w="102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147</w:t>
            </w:r>
          </w:p>
        </w:tc>
        <w:tc>
          <w:tcPr>
            <w:tcW w:w="88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148</w:t>
            </w:r>
          </w:p>
        </w:tc>
        <w:tc>
          <w:tcPr>
            <w:tcW w:w="102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0,68%</w:t>
            </w:r>
          </w:p>
        </w:tc>
      </w:tr>
      <w:tr w:rsidR="00EE7038" w:rsidRPr="00EE7038" w:rsidTr="00EE7038">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EE7038" w:rsidRPr="00EE7038" w:rsidRDefault="00EE7038" w:rsidP="00EE7038">
            <w:pPr>
              <w:rPr>
                <w:rFonts w:eastAsia="Times New Roman" w:cs="Calibri"/>
                <w:b/>
                <w:bCs/>
                <w:color w:val="000000"/>
                <w:szCs w:val="20"/>
                <w:lang w:eastAsia="nl-BE"/>
              </w:rPr>
            </w:pPr>
            <w:r w:rsidRPr="00EE7038">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127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71</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458</w:t>
            </w:r>
          </w:p>
        </w:tc>
        <w:tc>
          <w:tcPr>
            <w:tcW w:w="8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585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21,71%</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113357" w:rsidRDefault="00505271" w:rsidP="00113357">
      <w:pPr>
        <w:rPr>
          <w:b/>
        </w:rPr>
      </w:pPr>
      <w:r w:rsidRPr="00EE7038">
        <w:rPr>
          <w:b/>
        </w:rPr>
        <w:t xml:space="preserve">Tabel </w:t>
      </w:r>
      <w:r w:rsidR="0087790D" w:rsidRPr="00EE7038">
        <w:rPr>
          <w:b/>
        </w:rPr>
        <w:t>14</w:t>
      </w:r>
      <w:r w:rsidRPr="00EE7038">
        <w:rPr>
          <w:b/>
        </w:rPr>
        <w:t xml:space="preserve"> – Opnames uit prioriteitengroep 2</w:t>
      </w: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EE7038" w:rsidRPr="00EE7038" w:rsidTr="00EE7038">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EE7038" w:rsidRPr="00EE7038" w:rsidRDefault="00EE7038" w:rsidP="00EE7038">
            <w:pPr>
              <w:jc w:val="center"/>
              <w:rPr>
                <w:rFonts w:ascii="Arial" w:eastAsia="Times New Roman" w:hAnsi="Arial" w:cs="Arial"/>
                <w:color w:val="000000"/>
                <w:sz w:val="16"/>
                <w:szCs w:val="16"/>
                <w:lang w:eastAsia="nl-BE"/>
              </w:rPr>
            </w:pPr>
            <w:r w:rsidRPr="00EE7038">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ascii="Arial" w:eastAsia="Times New Roman" w:hAnsi="Arial" w:cs="Arial"/>
                <w:b/>
                <w:bCs/>
                <w:color w:val="000000"/>
                <w:sz w:val="16"/>
                <w:szCs w:val="16"/>
                <w:lang w:eastAsia="nl-BE"/>
              </w:rPr>
            </w:pPr>
            <w:r w:rsidRPr="00EE7038">
              <w:rPr>
                <w:rFonts w:ascii="Arial" w:eastAsia="Times New Roman" w:hAnsi="Arial" w:cs="Arial"/>
                <w:b/>
                <w:bCs/>
                <w:color w:val="000000"/>
                <w:sz w:val="16"/>
                <w:szCs w:val="16"/>
                <w:lang w:eastAsia="nl-BE"/>
              </w:rPr>
              <w:t>Totaal</w:t>
            </w:r>
          </w:p>
        </w:tc>
      </w:tr>
      <w:tr w:rsidR="00EE7038" w:rsidRPr="00EE7038" w:rsidTr="00EE7038">
        <w:trPr>
          <w:trHeight w:val="1863"/>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EE7038" w:rsidRPr="00EE7038" w:rsidRDefault="00EE7038" w:rsidP="00EE7038">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ascii="Arial" w:eastAsia="Times New Roman" w:hAnsi="Arial" w:cs="Arial"/>
                <w:color w:val="000000"/>
                <w:sz w:val="16"/>
                <w:szCs w:val="16"/>
                <w:lang w:eastAsia="nl-BE"/>
              </w:rPr>
            </w:pPr>
            <w:r w:rsidRPr="00EE7038">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EE7038" w:rsidRPr="00EE7038" w:rsidRDefault="00EE7038" w:rsidP="00EE7038">
            <w:pPr>
              <w:rPr>
                <w:rFonts w:ascii="Arial" w:eastAsia="Times New Roman" w:hAnsi="Arial" w:cs="Arial"/>
                <w:b/>
                <w:bCs/>
                <w:color w:val="000000"/>
                <w:sz w:val="16"/>
                <w:szCs w:val="16"/>
                <w:lang w:eastAsia="nl-BE"/>
              </w:rPr>
            </w:pP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C4658C" w:rsidP="00EE7038">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ascii="Arial" w:eastAsia="Times New Roman" w:hAnsi="Arial" w:cs="Arial"/>
                <w:color w:val="000000"/>
                <w:sz w:val="16"/>
                <w:szCs w:val="16"/>
                <w:lang w:eastAsia="nl-BE"/>
              </w:rPr>
            </w:pPr>
            <w:r w:rsidRPr="00EE7038">
              <w:rPr>
                <w:rFonts w:ascii="Arial" w:eastAsia="Times New Roman" w:hAnsi="Arial" w:cs="Arial"/>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bottom"/>
            <w:hideMark/>
          </w:tcPr>
          <w:p w:rsidR="00EE7038" w:rsidRPr="00EE7038" w:rsidRDefault="00EE7038" w:rsidP="00EE7038">
            <w:pPr>
              <w:jc w:val="center"/>
              <w:rPr>
                <w:rFonts w:ascii="Calibri" w:eastAsia="Times New Roman" w:hAnsi="Calibri" w:cs="Calibri"/>
                <w:b/>
                <w:bCs/>
                <w:color w:val="000000"/>
                <w:sz w:val="16"/>
                <w:szCs w:val="16"/>
                <w:lang w:eastAsia="nl-BE"/>
              </w:rPr>
            </w:pPr>
            <w:r w:rsidRPr="00EE7038">
              <w:rPr>
                <w:rFonts w:ascii="Calibri" w:eastAsia="Times New Roman" w:hAnsi="Calibri" w:cs="Calibri"/>
                <w:b/>
                <w:bCs/>
                <w:color w:val="000000"/>
                <w:sz w:val="16"/>
                <w:szCs w:val="16"/>
                <w:lang w:eastAsia="nl-BE"/>
              </w:rPr>
              <w:t>10</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7</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26</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39</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36</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Pleegzorg +18</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5</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Wop</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27</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10</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8</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58</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63</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46</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69</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4</w:t>
            </w:r>
          </w:p>
        </w:tc>
      </w:tr>
      <w:tr w:rsidR="00EE7038" w:rsidRPr="00EE7038" w:rsidTr="00EE7038">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8</w:t>
            </w:r>
          </w:p>
        </w:tc>
      </w:tr>
      <w:tr w:rsidR="00EE7038" w:rsidRPr="00EE7038" w:rsidTr="00EE7038">
        <w:trPr>
          <w:trHeight w:val="540"/>
        </w:trPr>
        <w:tc>
          <w:tcPr>
            <w:tcW w:w="3500" w:type="dxa"/>
            <w:tcBorders>
              <w:top w:val="nil"/>
              <w:left w:val="single" w:sz="4" w:space="0" w:color="808080"/>
              <w:bottom w:val="nil"/>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Ambulante begeleiding minderjarigen (vanuit I/SI/OBC)</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13</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17</w:t>
            </w:r>
          </w:p>
        </w:tc>
      </w:tr>
      <w:tr w:rsidR="00EE7038" w:rsidRPr="00EE7038" w:rsidTr="00EE7038">
        <w:trPr>
          <w:trHeight w:val="315"/>
        </w:trPr>
        <w:tc>
          <w:tcPr>
            <w:tcW w:w="350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Pleegzorg &lt;18</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single" w:sz="4" w:space="0" w:color="808080"/>
              <w:left w:val="nil"/>
              <w:bottom w:val="single" w:sz="4" w:space="0" w:color="80808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w:t>
            </w:r>
          </w:p>
        </w:tc>
      </w:tr>
      <w:tr w:rsidR="00EE7038" w:rsidRPr="00EE7038" w:rsidTr="00EE7038">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EE7038" w:rsidRPr="00EE7038" w:rsidRDefault="00EE7038" w:rsidP="00EE7038">
            <w:pPr>
              <w:rPr>
                <w:rFonts w:eastAsia="Times New Roman" w:cs="Calibri"/>
                <w:color w:val="000000"/>
                <w:sz w:val="16"/>
                <w:szCs w:val="16"/>
                <w:lang w:eastAsia="nl-BE"/>
              </w:rPr>
            </w:pPr>
            <w:r w:rsidRPr="00EE7038">
              <w:rPr>
                <w:rFonts w:eastAsia="Times New Roman" w:cs="Calibri"/>
                <w:color w:val="000000"/>
                <w:sz w:val="16"/>
                <w:szCs w:val="16"/>
                <w:lang w:eastAsia="nl-BE"/>
              </w:rPr>
              <w:t>Thuisbegeleiding &lt;18</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140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6</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w:t>
            </w:r>
          </w:p>
        </w:tc>
        <w:tc>
          <w:tcPr>
            <w:tcW w:w="1340" w:type="dxa"/>
            <w:tcBorders>
              <w:top w:val="nil"/>
              <w:left w:val="nil"/>
              <w:bottom w:val="nil"/>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147</w:t>
            </w:r>
          </w:p>
        </w:tc>
      </w:tr>
      <w:tr w:rsidR="00EE7038" w:rsidRPr="00EE7038" w:rsidTr="00EE7038">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EE7038" w:rsidRPr="00EE7038" w:rsidRDefault="00EE7038" w:rsidP="00EE7038">
            <w:pPr>
              <w:rPr>
                <w:rFonts w:eastAsia="Times New Roman" w:cs="Calibri"/>
                <w:b/>
                <w:bCs/>
                <w:color w:val="000000"/>
                <w:sz w:val="16"/>
                <w:szCs w:val="16"/>
                <w:lang w:eastAsia="nl-BE"/>
              </w:rPr>
            </w:pPr>
            <w:r w:rsidRPr="00EE7038">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384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17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4</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29</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EE7038" w:rsidRPr="00EE7038" w:rsidRDefault="00EE7038" w:rsidP="00EE7038">
            <w:pPr>
              <w:jc w:val="center"/>
              <w:rPr>
                <w:rFonts w:eastAsia="Times New Roman" w:cs="Calibri"/>
                <w:color w:val="000000"/>
                <w:sz w:val="16"/>
                <w:szCs w:val="16"/>
                <w:lang w:eastAsia="nl-BE"/>
              </w:rPr>
            </w:pPr>
            <w:r w:rsidRPr="00EE7038">
              <w:rPr>
                <w:rFonts w:eastAsia="Times New Roman" w:cs="Calibri"/>
                <w:color w:val="000000"/>
                <w:sz w:val="16"/>
                <w:szCs w:val="16"/>
                <w:lang w:eastAsia="nl-BE"/>
              </w:rPr>
              <w:t>458</w:t>
            </w:r>
          </w:p>
        </w:tc>
      </w:tr>
    </w:tbl>
    <w:p w:rsidR="00EE7038" w:rsidRDefault="00EE7038" w:rsidP="00113357">
      <w:pPr>
        <w:rPr>
          <w:b/>
          <w:lang w:eastAsia="nl-NL"/>
        </w:rPr>
        <w:sectPr w:rsidR="00EE7038" w:rsidSect="00505271">
          <w:pgSz w:w="16838" w:h="11906" w:orient="landscape"/>
          <w:pgMar w:top="1418" w:right="1418" w:bottom="1276" w:left="1701" w:header="624" w:footer="567" w:gutter="0"/>
          <w:cols w:space="708"/>
          <w:titlePg/>
          <w:docGrid w:linePitch="360"/>
        </w:sectPr>
      </w:pPr>
    </w:p>
    <w:p w:rsidR="00570CA0" w:rsidRPr="00CD1F6E" w:rsidRDefault="00570CA0" w:rsidP="009215EE">
      <w:pPr>
        <w:rPr>
          <w:b/>
          <w:highlight w:val="red"/>
        </w:rPr>
      </w:pPr>
    </w:p>
    <w:p w:rsidR="009215EE" w:rsidRDefault="009215EE" w:rsidP="009215EE">
      <w:pPr>
        <w:rPr>
          <w:b/>
        </w:rPr>
      </w:pPr>
      <w:r w:rsidRPr="00EE7038">
        <w:rPr>
          <w:b/>
        </w:rPr>
        <w:t xml:space="preserve">Tabel </w:t>
      </w:r>
      <w:r w:rsidR="0087790D" w:rsidRPr="00EE7038">
        <w:rPr>
          <w:b/>
        </w:rPr>
        <w:t>15</w:t>
      </w:r>
      <w:r w:rsidRPr="00EE7038">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EE7038" w:rsidRPr="00EE7038" w:rsidTr="00EE703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b/>
                <w:bCs/>
                <w:color w:val="000000"/>
                <w:szCs w:val="20"/>
                <w:lang w:eastAsia="nl-BE"/>
              </w:rPr>
            </w:pPr>
            <w:r w:rsidRPr="00EE7038">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Opname van kandidaat uit PG2</w:t>
            </w:r>
          </w:p>
        </w:tc>
      </w:tr>
      <w:tr w:rsidR="00EE7038" w:rsidRPr="00EE7038" w:rsidTr="00EE7038">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E7038" w:rsidRPr="00EE7038" w:rsidRDefault="00EE7038" w:rsidP="00EE7038">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Aanvraag tot afwijking of opname met motivatie</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C4658C" w:rsidP="00EE7038">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71,43%</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28,57%</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84,62%</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15,38%</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95,24%</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4,76%</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33,33%</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94,12%</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5,88%</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r>
      <w:tr w:rsidR="00EE7038" w:rsidRPr="00EE7038" w:rsidTr="00EE703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99,32%</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0,68%</w:t>
            </w:r>
          </w:p>
        </w:tc>
      </w:tr>
      <w:tr w:rsidR="00EE7038" w:rsidRPr="00EE7038" w:rsidTr="00EE703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E7038" w:rsidRPr="00EE7038" w:rsidRDefault="00EE7038" w:rsidP="00EE7038">
            <w:pPr>
              <w:rPr>
                <w:rFonts w:eastAsia="Times New Roman" w:cs="Calibri"/>
                <w:b/>
                <w:bCs/>
                <w:color w:val="000000"/>
                <w:szCs w:val="20"/>
                <w:lang w:eastAsia="nl-BE"/>
              </w:rPr>
            </w:pPr>
            <w:r w:rsidRPr="00EE703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89,08%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0,00%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10,92%</w:t>
            </w:r>
          </w:p>
        </w:tc>
      </w:tr>
    </w:tbl>
    <w:p w:rsidR="009215EE" w:rsidRDefault="009215EE"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EE7038" w:rsidRDefault="00EE7038" w:rsidP="00113357">
      <w:pPr>
        <w:rPr>
          <w:b/>
          <w:lang w:eastAsia="nl-NL"/>
        </w:rPr>
      </w:pPr>
    </w:p>
    <w:p w:rsidR="00125FAE" w:rsidRPr="001B0078" w:rsidRDefault="00125FAE" w:rsidP="00125FAE">
      <w:pPr>
        <w:rPr>
          <w:b/>
        </w:rPr>
      </w:pPr>
      <w:r w:rsidRPr="00EE7038">
        <w:rPr>
          <w:b/>
        </w:rPr>
        <w:t xml:space="preserve">Tabel </w:t>
      </w:r>
      <w:r w:rsidR="0087790D" w:rsidRPr="00EE7038">
        <w:rPr>
          <w:b/>
        </w:rPr>
        <w:t xml:space="preserve">16 </w:t>
      </w:r>
      <w:r w:rsidRPr="00EE7038">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EE7038" w:rsidRPr="00EE7038" w:rsidTr="00EE7038">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b/>
                <w:bCs/>
                <w:color w:val="000000"/>
                <w:szCs w:val="20"/>
                <w:lang w:eastAsia="nl-BE"/>
              </w:rPr>
            </w:pPr>
            <w:r w:rsidRPr="00EE7038">
              <w:rPr>
                <w:rFonts w:eastAsia="Times New Roman" w:cs="Calibri"/>
                <w:b/>
                <w:bCs/>
                <w:color w:val="000000"/>
                <w:szCs w:val="20"/>
                <w:lang w:eastAsia="nl-BE"/>
              </w:rPr>
              <w:t>Totaal</w:t>
            </w:r>
          </w:p>
        </w:tc>
      </w:tr>
      <w:tr w:rsidR="00EE7038" w:rsidRPr="00EE7038" w:rsidTr="00EE7038">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EE7038" w:rsidRPr="00EE7038" w:rsidRDefault="00EE7038" w:rsidP="00EE7038">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EE7038" w:rsidRPr="00EE7038" w:rsidRDefault="00EE7038" w:rsidP="00EE7038">
            <w:pPr>
              <w:rPr>
                <w:rFonts w:eastAsia="Times New Roman" w:cs="Calibri"/>
                <w:b/>
                <w:bCs/>
                <w:color w:val="000000"/>
                <w:szCs w:val="20"/>
                <w:lang w:eastAsia="nl-BE"/>
              </w:rPr>
            </w:pP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10</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6</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3</w:t>
            </w:r>
          </w:p>
        </w:tc>
      </w:tr>
      <w:tr w:rsidR="00EE7038" w:rsidRPr="00EE7038" w:rsidTr="00EE7038">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23</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23</w:t>
            </w:r>
          </w:p>
        </w:tc>
      </w:tr>
      <w:tr w:rsidR="00EE7038" w:rsidRPr="00EE7038" w:rsidTr="00EE7038">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r>
      <w:tr w:rsidR="00EE7038" w:rsidRPr="00EE7038" w:rsidTr="00EE7038">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EE7038" w:rsidRPr="00EE7038" w:rsidRDefault="00EE7038" w:rsidP="00EE7038">
            <w:pPr>
              <w:rPr>
                <w:rFonts w:eastAsia="Times New Roman" w:cs="Calibri"/>
                <w:color w:val="000000"/>
                <w:szCs w:val="20"/>
                <w:lang w:eastAsia="nl-BE"/>
              </w:rPr>
            </w:pPr>
            <w:r w:rsidRPr="00EE7038">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1</w:t>
            </w:r>
          </w:p>
        </w:tc>
      </w:tr>
      <w:tr w:rsidR="00EE7038" w:rsidRPr="00EE7038" w:rsidTr="00EE7038">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EE7038" w:rsidRPr="00EE7038" w:rsidRDefault="00EE7038" w:rsidP="00EE7038">
            <w:pPr>
              <w:rPr>
                <w:rFonts w:eastAsia="Times New Roman" w:cs="Calibri"/>
                <w:b/>
                <w:bCs/>
                <w:color w:val="000000"/>
                <w:szCs w:val="20"/>
                <w:lang w:eastAsia="nl-BE"/>
              </w:rPr>
            </w:pPr>
            <w:r w:rsidRPr="00EE7038">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44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EE7038" w:rsidRPr="00EE7038" w:rsidRDefault="00EE7038" w:rsidP="00EE7038">
            <w:pPr>
              <w:jc w:val="center"/>
              <w:rPr>
                <w:rFonts w:eastAsia="Times New Roman" w:cs="Calibri"/>
                <w:color w:val="000000"/>
                <w:szCs w:val="20"/>
                <w:lang w:eastAsia="nl-BE"/>
              </w:rPr>
            </w:pPr>
            <w:r w:rsidRPr="00EE7038">
              <w:rPr>
                <w:rFonts w:eastAsia="Times New Roman" w:cs="Calibri"/>
                <w:color w:val="000000"/>
                <w:szCs w:val="20"/>
                <w:lang w:eastAsia="nl-BE"/>
              </w:rPr>
              <w:t>50</w:t>
            </w:r>
          </w:p>
        </w:tc>
      </w:tr>
    </w:tbl>
    <w:p w:rsidR="00125FAE" w:rsidRDefault="00125FAE" w:rsidP="00125FAE">
      <w:pPr>
        <w:rPr>
          <w:rFonts w:asciiTheme="minorHAnsi" w:hAnsiTheme="minorHAnsi"/>
          <w:b/>
        </w:rPr>
      </w:pPr>
    </w:p>
    <w:p w:rsidR="00EE7038" w:rsidRPr="00D85695" w:rsidRDefault="00EE7038" w:rsidP="00125FAE">
      <w:pPr>
        <w:rPr>
          <w:rFonts w:asciiTheme="minorHAnsi" w:hAnsiTheme="minorHAnsi"/>
          <w:b/>
        </w:rPr>
      </w:pPr>
    </w:p>
    <w:p w:rsidR="00125FAE" w:rsidRPr="00E97BBF" w:rsidRDefault="00125FAE" w:rsidP="00125FAE">
      <w:pPr>
        <w:rPr>
          <w:rFonts w:asciiTheme="minorHAnsi" w:hAnsiTheme="minorHAnsi"/>
          <w:b/>
        </w:rPr>
      </w:pPr>
      <w:r w:rsidRPr="00D956A5">
        <w:rPr>
          <w:rFonts w:asciiTheme="minorHAnsi" w:hAnsiTheme="minorHAnsi"/>
          <w:b/>
        </w:rPr>
        <w:t xml:space="preserve">Tabel </w:t>
      </w:r>
      <w:r w:rsidR="0087790D" w:rsidRPr="00D956A5">
        <w:rPr>
          <w:rFonts w:asciiTheme="minorHAnsi" w:hAnsiTheme="minorHAnsi"/>
          <w:b/>
        </w:rPr>
        <w:t>17</w:t>
      </w:r>
      <w:r w:rsidRPr="00D956A5">
        <w:rPr>
          <w:rFonts w:asciiTheme="minorHAnsi" w:hAnsiTheme="minorHAnsi"/>
          <w:b/>
        </w:rPr>
        <w:t xml:space="preserve"> – beslissing coördinator zorgregie bij opname met motivatie en aanvraag tot afwijking</w:t>
      </w:r>
    </w:p>
    <w:p w:rsidR="009215EE" w:rsidRDefault="009215EE" w:rsidP="00113357">
      <w:pPr>
        <w:rPr>
          <w:rFonts w:asciiTheme="minorHAnsi" w:hAnsiTheme="minorHAnsi"/>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D956A5" w:rsidRPr="00D956A5" w:rsidTr="00D956A5">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956A5" w:rsidRPr="00D956A5" w:rsidRDefault="00D956A5" w:rsidP="00D956A5">
            <w:pPr>
              <w:jc w:val="center"/>
              <w:rPr>
                <w:rFonts w:eastAsia="Times New Roman" w:cs="Calibri"/>
                <w:b/>
                <w:bCs/>
                <w:color w:val="000000"/>
                <w:szCs w:val="20"/>
                <w:lang w:eastAsia="nl-BE"/>
              </w:rPr>
            </w:pPr>
            <w:r w:rsidRPr="00D956A5">
              <w:rPr>
                <w:rFonts w:eastAsia="Times New Roman" w:cs="Calibri"/>
                <w:b/>
                <w:bCs/>
                <w:color w:val="000000"/>
                <w:szCs w:val="20"/>
                <w:lang w:eastAsia="nl-BE"/>
              </w:rPr>
              <w:t>Totaal</w:t>
            </w:r>
          </w:p>
        </w:tc>
      </w:tr>
      <w:tr w:rsidR="00D956A5" w:rsidRPr="00D956A5" w:rsidTr="00D956A5">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956A5" w:rsidRPr="00D956A5" w:rsidRDefault="00D956A5" w:rsidP="00D956A5">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D956A5" w:rsidRPr="00D956A5" w:rsidRDefault="00D956A5" w:rsidP="00D956A5">
            <w:pPr>
              <w:rPr>
                <w:rFonts w:eastAsia="Times New Roman" w:cs="Calibri"/>
                <w:b/>
                <w:bCs/>
                <w:color w:val="000000"/>
                <w:szCs w:val="20"/>
                <w:lang w:eastAsia="nl-BE"/>
              </w:rPr>
            </w:pP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10</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6</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3</w:t>
            </w:r>
          </w:p>
        </w:tc>
      </w:tr>
      <w:tr w:rsidR="00D956A5" w:rsidRPr="00D956A5" w:rsidTr="00D956A5">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23</w:t>
            </w:r>
          </w:p>
        </w:tc>
      </w:tr>
      <w:tr w:rsidR="00D956A5" w:rsidRPr="00D956A5" w:rsidTr="00D956A5">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Calibri"/>
                <w:color w:val="000000"/>
                <w:szCs w:val="20"/>
                <w:lang w:eastAsia="nl-BE"/>
              </w:rPr>
            </w:pPr>
            <w:r w:rsidRPr="00D956A5">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r>
      <w:tr w:rsidR="00D956A5" w:rsidRPr="00D956A5" w:rsidTr="00D956A5">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D956A5" w:rsidRPr="00D956A5" w:rsidRDefault="00D956A5" w:rsidP="00D956A5">
            <w:pPr>
              <w:rPr>
                <w:rFonts w:eastAsia="Times New Roman" w:cs="Calibri"/>
                <w:b/>
                <w:bCs/>
                <w:color w:val="000000"/>
                <w:szCs w:val="20"/>
                <w:lang w:eastAsia="nl-BE"/>
              </w:rPr>
            </w:pPr>
            <w:r w:rsidRPr="00D956A5">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39</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Calibri"/>
                <w:color w:val="000000"/>
                <w:szCs w:val="20"/>
                <w:lang w:eastAsia="nl-BE"/>
              </w:rPr>
            </w:pPr>
            <w:r w:rsidRPr="00D956A5">
              <w:rPr>
                <w:rFonts w:eastAsia="Times New Roman" w:cs="Calibri"/>
                <w:color w:val="000000"/>
                <w:szCs w:val="20"/>
                <w:lang w:eastAsia="nl-BE"/>
              </w:rPr>
              <w:t>48</w:t>
            </w:r>
          </w:p>
        </w:tc>
      </w:tr>
    </w:tbl>
    <w:p w:rsidR="00B278A4" w:rsidRPr="00D85695" w:rsidRDefault="00B278A4" w:rsidP="00113357">
      <w:pPr>
        <w:rPr>
          <w:rFonts w:asciiTheme="minorHAnsi" w:hAnsiTheme="minorHAnsi"/>
          <w:b/>
          <w:lang w:eastAsia="nl-NL"/>
        </w:rPr>
      </w:pPr>
    </w:p>
    <w:p w:rsidR="00ED29DF" w:rsidRPr="00D85695" w:rsidRDefault="00ED29DF" w:rsidP="00113357">
      <w:pPr>
        <w:rPr>
          <w:rFonts w:asciiTheme="minorHAnsi" w:hAnsiTheme="minorHAnsi"/>
          <w:b/>
          <w:lang w:val="nl-NL"/>
        </w:rPr>
        <w:sectPr w:rsidR="00ED29DF" w:rsidRPr="00D85695" w:rsidSect="00505271">
          <w:pgSz w:w="11906" w:h="16838"/>
          <w:pgMar w:top="1418" w:right="1276" w:bottom="1701" w:left="1418" w:header="624" w:footer="567" w:gutter="0"/>
          <w:cols w:space="708"/>
          <w:titlePg/>
          <w:docGrid w:linePitch="360"/>
        </w:sectPr>
      </w:pPr>
    </w:p>
    <w:p w:rsidR="00113357" w:rsidRDefault="00113357" w:rsidP="00113357">
      <w:pPr>
        <w:rPr>
          <w:rFonts w:asciiTheme="minorHAnsi" w:hAnsiTheme="minorHAnsi"/>
          <w:b/>
          <w:lang w:val="nl-NL"/>
        </w:rPr>
      </w:pPr>
      <w:r w:rsidRPr="0094377D">
        <w:rPr>
          <w:rFonts w:asciiTheme="minorHAnsi" w:hAnsiTheme="minorHAnsi"/>
          <w:b/>
          <w:lang w:val="nl-NL"/>
        </w:rPr>
        <w:t xml:space="preserve">Tabel </w:t>
      </w:r>
      <w:r w:rsidR="00FA1B4C" w:rsidRPr="0094377D">
        <w:rPr>
          <w:rFonts w:asciiTheme="minorHAnsi" w:hAnsiTheme="minorHAnsi"/>
          <w:b/>
          <w:lang w:val="nl-NL"/>
        </w:rPr>
        <w:t>1</w:t>
      </w:r>
      <w:r w:rsidR="0087790D" w:rsidRPr="0094377D">
        <w:rPr>
          <w:rFonts w:asciiTheme="minorHAnsi" w:hAnsiTheme="minorHAnsi"/>
          <w:b/>
          <w:lang w:val="nl-NL"/>
        </w:rPr>
        <w:t>8</w:t>
      </w:r>
      <w:r w:rsidR="00D956A5" w:rsidRPr="0094377D">
        <w:rPr>
          <w:rFonts w:asciiTheme="minorHAnsi" w:hAnsiTheme="minorHAnsi"/>
          <w:b/>
          <w:lang w:val="nl-NL"/>
        </w:rPr>
        <w:t>A</w:t>
      </w:r>
      <w:r w:rsidRPr="0094377D">
        <w:rPr>
          <w:rFonts w:asciiTheme="minorHAnsi" w:hAnsiTheme="minorHAnsi"/>
          <w:b/>
          <w:lang w:val="nl-NL"/>
        </w:rPr>
        <w:t xml:space="preserve"> – actieve zorgvr</w:t>
      </w:r>
      <w:r w:rsidR="00B278A4" w:rsidRPr="0094377D">
        <w:rPr>
          <w:rFonts w:asciiTheme="minorHAnsi" w:hAnsiTheme="minorHAnsi"/>
          <w:b/>
          <w:lang w:val="nl-NL"/>
        </w:rPr>
        <w:t>agen naar huidige ondersteuning</w:t>
      </w:r>
      <w:r w:rsidR="00D956A5" w:rsidRPr="0094377D">
        <w:rPr>
          <w:rFonts w:asciiTheme="minorHAnsi" w:hAnsiTheme="minorHAnsi"/>
          <w:b/>
          <w:lang w:val="nl-NL"/>
        </w:rPr>
        <w:t xml:space="preserve"> meerderjarigen</w:t>
      </w:r>
    </w:p>
    <w:p w:rsidR="007107CC" w:rsidRPr="00B278A4" w:rsidRDefault="007107CC" w:rsidP="00113357">
      <w:pPr>
        <w:rPr>
          <w:rFonts w:asciiTheme="minorHAnsi" w:hAnsiTheme="minorHAnsi"/>
          <w:b/>
          <w:lang w:val="nl-NL"/>
        </w:rPr>
      </w:pPr>
    </w:p>
    <w:tbl>
      <w:tblPr>
        <w:tblW w:w="1416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360"/>
        <w:gridCol w:w="360"/>
        <w:gridCol w:w="380"/>
        <w:gridCol w:w="500"/>
        <w:gridCol w:w="500"/>
        <w:gridCol w:w="500"/>
        <w:gridCol w:w="380"/>
        <w:gridCol w:w="380"/>
        <w:gridCol w:w="500"/>
        <w:gridCol w:w="380"/>
        <w:gridCol w:w="380"/>
        <w:gridCol w:w="360"/>
        <w:gridCol w:w="520"/>
        <w:gridCol w:w="380"/>
        <w:gridCol w:w="400"/>
        <w:gridCol w:w="620"/>
      </w:tblGrid>
      <w:tr w:rsidR="00D956A5" w:rsidRPr="00D956A5" w:rsidTr="00D956A5">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956A5" w:rsidRPr="00D956A5" w:rsidRDefault="00D956A5" w:rsidP="00D956A5">
            <w:pPr>
              <w:jc w:val="center"/>
              <w:rPr>
                <w:rFonts w:eastAsia="Times New Roman" w:cs="Tahoma"/>
                <w:b/>
                <w:bCs/>
                <w:color w:val="000000"/>
                <w:szCs w:val="20"/>
                <w:lang w:eastAsia="nl-BE"/>
              </w:rPr>
            </w:pPr>
            <w:r w:rsidRPr="00D956A5">
              <w:rPr>
                <w:rFonts w:eastAsia="Times New Roman" w:cs="Tahoma"/>
                <w:b/>
                <w:bCs/>
                <w:color w:val="000000"/>
                <w:szCs w:val="20"/>
                <w:lang w:eastAsia="nl-BE"/>
              </w:rPr>
              <w:t>Actieve zorgvragen naar hoogste huidige ondersteuning op 31 december 2013</w:t>
            </w:r>
          </w:p>
        </w:tc>
      </w:tr>
      <w:tr w:rsidR="00D956A5" w:rsidRPr="00D956A5" w:rsidTr="00D956A5">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C4658C" w:rsidP="00D956A5">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b/>
                <w:bCs/>
                <w:color w:val="000000"/>
                <w:sz w:val="16"/>
                <w:szCs w:val="16"/>
                <w:lang w:eastAsia="nl-BE"/>
              </w:rPr>
            </w:pPr>
            <w:r w:rsidRPr="00D956A5">
              <w:rPr>
                <w:rFonts w:eastAsia="Times New Roman" w:cs="Tahoma"/>
                <w:b/>
                <w:bCs/>
                <w:color w:val="000000"/>
                <w:sz w:val="16"/>
                <w:szCs w:val="16"/>
                <w:lang w:eastAsia="nl-BE"/>
              </w:rPr>
              <w:t>Totaal</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258</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single" w:sz="4" w:space="0" w:color="808080"/>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single" w:sz="4" w:space="0" w:color="808080"/>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36</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381</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C4658C" w:rsidP="00D956A5">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47</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171</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99</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151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324</w:t>
            </w:r>
          </w:p>
        </w:tc>
      </w:tr>
      <w:tr w:rsidR="00D956A5" w:rsidRPr="00D956A5" w:rsidTr="00D956A5">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41</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91</w:t>
            </w:r>
          </w:p>
        </w:tc>
      </w:tr>
      <w:tr w:rsidR="00D956A5" w:rsidRPr="00D956A5" w:rsidTr="00D956A5">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146</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27</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40</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190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17</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49</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282</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45</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69</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111</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206</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43</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90</w:t>
            </w:r>
          </w:p>
        </w:tc>
      </w:tr>
      <w:tr w:rsidR="00D956A5" w:rsidRPr="00D956A5" w:rsidTr="00D956A5">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r>
      <w:tr w:rsidR="00D956A5" w:rsidRPr="00D956A5" w:rsidTr="00D956A5">
        <w:trPr>
          <w:trHeight w:val="285"/>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r>
      <w:tr w:rsidR="00D956A5" w:rsidRPr="00D956A5" w:rsidTr="00D956A5">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956A5" w:rsidRPr="00D956A5" w:rsidRDefault="00D956A5" w:rsidP="00D956A5">
            <w:pPr>
              <w:rPr>
                <w:rFonts w:eastAsia="Times New Roman" w:cs="Tahoma"/>
                <w:b/>
                <w:bCs/>
                <w:color w:val="000000"/>
                <w:sz w:val="16"/>
                <w:szCs w:val="16"/>
                <w:lang w:eastAsia="nl-BE"/>
              </w:rPr>
            </w:pPr>
            <w:r w:rsidRPr="00D956A5">
              <w:rPr>
                <w:rFonts w:eastAsia="Times New Roman"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940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14</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128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299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1.812</w:t>
            </w:r>
          </w:p>
        </w:tc>
      </w:tr>
    </w:tbl>
    <w:p w:rsidR="00113357" w:rsidRDefault="00113357"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D956A5" w:rsidRDefault="00D956A5" w:rsidP="00113357">
      <w:pPr>
        <w:rPr>
          <w:b/>
          <w:lang w:val="nl-NL" w:eastAsia="nl-NL"/>
        </w:rPr>
      </w:pPr>
    </w:p>
    <w:p w:rsidR="00ED29DF" w:rsidRDefault="00ED29DF" w:rsidP="00113357">
      <w:pPr>
        <w:rPr>
          <w:b/>
          <w:lang w:val="nl-NL" w:eastAsia="nl-NL"/>
        </w:rPr>
      </w:pPr>
    </w:p>
    <w:p w:rsidR="00D956A5" w:rsidRDefault="00D956A5" w:rsidP="00D956A5">
      <w:pPr>
        <w:rPr>
          <w:rFonts w:asciiTheme="minorHAnsi" w:hAnsiTheme="minorHAnsi"/>
          <w:b/>
          <w:lang w:val="nl-NL"/>
        </w:rPr>
      </w:pPr>
      <w:r w:rsidRPr="00D956A5">
        <w:rPr>
          <w:rFonts w:asciiTheme="minorHAnsi" w:hAnsiTheme="minorHAnsi"/>
          <w:b/>
          <w:lang w:val="nl-NL"/>
        </w:rPr>
        <w:t>Tabel 18B – actieve zorgvragen naar huidige ondersteuning minderjarigen</w:t>
      </w:r>
    </w:p>
    <w:p w:rsidR="00D956A5" w:rsidRDefault="00D956A5" w:rsidP="00113357">
      <w:pPr>
        <w:rPr>
          <w:b/>
          <w:lang w:val="nl-NL" w:eastAsia="nl-NL"/>
        </w:rPr>
      </w:pPr>
    </w:p>
    <w:tbl>
      <w:tblPr>
        <w:tblW w:w="14060" w:type="dxa"/>
        <w:tblInd w:w="55" w:type="dxa"/>
        <w:tblCellMar>
          <w:left w:w="70" w:type="dxa"/>
          <w:right w:w="70" w:type="dxa"/>
        </w:tblCellMar>
        <w:tblLook w:val="04A0" w:firstRow="1" w:lastRow="0" w:firstColumn="1" w:lastColumn="0" w:noHBand="0" w:noVBand="1"/>
      </w:tblPr>
      <w:tblGrid>
        <w:gridCol w:w="2380"/>
        <w:gridCol w:w="620"/>
        <w:gridCol w:w="380"/>
        <w:gridCol w:w="380"/>
        <w:gridCol w:w="380"/>
        <w:gridCol w:w="380"/>
        <w:gridCol w:w="640"/>
        <w:gridCol w:w="640"/>
        <w:gridCol w:w="640"/>
        <w:gridCol w:w="380"/>
        <w:gridCol w:w="520"/>
        <w:gridCol w:w="380"/>
        <w:gridCol w:w="380"/>
        <w:gridCol w:w="380"/>
        <w:gridCol w:w="380"/>
        <w:gridCol w:w="380"/>
        <w:gridCol w:w="380"/>
        <w:gridCol w:w="380"/>
        <w:gridCol w:w="380"/>
        <w:gridCol w:w="380"/>
        <w:gridCol w:w="380"/>
        <w:gridCol w:w="380"/>
        <w:gridCol w:w="380"/>
        <w:gridCol w:w="520"/>
        <w:gridCol w:w="380"/>
        <w:gridCol w:w="640"/>
        <w:gridCol w:w="620"/>
      </w:tblGrid>
      <w:tr w:rsidR="00D956A5" w:rsidRPr="00D956A5" w:rsidTr="00D956A5">
        <w:trPr>
          <w:trHeight w:val="300"/>
        </w:trPr>
        <w:tc>
          <w:tcPr>
            <w:tcW w:w="140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956A5" w:rsidRPr="00D956A5" w:rsidRDefault="00D956A5" w:rsidP="00D956A5">
            <w:pPr>
              <w:jc w:val="center"/>
              <w:rPr>
                <w:rFonts w:eastAsia="Times New Roman" w:cs="Tahoma"/>
                <w:b/>
                <w:bCs/>
                <w:color w:val="000000"/>
                <w:szCs w:val="20"/>
                <w:lang w:eastAsia="nl-BE"/>
              </w:rPr>
            </w:pPr>
            <w:r w:rsidRPr="00D956A5">
              <w:rPr>
                <w:rFonts w:eastAsia="Times New Roman" w:cs="Tahoma"/>
                <w:b/>
                <w:bCs/>
                <w:color w:val="000000"/>
                <w:szCs w:val="20"/>
                <w:lang w:eastAsia="nl-BE"/>
              </w:rPr>
              <w:t>Actieve zorgvragen naar hoogste huidige ondersteuning op 31 december 2013</w:t>
            </w:r>
          </w:p>
        </w:tc>
      </w:tr>
      <w:tr w:rsidR="00D956A5" w:rsidRPr="00D956A5" w:rsidTr="00D956A5">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 </w:t>
            </w:r>
          </w:p>
        </w:tc>
        <w:tc>
          <w:tcPr>
            <w:tcW w:w="62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Pleegzorg</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C4658C" w:rsidP="00D956A5">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DIO</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 Beg. vanuit DC</w:t>
            </w:r>
          </w:p>
        </w:tc>
        <w:tc>
          <w:tcPr>
            <w:tcW w:w="640" w:type="dxa"/>
            <w:tcBorders>
              <w:top w:val="nil"/>
              <w:left w:val="nil"/>
              <w:bottom w:val="single" w:sz="8" w:space="0" w:color="0070C0"/>
              <w:right w:val="nil"/>
            </w:tcBorders>
            <w:shd w:val="clear" w:color="auto" w:fill="auto"/>
            <w:textDirection w:val="btLr"/>
            <w:vAlign w:val="center"/>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956A5" w:rsidRPr="00D956A5" w:rsidRDefault="00D956A5" w:rsidP="00D956A5">
            <w:pPr>
              <w:rPr>
                <w:rFonts w:eastAsia="Times New Roman" w:cs="Tahoma"/>
                <w:b/>
                <w:bCs/>
                <w:color w:val="000000"/>
                <w:sz w:val="16"/>
                <w:szCs w:val="16"/>
                <w:lang w:eastAsia="nl-BE"/>
              </w:rPr>
            </w:pPr>
            <w:r w:rsidRPr="00D956A5">
              <w:rPr>
                <w:rFonts w:eastAsia="Times New Roman" w:cs="Tahoma"/>
                <w:b/>
                <w:bCs/>
                <w:color w:val="000000"/>
                <w:sz w:val="16"/>
                <w:szCs w:val="16"/>
                <w:lang w:eastAsia="nl-BE"/>
              </w:rPr>
              <w:t>Totaal</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PAB &lt;18</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56</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118</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OBC</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41</w:t>
            </w:r>
          </w:p>
        </w:tc>
      </w:tr>
      <w:tr w:rsidR="00D956A5" w:rsidRPr="00D956A5" w:rsidTr="00D956A5">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89</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17</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167</w:t>
            </w:r>
          </w:p>
        </w:tc>
      </w:tr>
      <w:tr w:rsidR="00D956A5" w:rsidRPr="00D956A5" w:rsidTr="00D956A5">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18</w:t>
            </w:r>
          </w:p>
        </w:tc>
      </w:tr>
      <w:tr w:rsidR="00D956A5" w:rsidRPr="00D956A5" w:rsidTr="00D956A5">
        <w:trPr>
          <w:trHeight w:val="30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Semi-internaat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36</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55</w:t>
            </w:r>
          </w:p>
        </w:tc>
      </w:tr>
      <w:tr w:rsidR="00D956A5" w:rsidRPr="00D956A5" w:rsidTr="00D956A5">
        <w:trPr>
          <w:trHeight w:val="81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Ambulante begeleiding minderjarigen [vanuit I,SI,OBC]</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r>
      <w:tr w:rsidR="00D956A5" w:rsidRPr="00D956A5" w:rsidTr="00D956A5">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Pleegzorg &lt;18</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r>
      <w:tr w:rsidR="00D956A5" w:rsidRPr="00D956A5" w:rsidTr="00D956A5">
        <w:trPr>
          <w:trHeight w:val="285"/>
        </w:trPr>
        <w:tc>
          <w:tcPr>
            <w:tcW w:w="2380" w:type="dxa"/>
            <w:tcBorders>
              <w:top w:val="nil"/>
              <w:left w:val="single" w:sz="4" w:space="0" w:color="808080"/>
              <w:bottom w:val="single" w:sz="4" w:space="0" w:color="808080"/>
              <w:right w:val="single" w:sz="4" w:space="0" w:color="808080"/>
            </w:tcBorders>
            <w:shd w:val="clear" w:color="auto" w:fill="auto"/>
            <w:hideMark/>
          </w:tcPr>
          <w:p w:rsidR="00D956A5" w:rsidRPr="00D956A5" w:rsidRDefault="00D956A5" w:rsidP="00D956A5">
            <w:pPr>
              <w:rPr>
                <w:rFonts w:eastAsia="Times New Roman" w:cs="Tahoma"/>
                <w:color w:val="000000"/>
                <w:sz w:val="16"/>
                <w:szCs w:val="16"/>
                <w:lang w:eastAsia="nl-BE"/>
              </w:rPr>
            </w:pPr>
            <w:r w:rsidRPr="00D956A5">
              <w:rPr>
                <w:rFonts w:eastAsia="Times New Roman" w:cs="Tahoma"/>
                <w:color w:val="000000"/>
                <w:sz w:val="16"/>
                <w:szCs w:val="16"/>
                <w:lang w:eastAsia="nl-BE"/>
              </w:rPr>
              <w:t>Thuisbegeleiding &lt;18</w:t>
            </w:r>
          </w:p>
        </w:tc>
        <w:tc>
          <w:tcPr>
            <w:tcW w:w="6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298</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382</w:t>
            </w:r>
          </w:p>
        </w:tc>
      </w:tr>
      <w:tr w:rsidR="00D956A5" w:rsidRPr="00D956A5" w:rsidTr="00D956A5">
        <w:trPr>
          <w:trHeight w:val="300"/>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956A5" w:rsidRPr="00D956A5" w:rsidRDefault="00D956A5" w:rsidP="00D956A5">
            <w:pPr>
              <w:rPr>
                <w:rFonts w:eastAsia="Times New Roman" w:cs="Tahoma"/>
                <w:b/>
                <w:bCs/>
                <w:color w:val="000000"/>
                <w:sz w:val="16"/>
                <w:szCs w:val="16"/>
                <w:lang w:eastAsia="nl-BE"/>
              </w:rPr>
            </w:pPr>
            <w:r w:rsidRPr="00D956A5">
              <w:rPr>
                <w:rFonts w:eastAsia="Times New Roman" w:cs="Tahoma"/>
                <w:b/>
                <w:bCs/>
                <w:color w:val="000000"/>
                <w:sz w:val="16"/>
                <w:szCs w:val="16"/>
                <w:lang w:eastAsia="nl-BE"/>
              </w:rPr>
              <w:t>Totaal</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537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34</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11</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18</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2</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135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956A5" w:rsidRPr="00D956A5" w:rsidRDefault="00D956A5" w:rsidP="00D956A5">
            <w:pPr>
              <w:jc w:val="center"/>
              <w:rPr>
                <w:rFonts w:eastAsia="Times New Roman" w:cs="Tahoma"/>
                <w:color w:val="000000"/>
                <w:sz w:val="16"/>
                <w:szCs w:val="16"/>
                <w:lang w:eastAsia="nl-BE"/>
              </w:rPr>
            </w:pPr>
            <w:r w:rsidRPr="00D956A5">
              <w:rPr>
                <w:rFonts w:eastAsia="Times New Roman" w:cs="Tahoma"/>
                <w:color w:val="000000"/>
                <w:sz w:val="16"/>
                <w:szCs w:val="16"/>
                <w:lang w:eastAsia="nl-BE"/>
              </w:rPr>
              <w:t>803</w:t>
            </w:r>
          </w:p>
        </w:tc>
      </w:tr>
    </w:tbl>
    <w:p w:rsidR="00D956A5" w:rsidRDefault="00D956A5" w:rsidP="00113357">
      <w:pPr>
        <w:rPr>
          <w:b/>
          <w:lang w:val="nl-NL" w:eastAsia="nl-NL"/>
        </w:rPr>
        <w:sectPr w:rsidR="00D956A5"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80" w:name="_Toc389741635"/>
      <w:r>
        <w:rPr>
          <w:lang w:eastAsia="nl-NL"/>
        </w:rPr>
        <w:t>Provincie West-Vlaanderen</w:t>
      </w:r>
      <w:bookmarkEnd w:id="80"/>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37AEC" w:rsidRDefault="00113357" w:rsidP="00113357">
      <w:pPr>
        <w:rPr>
          <w:b/>
          <w:lang w:val="nl-NL"/>
        </w:rPr>
      </w:pPr>
      <w:r w:rsidRPr="00637AEC">
        <w:rPr>
          <w:b/>
          <w:lang w:val="nl-NL"/>
        </w:rPr>
        <w:t>Tabel 1</w:t>
      </w:r>
      <w:r w:rsidR="00637AEC" w:rsidRPr="00637AEC">
        <w:rPr>
          <w:b/>
          <w:lang w:val="nl-NL"/>
        </w:rPr>
        <w:t>A</w:t>
      </w:r>
      <w:r w:rsidRPr="00637AEC">
        <w:rPr>
          <w:b/>
          <w:lang w:val="nl-NL"/>
        </w:rPr>
        <w:t xml:space="preserve"> – evolutie van het aantal actieve vragen (preferentie 1)</w:t>
      </w:r>
      <w:r w:rsidR="00637AEC" w:rsidRPr="00637AEC">
        <w:rPr>
          <w:b/>
          <w:lang w:val="nl-NL"/>
        </w:rPr>
        <w:t xml:space="preserve"> meerderjarigen</w:t>
      </w:r>
    </w:p>
    <w:p w:rsidR="00113357" w:rsidRDefault="00113357" w:rsidP="00113357">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637AEC" w:rsidRPr="00637AEC" w:rsidTr="00637AEC">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vgl.</w:t>
            </w:r>
          </w:p>
        </w:tc>
      </w:tr>
      <w:tr w:rsidR="00637AEC" w:rsidRPr="00637AEC" w:rsidTr="00637AEC">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637AEC" w:rsidRPr="00637AEC" w:rsidRDefault="00637AEC" w:rsidP="00637AEC">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'12 - '13</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PAB 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383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470</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22,72%</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Observatie-unit volwassenen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C4658C" w:rsidP="00637AEC">
            <w:pPr>
              <w:rPr>
                <w:rFonts w:eastAsia="Times New Roman" w:cs="Calibri"/>
                <w:color w:val="000000"/>
                <w:szCs w:val="20"/>
                <w:lang w:eastAsia="nl-BE"/>
              </w:rPr>
            </w:pPr>
            <w:r>
              <w:rPr>
                <w:rFonts w:eastAsia="Times New Roman" w:cs="Calibri"/>
                <w:color w:val="000000"/>
                <w:szCs w:val="20"/>
                <w:lang w:eastAsia="nl-BE"/>
              </w:rPr>
              <w:t>Nursingtehuis</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196</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232</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263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239</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-9,13%</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306</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382</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433</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449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423</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-5,79%</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Tehuizen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125</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136</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133</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-2,21%</w:t>
            </w:r>
          </w:p>
        </w:tc>
      </w:tr>
      <w:tr w:rsidR="00637AEC" w:rsidRPr="00637AEC" w:rsidTr="00637AE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Geïntegreerd wonen/Beschermd wonen/dio</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197</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230</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236</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294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291</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-1,02%</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34</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35</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2,94%</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335</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485</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645</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11,79%</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Thuisbegeleiding 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237</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221</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235</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141</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-16,07%</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188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265</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294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279</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-5,10%</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57</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65</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1,56%</w:t>
            </w:r>
          </w:p>
        </w:tc>
      </w:tr>
      <w:tr w:rsidR="00637AEC" w:rsidRPr="00637AEC" w:rsidTr="00637AE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12</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-25,00%</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Pleegzorg 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12</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-7,69%</w:t>
            </w:r>
          </w:p>
        </w:tc>
      </w:tr>
      <w:tr w:rsidR="00637AEC" w:rsidRPr="00637AEC" w:rsidTr="00637AEC">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31</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44</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44</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-48,39%</w:t>
            </w:r>
          </w:p>
        </w:tc>
      </w:tr>
      <w:tr w:rsidR="00637AEC" w:rsidRPr="00637AEC" w:rsidTr="00637AEC">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637AEC" w:rsidRPr="00637AEC" w:rsidRDefault="00637AEC" w:rsidP="00637AEC">
            <w:pPr>
              <w:rPr>
                <w:rFonts w:eastAsia="Times New Roman" w:cs="Calibri"/>
                <w:b/>
                <w:bCs/>
                <w:color w:val="000000"/>
                <w:szCs w:val="20"/>
                <w:lang w:eastAsia="nl-BE"/>
              </w:rPr>
            </w:pPr>
            <w:r w:rsidRPr="00637AEC">
              <w:rPr>
                <w:rFonts w:eastAsia="Times New Roman" w:cs="Calibri"/>
                <w:b/>
                <w:bCs/>
                <w:color w:val="000000"/>
                <w:szCs w:val="20"/>
                <w:lang w:eastAsia="nl-BE"/>
              </w:rPr>
              <w:t>Totaal 18+ exclusief PAB</w:t>
            </w:r>
          </w:p>
        </w:tc>
        <w:tc>
          <w:tcPr>
            <w:tcW w:w="700" w:type="dxa"/>
            <w:tcBorders>
              <w:top w:val="single" w:sz="8" w:space="0" w:color="0070C0"/>
              <w:left w:val="nil"/>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1.618</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1.905</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2.168</w:t>
            </w:r>
          </w:p>
        </w:tc>
        <w:tc>
          <w:tcPr>
            <w:tcW w:w="700" w:type="dxa"/>
            <w:tcBorders>
              <w:top w:val="single" w:sz="8" w:space="0" w:color="0070C0"/>
              <w:left w:val="single" w:sz="4" w:space="0" w:color="808080"/>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2.337</w:t>
            </w:r>
          </w:p>
        </w:tc>
        <w:tc>
          <w:tcPr>
            <w:tcW w:w="700" w:type="dxa"/>
            <w:tcBorders>
              <w:top w:val="single" w:sz="8" w:space="0" w:color="0070C0"/>
              <w:left w:val="single" w:sz="4" w:space="0" w:color="808080"/>
              <w:bottom w:val="single" w:sz="8" w:space="0" w:color="0070C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2.292</w:t>
            </w:r>
          </w:p>
        </w:tc>
        <w:tc>
          <w:tcPr>
            <w:tcW w:w="900" w:type="dxa"/>
            <w:tcBorders>
              <w:top w:val="single" w:sz="8" w:space="0" w:color="0070C0"/>
              <w:left w:val="nil"/>
              <w:bottom w:val="single" w:sz="8" w:space="0" w:color="0070C0"/>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-1,93%</w:t>
            </w:r>
          </w:p>
        </w:tc>
      </w:tr>
    </w:tbl>
    <w:p w:rsidR="00113357" w:rsidRDefault="00113357" w:rsidP="00113357">
      <w:pPr>
        <w:rPr>
          <w:lang w:val="nl-NL" w:eastAsia="nl-NL"/>
        </w:rPr>
      </w:pPr>
    </w:p>
    <w:p w:rsidR="00637AEC" w:rsidRPr="00637AEC" w:rsidRDefault="00637AEC" w:rsidP="00637AEC">
      <w:pPr>
        <w:rPr>
          <w:b/>
          <w:lang w:val="nl-NL"/>
        </w:rPr>
      </w:pPr>
      <w:r w:rsidRPr="00637AEC">
        <w:rPr>
          <w:b/>
          <w:lang w:val="nl-NL"/>
        </w:rPr>
        <w:t>Tabel 1B – evolutie van het aantal actieve vragen (preferentie 1) minderjarigen</w:t>
      </w:r>
    </w:p>
    <w:p w:rsidR="00113357" w:rsidRDefault="00113357" w:rsidP="00113357">
      <w:pPr>
        <w:rPr>
          <w:lang w:val="nl-NL" w:eastAsia="nl-NL"/>
        </w:rPr>
      </w:pPr>
    </w:p>
    <w:tbl>
      <w:tblPr>
        <w:tblW w:w="7640" w:type="dxa"/>
        <w:tblInd w:w="55" w:type="dxa"/>
        <w:tblCellMar>
          <w:left w:w="70" w:type="dxa"/>
          <w:right w:w="70" w:type="dxa"/>
        </w:tblCellMar>
        <w:tblLook w:val="04A0" w:firstRow="1" w:lastRow="0" w:firstColumn="1" w:lastColumn="0" w:noHBand="0" w:noVBand="1"/>
      </w:tblPr>
      <w:tblGrid>
        <w:gridCol w:w="3240"/>
        <w:gridCol w:w="700"/>
        <w:gridCol w:w="700"/>
        <w:gridCol w:w="700"/>
        <w:gridCol w:w="700"/>
        <w:gridCol w:w="700"/>
        <w:gridCol w:w="900"/>
      </w:tblGrid>
      <w:tr w:rsidR="00637AEC" w:rsidRPr="00637AEC" w:rsidTr="00637AEC">
        <w:trPr>
          <w:trHeight w:val="300"/>
        </w:trPr>
        <w:tc>
          <w:tcPr>
            <w:tcW w:w="324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nil"/>
              <w:bottom w:val="nil"/>
              <w:right w:val="nil"/>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700" w:type="dxa"/>
            <w:tcBorders>
              <w:top w:val="single" w:sz="4" w:space="0" w:color="808080"/>
              <w:left w:val="single" w:sz="4" w:space="0" w:color="808080"/>
              <w:bottom w:val="nil"/>
              <w:right w:val="single" w:sz="8" w:space="0" w:color="0070C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 </w:t>
            </w:r>
          </w:p>
        </w:tc>
        <w:tc>
          <w:tcPr>
            <w:tcW w:w="900" w:type="dxa"/>
            <w:tcBorders>
              <w:top w:val="single" w:sz="4" w:space="0" w:color="808080"/>
              <w:left w:val="nil"/>
              <w:bottom w:val="nil"/>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vgl.</w:t>
            </w:r>
          </w:p>
        </w:tc>
      </w:tr>
      <w:tr w:rsidR="00637AEC" w:rsidRPr="00637AEC" w:rsidTr="00637AEC">
        <w:trPr>
          <w:trHeight w:val="315"/>
        </w:trPr>
        <w:tc>
          <w:tcPr>
            <w:tcW w:w="3240" w:type="dxa"/>
            <w:vMerge/>
            <w:tcBorders>
              <w:top w:val="single" w:sz="4" w:space="0" w:color="808080"/>
              <w:left w:val="single" w:sz="4" w:space="0" w:color="808080"/>
              <w:bottom w:val="single" w:sz="8" w:space="0" w:color="0070C0"/>
              <w:right w:val="single" w:sz="4" w:space="0" w:color="808080"/>
            </w:tcBorders>
            <w:vAlign w:val="center"/>
            <w:hideMark/>
          </w:tcPr>
          <w:p w:rsidR="00637AEC" w:rsidRPr="00637AEC" w:rsidRDefault="00637AEC" w:rsidP="00637AEC">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2011</w:t>
            </w:r>
          </w:p>
        </w:tc>
        <w:tc>
          <w:tcPr>
            <w:tcW w:w="700" w:type="dxa"/>
            <w:tcBorders>
              <w:top w:val="nil"/>
              <w:left w:val="nil"/>
              <w:bottom w:val="single" w:sz="8" w:space="0" w:color="0070C0"/>
              <w:right w:val="nil"/>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2012</w:t>
            </w:r>
          </w:p>
        </w:tc>
        <w:tc>
          <w:tcPr>
            <w:tcW w:w="700" w:type="dxa"/>
            <w:tcBorders>
              <w:top w:val="nil"/>
              <w:left w:val="single" w:sz="4" w:space="0" w:color="808080"/>
              <w:bottom w:val="single" w:sz="8" w:space="0" w:color="0070C0"/>
              <w:right w:val="single" w:sz="8" w:space="0" w:color="0070C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2013</w:t>
            </w:r>
          </w:p>
        </w:tc>
        <w:tc>
          <w:tcPr>
            <w:tcW w:w="900" w:type="dxa"/>
            <w:tcBorders>
              <w:top w:val="nil"/>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'12 - '13</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PAB &lt;18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77</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89</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15,58%</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18</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38,46%</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0</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-100,00%</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99</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173</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249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209</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-16,06%</w:t>
            </w:r>
          </w:p>
        </w:tc>
      </w:tr>
      <w:tr w:rsidR="00637AEC" w:rsidRPr="00637AEC" w:rsidTr="00637AE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0,00%</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102</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144</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165</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-17,91%</w:t>
            </w:r>
          </w:p>
        </w:tc>
      </w:tr>
      <w:tr w:rsidR="00637AEC" w:rsidRPr="00637AEC" w:rsidTr="00637AEC">
        <w:trPr>
          <w:trHeight w:val="6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35</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49</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40</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-18,37%</w:t>
            </w:r>
          </w:p>
        </w:tc>
      </w:tr>
      <w:tr w:rsidR="00637AEC" w:rsidRPr="00637AEC" w:rsidTr="00637AEC">
        <w:trPr>
          <w:trHeight w:val="300"/>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Pleegzorg &lt;18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18</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13</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11</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-15,38%</w:t>
            </w:r>
          </w:p>
        </w:tc>
      </w:tr>
      <w:tr w:rsidR="00637AEC" w:rsidRPr="00637AEC" w:rsidTr="00637AEC">
        <w:trPr>
          <w:trHeight w:val="315"/>
        </w:trPr>
        <w:tc>
          <w:tcPr>
            <w:tcW w:w="3240"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Thuisbegeleiding &lt;18</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410</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525</w:t>
            </w:r>
          </w:p>
        </w:tc>
        <w:tc>
          <w:tcPr>
            <w:tcW w:w="70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551</w:t>
            </w:r>
          </w:p>
        </w:tc>
        <w:tc>
          <w:tcPr>
            <w:tcW w:w="70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554</w:t>
            </w:r>
          </w:p>
        </w:tc>
        <w:tc>
          <w:tcPr>
            <w:tcW w:w="700" w:type="dxa"/>
            <w:tcBorders>
              <w:top w:val="nil"/>
              <w:left w:val="single" w:sz="4" w:space="0" w:color="808080"/>
              <w:bottom w:val="single" w:sz="4" w:space="0" w:color="808080"/>
              <w:right w:val="single" w:sz="8" w:space="0" w:color="0070C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537</w:t>
            </w:r>
          </w:p>
        </w:tc>
        <w:tc>
          <w:tcPr>
            <w:tcW w:w="900" w:type="dxa"/>
            <w:tcBorders>
              <w:top w:val="nil"/>
              <w:left w:val="nil"/>
              <w:bottom w:val="single" w:sz="4" w:space="0" w:color="969696"/>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-3,07%</w:t>
            </w:r>
          </w:p>
        </w:tc>
      </w:tr>
      <w:tr w:rsidR="00637AEC" w:rsidRPr="00637AEC" w:rsidTr="00637AEC">
        <w:trPr>
          <w:trHeight w:val="315"/>
        </w:trPr>
        <w:tc>
          <w:tcPr>
            <w:tcW w:w="324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637AEC" w:rsidRPr="00637AEC" w:rsidRDefault="00637AEC" w:rsidP="00637AEC">
            <w:pPr>
              <w:rPr>
                <w:rFonts w:eastAsia="Times New Roman" w:cs="Calibri"/>
                <w:b/>
                <w:bCs/>
                <w:color w:val="000000"/>
                <w:szCs w:val="20"/>
                <w:lang w:eastAsia="nl-BE"/>
              </w:rPr>
            </w:pPr>
            <w:r w:rsidRPr="00637AEC">
              <w:rPr>
                <w:rFonts w:eastAsia="Times New Roman" w:cs="Calibri"/>
                <w:b/>
                <w:bCs/>
                <w:color w:val="000000"/>
                <w:szCs w:val="20"/>
                <w:lang w:eastAsia="nl-BE"/>
              </w:rPr>
              <w:t xml:space="preserve">Totaal &lt;18 exclusief PAB </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604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825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945</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1.090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988</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-9,36%</w:t>
            </w:r>
          </w:p>
        </w:tc>
      </w:tr>
    </w:tbl>
    <w:p w:rsidR="00637AEC" w:rsidRDefault="00637AEC" w:rsidP="00113357">
      <w:pPr>
        <w:rPr>
          <w:lang w:val="nl-NL" w:eastAsia="nl-NL"/>
        </w:rPr>
      </w:pPr>
    </w:p>
    <w:p w:rsidR="00637AEC" w:rsidRDefault="00637AEC" w:rsidP="00113357">
      <w:pPr>
        <w:rPr>
          <w:lang w:val="nl-NL" w:eastAsia="nl-NL"/>
        </w:rPr>
      </w:pPr>
    </w:p>
    <w:p w:rsidR="00113357" w:rsidRPr="006B7CF3" w:rsidRDefault="00113357" w:rsidP="00113357">
      <w:pPr>
        <w:rPr>
          <w:lang w:val="nl-NL" w:eastAsia="nl-NL"/>
        </w:rPr>
      </w:pPr>
    </w:p>
    <w:p w:rsidR="00113357" w:rsidRPr="00637AEC" w:rsidRDefault="00113357" w:rsidP="00113357">
      <w:pPr>
        <w:rPr>
          <w:b/>
          <w:lang w:val="nl-NL"/>
        </w:rPr>
      </w:pPr>
      <w:r w:rsidRPr="00637AEC">
        <w:rPr>
          <w:b/>
          <w:lang w:val="nl-NL"/>
        </w:rPr>
        <w:t>Tabel 2</w:t>
      </w:r>
      <w:r w:rsidR="00637AEC" w:rsidRPr="00637AEC">
        <w:rPr>
          <w:b/>
          <w:lang w:val="nl-NL"/>
        </w:rPr>
        <w:t>A</w:t>
      </w:r>
      <w:r w:rsidRPr="00637AEC">
        <w:rPr>
          <w:b/>
          <w:lang w:val="nl-NL"/>
        </w:rPr>
        <w:t xml:space="preserve"> – Evolutie van het aantal afgesloten vragen</w:t>
      </w:r>
      <w:r w:rsidR="00637AEC" w:rsidRPr="00637AEC">
        <w:rPr>
          <w:b/>
          <w:lang w:val="nl-NL"/>
        </w:rPr>
        <w:t xml:space="preserve"> meerderjarigen</w:t>
      </w:r>
    </w:p>
    <w:p w:rsidR="00113357" w:rsidRDefault="00113357" w:rsidP="00113357">
      <w:pPr>
        <w:rPr>
          <w:lang w:val="nl-NL" w:eastAsia="nl-NL"/>
        </w:rPr>
      </w:pPr>
    </w:p>
    <w:tbl>
      <w:tblPr>
        <w:tblW w:w="6020" w:type="dxa"/>
        <w:tblInd w:w="55" w:type="dxa"/>
        <w:tblCellMar>
          <w:left w:w="70" w:type="dxa"/>
          <w:right w:w="70" w:type="dxa"/>
        </w:tblCellMar>
        <w:tblLook w:val="04A0" w:firstRow="1" w:lastRow="0" w:firstColumn="1" w:lastColumn="0" w:noHBand="0" w:noVBand="1"/>
      </w:tblPr>
      <w:tblGrid>
        <w:gridCol w:w="3020"/>
        <w:gridCol w:w="580"/>
        <w:gridCol w:w="580"/>
        <w:gridCol w:w="580"/>
        <w:gridCol w:w="680"/>
        <w:gridCol w:w="580"/>
      </w:tblGrid>
      <w:tr w:rsidR="00637AEC" w:rsidRPr="00637AEC" w:rsidTr="00637AEC">
        <w:trPr>
          <w:trHeight w:val="330"/>
        </w:trPr>
        <w:tc>
          <w:tcPr>
            <w:tcW w:w="3020" w:type="dxa"/>
            <w:tcBorders>
              <w:top w:val="single" w:sz="8" w:space="0" w:color="0070C0"/>
              <w:left w:val="single" w:sz="4" w:space="0" w:color="0070C0"/>
              <w:bottom w:val="nil"/>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 w:val="22"/>
                <w:lang w:eastAsia="nl-BE"/>
              </w:rPr>
            </w:pPr>
            <w:r w:rsidRPr="00637AEC">
              <w:rPr>
                <w:rFonts w:eastAsia="Times New Roman"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2011</w:t>
            </w:r>
          </w:p>
        </w:tc>
        <w:tc>
          <w:tcPr>
            <w:tcW w:w="6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2013</w:t>
            </w:r>
          </w:p>
        </w:tc>
      </w:tr>
      <w:tr w:rsidR="00637AEC" w:rsidRPr="00637AEC" w:rsidTr="00637AEC">
        <w:trPr>
          <w:trHeight w:val="345"/>
        </w:trPr>
        <w:tc>
          <w:tcPr>
            <w:tcW w:w="30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 w:val="22"/>
                <w:lang w:eastAsia="nl-BE"/>
              </w:rPr>
            </w:pPr>
            <w:r w:rsidRPr="00637AEC">
              <w:rPr>
                <w:rFonts w:eastAsia="Times New Roman" w:cs="Calibri"/>
                <w:color w:val="000000"/>
                <w:sz w:val="22"/>
                <w:lang w:eastAsia="nl-BE"/>
              </w:rPr>
              <w:t>Afgesloten vragen 18+</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380</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270</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278</w:t>
            </w:r>
          </w:p>
        </w:tc>
        <w:tc>
          <w:tcPr>
            <w:tcW w:w="6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439</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583</w:t>
            </w:r>
          </w:p>
        </w:tc>
      </w:tr>
    </w:tbl>
    <w:p w:rsidR="00113357" w:rsidRDefault="00113357" w:rsidP="00113357">
      <w:pPr>
        <w:rPr>
          <w:lang w:val="nl-NL" w:eastAsia="nl-NL"/>
        </w:rPr>
      </w:pPr>
    </w:p>
    <w:p w:rsidR="00113357" w:rsidRDefault="00113357" w:rsidP="00113357">
      <w:pPr>
        <w:rPr>
          <w:lang w:val="nl-NL" w:eastAsia="nl-NL"/>
        </w:rPr>
      </w:pPr>
    </w:p>
    <w:p w:rsidR="00637AEC" w:rsidRPr="00637AEC" w:rsidRDefault="00637AEC" w:rsidP="00637AEC">
      <w:pPr>
        <w:rPr>
          <w:b/>
          <w:lang w:val="nl-NL"/>
        </w:rPr>
      </w:pPr>
      <w:r w:rsidRPr="00637AEC">
        <w:rPr>
          <w:b/>
          <w:lang w:val="nl-NL"/>
        </w:rPr>
        <w:t>Tabel 2B – Evolutie van het aantal afgesloten vragen minderjarigen</w:t>
      </w:r>
    </w:p>
    <w:p w:rsidR="00637AEC" w:rsidRDefault="00637AEC" w:rsidP="00113357">
      <w:pPr>
        <w:rPr>
          <w:lang w:val="nl-NL" w:eastAsia="nl-NL"/>
        </w:rPr>
      </w:pPr>
    </w:p>
    <w:tbl>
      <w:tblPr>
        <w:tblW w:w="6020" w:type="dxa"/>
        <w:tblInd w:w="55" w:type="dxa"/>
        <w:tblCellMar>
          <w:left w:w="70" w:type="dxa"/>
          <w:right w:w="70" w:type="dxa"/>
        </w:tblCellMar>
        <w:tblLook w:val="04A0" w:firstRow="1" w:lastRow="0" w:firstColumn="1" w:lastColumn="0" w:noHBand="0" w:noVBand="1"/>
      </w:tblPr>
      <w:tblGrid>
        <w:gridCol w:w="3020"/>
        <w:gridCol w:w="580"/>
        <w:gridCol w:w="580"/>
        <w:gridCol w:w="580"/>
        <w:gridCol w:w="680"/>
        <w:gridCol w:w="580"/>
      </w:tblGrid>
      <w:tr w:rsidR="00637AEC" w:rsidRPr="00637AEC" w:rsidTr="00637AEC">
        <w:trPr>
          <w:trHeight w:val="330"/>
        </w:trPr>
        <w:tc>
          <w:tcPr>
            <w:tcW w:w="3020" w:type="dxa"/>
            <w:tcBorders>
              <w:top w:val="single" w:sz="8" w:space="0" w:color="0070C0"/>
              <w:left w:val="single" w:sz="4" w:space="0" w:color="0070C0"/>
              <w:bottom w:val="nil"/>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 w:val="22"/>
                <w:lang w:eastAsia="nl-BE"/>
              </w:rPr>
            </w:pPr>
            <w:r w:rsidRPr="00637AEC">
              <w:rPr>
                <w:rFonts w:eastAsia="Times New Roman"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2011</w:t>
            </w:r>
          </w:p>
        </w:tc>
        <w:tc>
          <w:tcPr>
            <w:tcW w:w="6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2012</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2013</w:t>
            </w:r>
          </w:p>
        </w:tc>
      </w:tr>
      <w:tr w:rsidR="00637AEC" w:rsidRPr="00637AEC" w:rsidTr="00637AEC">
        <w:trPr>
          <w:trHeight w:val="345"/>
        </w:trPr>
        <w:tc>
          <w:tcPr>
            <w:tcW w:w="302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 w:val="22"/>
                <w:lang w:eastAsia="nl-BE"/>
              </w:rPr>
            </w:pPr>
            <w:r w:rsidRPr="00637AEC">
              <w:rPr>
                <w:rFonts w:eastAsia="Times New Roman" w:cs="Calibri"/>
                <w:color w:val="000000"/>
                <w:sz w:val="22"/>
                <w:lang w:eastAsia="nl-BE"/>
              </w:rPr>
              <w:t>Afgesloten vragen &lt;18</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543</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560</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496</w:t>
            </w:r>
          </w:p>
        </w:tc>
        <w:tc>
          <w:tcPr>
            <w:tcW w:w="6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677</w:t>
            </w:r>
          </w:p>
        </w:tc>
        <w:tc>
          <w:tcPr>
            <w:tcW w:w="580" w:type="dxa"/>
            <w:tcBorders>
              <w:top w:val="nil"/>
              <w:left w:val="nil"/>
              <w:bottom w:val="single" w:sz="8"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777</w:t>
            </w:r>
          </w:p>
        </w:tc>
      </w:tr>
    </w:tbl>
    <w:p w:rsidR="00113357" w:rsidRDefault="00113357" w:rsidP="00113357">
      <w:pPr>
        <w:rPr>
          <w:lang w:val="nl-NL" w:eastAsia="nl-NL"/>
        </w:rPr>
      </w:pPr>
    </w:p>
    <w:p w:rsidR="00113357" w:rsidRPr="00637AEC" w:rsidRDefault="00113357" w:rsidP="00113357">
      <w:pPr>
        <w:rPr>
          <w:b/>
          <w:lang w:val="nl-NL"/>
        </w:rPr>
      </w:pPr>
      <w:r w:rsidRPr="00637AEC">
        <w:rPr>
          <w:b/>
          <w:lang w:val="nl-NL"/>
        </w:rPr>
        <w:t xml:space="preserve">Tabel </w:t>
      </w:r>
      <w:r w:rsidR="00FA1B4C" w:rsidRPr="00637AEC">
        <w:rPr>
          <w:b/>
          <w:lang w:val="nl-NL"/>
        </w:rPr>
        <w:t>3</w:t>
      </w:r>
      <w:r w:rsidRPr="00637AEC">
        <w:rPr>
          <w:b/>
          <w:lang w:val="nl-NL"/>
        </w:rPr>
        <w:t xml:space="preserve"> – Evolutie van het aantal erkende noodsituaties</w:t>
      </w:r>
    </w:p>
    <w:p w:rsidR="00573B8B" w:rsidRDefault="00573B8B" w:rsidP="00113357">
      <w:pPr>
        <w:rPr>
          <w:lang w:val="nl-NL" w:eastAsia="nl-NL"/>
        </w:rPr>
      </w:pPr>
    </w:p>
    <w:tbl>
      <w:tblPr>
        <w:tblW w:w="7860" w:type="dxa"/>
        <w:tblInd w:w="55" w:type="dxa"/>
        <w:tblCellMar>
          <w:left w:w="70" w:type="dxa"/>
          <w:right w:w="70" w:type="dxa"/>
        </w:tblCellMar>
        <w:tblLook w:val="04A0" w:firstRow="1" w:lastRow="0" w:firstColumn="1" w:lastColumn="0" w:noHBand="0" w:noVBand="1"/>
      </w:tblPr>
      <w:tblGrid>
        <w:gridCol w:w="3260"/>
        <w:gridCol w:w="920"/>
        <w:gridCol w:w="920"/>
        <w:gridCol w:w="920"/>
        <w:gridCol w:w="920"/>
        <w:gridCol w:w="920"/>
      </w:tblGrid>
      <w:tr w:rsidR="00637AEC" w:rsidRPr="00637AEC" w:rsidTr="00637AEC">
        <w:trPr>
          <w:trHeight w:val="315"/>
        </w:trPr>
        <w:tc>
          <w:tcPr>
            <w:tcW w:w="32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 </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2009</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2010</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2011</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2012</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2013</w:t>
            </w:r>
          </w:p>
        </w:tc>
      </w:tr>
      <w:tr w:rsidR="00637AEC" w:rsidRPr="00637AEC" w:rsidTr="00637AEC">
        <w:trPr>
          <w:trHeight w:val="315"/>
        </w:trPr>
        <w:tc>
          <w:tcPr>
            <w:tcW w:w="3260" w:type="dxa"/>
            <w:tcBorders>
              <w:top w:val="nil"/>
              <w:left w:val="single" w:sz="4" w:space="0" w:color="808080"/>
              <w:bottom w:val="single" w:sz="4" w:space="0" w:color="808080"/>
              <w:right w:val="single" w:sz="4" w:space="0" w:color="808080"/>
            </w:tcBorders>
            <w:shd w:val="clear" w:color="auto" w:fill="auto"/>
            <w:noWrap/>
            <w:vAlign w:val="bottom"/>
            <w:hideMark/>
          </w:tcPr>
          <w:p w:rsidR="00637AEC" w:rsidRPr="00637AEC" w:rsidRDefault="00637AEC" w:rsidP="00637AEC">
            <w:pPr>
              <w:rPr>
                <w:rFonts w:eastAsia="Times New Roman" w:cs="Calibri"/>
                <w:color w:val="000000"/>
                <w:szCs w:val="20"/>
                <w:lang w:eastAsia="nl-BE"/>
              </w:rPr>
            </w:pPr>
            <w:r w:rsidRPr="00637AEC">
              <w:rPr>
                <w:rFonts w:eastAsia="Times New Roman" w:cs="Calibri"/>
                <w:color w:val="000000"/>
                <w:szCs w:val="20"/>
                <w:lang w:eastAsia="nl-BE"/>
              </w:rPr>
              <w:t>Aantal erkende noodsituaties</w:t>
            </w:r>
          </w:p>
        </w:tc>
        <w:tc>
          <w:tcPr>
            <w:tcW w:w="920" w:type="dxa"/>
            <w:tcBorders>
              <w:top w:val="nil"/>
              <w:left w:val="nil"/>
              <w:bottom w:val="single" w:sz="4" w:space="0" w:color="80808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14</w:t>
            </w:r>
          </w:p>
        </w:tc>
        <w:tc>
          <w:tcPr>
            <w:tcW w:w="920" w:type="dxa"/>
            <w:tcBorders>
              <w:top w:val="nil"/>
              <w:left w:val="nil"/>
              <w:bottom w:val="single" w:sz="4" w:space="0" w:color="80808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20</w:t>
            </w:r>
          </w:p>
        </w:tc>
        <w:tc>
          <w:tcPr>
            <w:tcW w:w="920" w:type="dxa"/>
            <w:tcBorders>
              <w:top w:val="nil"/>
              <w:left w:val="nil"/>
              <w:bottom w:val="single" w:sz="4" w:space="0" w:color="80808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25</w:t>
            </w:r>
          </w:p>
        </w:tc>
        <w:tc>
          <w:tcPr>
            <w:tcW w:w="920" w:type="dxa"/>
            <w:tcBorders>
              <w:top w:val="nil"/>
              <w:left w:val="nil"/>
              <w:bottom w:val="single" w:sz="4" w:space="0" w:color="80808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17</w:t>
            </w:r>
          </w:p>
        </w:tc>
        <w:tc>
          <w:tcPr>
            <w:tcW w:w="920" w:type="dxa"/>
            <w:tcBorders>
              <w:top w:val="nil"/>
              <w:left w:val="nil"/>
              <w:bottom w:val="single" w:sz="4" w:space="0" w:color="808080"/>
              <w:right w:val="single" w:sz="4" w:space="0" w:color="808080"/>
            </w:tcBorders>
            <w:shd w:val="clear" w:color="auto" w:fill="auto"/>
            <w:noWrap/>
            <w:vAlign w:val="bottom"/>
            <w:hideMark/>
          </w:tcPr>
          <w:p w:rsidR="00637AEC" w:rsidRPr="00637AEC" w:rsidRDefault="00637AEC" w:rsidP="00637AEC">
            <w:pPr>
              <w:jc w:val="center"/>
              <w:rPr>
                <w:rFonts w:eastAsia="Times New Roman" w:cs="Calibri"/>
                <w:color w:val="000000"/>
                <w:szCs w:val="20"/>
                <w:lang w:eastAsia="nl-BE"/>
              </w:rPr>
            </w:pPr>
            <w:r w:rsidRPr="00637AEC">
              <w:rPr>
                <w:rFonts w:eastAsia="Times New Roman" w:cs="Calibri"/>
                <w:color w:val="000000"/>
                <w:szCs w:val="20"/>
                <w:lang w:eastAsia="nl-BE"/>
              </w:rPr>
              <w:t>15</w:t>
            </w:r>
          </w:p>
        </w:tc>
      </w:tr>
    </w:tbl>
    <w:p w:rsidR="00113357" w:rsidRDefault="00113357" w:rsidP="00113357">
      <w:pPr>
        <w:rPr>
          <w:lang w:val="nl-NL" w:eastAsia="nl-NL"/>
        </w:rPr>
      </w:pPr>
    </w:p>
    <w:p w:rsidR="00FA1B4C" w:rsidRDefault="00FA1B4C" w:rsidP="00113357">
      <w:pPr>
        <w:rPr>
          <w:lang w:val="nl-NL" w:eastAsia="nl-NL"/>
        </w:rPr>
      </w:pPr>
    </w:p>
    <w:p w:rsidR="00113357" w:rsidRPr="005F35C2" w:rsidRDefault="00113357" w:rsidP="00113357">
      <w:pPr>
        <w:rPr>
          <w:b/>
          <w:lang w:val="nl-NL"/>
        </w:rPr>
      </w:pPr>
      <w:r w:rsidRPr="005F35C2">
        <w:rPr>
          <w:b/>
          <w:lang w:val="nl-NL"/>
        </w:rPr>
        <w:t xml:space="preserve">Tabel </w:t>
      </w:r>
      <w:r w:rsidR="00FA1B4C" w:rsidRPr="005F35C2">
        <w:rPr>
          <w:b/>
          <w:lang w:val="nl-NL"/>
        </w:rPr>
        <w:t>4</w:t>
      </w:r>
      <w:r w:rsidRPr="005F35C2">
        <w:rPr>
          <w:b/>
          <w:lang w:val="nl-NL"/>
        </w:rPr>
        <w:t xml:space="preserve"> – Evolutie van het aantal nieuw toegekende persoonsvolgende convenanten</w:t>
      </w:r>
    </w:p>
    <w:p w:rsidR="00113357" w:rsidRDefault="00113357" w:rsidP="00113357">
      <w:pPr>
        <w:rPr>
          <w:lang w:val="nl-NL" w:eastAsia="nl-NL"/>
        </w:rPr>
      </w:pPr>
    </w:p>
    <w:tbl>
      <w:tblPr>
        <w:tblW w:w="8660" w:type="dxa"/>
        <w:tblInd w:w="55" w:type="dxa"/>
        <w:tblCellMar>
          <w:left w:w="70" w:type="dxa"/>
          <w:right w:w="70" w:type="dxa"/>
        </w:tblCellMar>
        <w:tblLook w:val="04A0" w:firstRow="1" w:lastRow="0" w:firstColumn="1" w:lastColumn="0" w:noHBand="0" w:noVBand="1"/>
      </w:tblPr>
      <w:tblGrid>
        <w:gridCol w:w="3860"/>
        <w:gridCol w:w="960"/>
        <w:gridCol w:w="960"/>
        <w:gridCol w:w="960"/>
        <w:gridCol w:w="960"/>
        <w:gridCol w:w="960"/>
      </w:tblGrid>
      <w:tr w:rsidR="007F0960" w:rsidRPr="007F0960" w:rsidTr="007F0960">
        <w:trPr>
          <w:trHeight w:val="315"/>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7F0960" w:rsidRPr="007F0960" w:rsidRDefault="007F0960" w:rsidP="007F0960">
            <w:pPr>
              <w:rPr>
                <w:rFonts w:eastAsia="Times New Roman" w:cs="Calibri"/>
                <w:color w:val="000000"/>
                <w:szCs w:val="20"/>
                <w:lang w:eastAsia="nl-BE"/>
              </w:rPr>
            </w:pPr>
            <w:r w:rsidRPr="007F0960">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2012</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2013</w:t>
            </w:r>
          </w:p>
        </w:tc>
      </w:tr>
      <w:tr w:rsidR="007F0960" w:rsidRPr="007F0960" w:rsidTr="007F0960">
        <w:trPr>
          <w:trHeight w:val="315"/>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7F0960" w:rsidRPr="007F0960" w:rsidRDefault="007F0960" w:rsidP="007F0960">
            <w:pPr>
              <w:rPr>
                <w:rFonts w:eastAsia="Times New Roman" w:cs="Calibri"/>
                <w:color w:val="000000"/>
                <w:szCs w:val="20"/>
                <w:lang w:eastAsia="nl-BE"/>
              </w:rPr>
            </w:pPr>
            <w:r w:rsidRPr="007F0960">
              <w:rPr>
                <w:rFonts w:eastAsia="Times New Roman" w:cs="Calibri"/>
                <w:color w:val="000000"/>
                <w:szCs w:val="20"/>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7F0960" w:rsidRPr="007F0960" w:rsidRDefault="007F0960" w:rsidP="007F0960">
            <w:pPr>
              <w:jc w:val="center"/>
              <w:rPr>
                <w:rFonts w:eastAsia="Times New Roman" w:cs="Calibri"/>
                <w:color w:val="000000"/>
                <w:szCs w:val="20"/>
                <w:lang w:eastAsia="nl-BE"/>
              </w:rPr>
            </w:pPr>
            <w:r w:rsidRPr="007F0960">
              <w:rPr>
                <w:rFonts w:eastAsia="Times New Roman" w:cs="Calibri"/>
                <w:color w:val="000000"/>
                <w:szCs w:val="20"/>
                <w:lang w:eastAsia="nl-BE"/>
              </w:rPr>
              <w:t>30</w:t>
            </w:r>
          </w:p>
        </w:tc>
      </w:tr>
    </w:tbl>
    <w:p w:rsidR="00113357" w:rsidRDefault="00113357" w:rsidP="00113357">
      <w:pPr>
        <w:rPr>
          <w:lang w:val="nl-NL" w:eastAsia="nl-NL"/>
        </w:rPr>
      </w:pPr>
    </w:p>
    <w:p w:rsidR="00B87BBE" w:rsidRDefault="00B87BBE"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140E36" w:rsidRDefault="00140E36" w:rsidP="00113357">
      <w:pPr>
        <w:rPr>
          <w:lang w:val="nl-NL" w:eastAsia="nl-NL"/>
        </w:rPr>
      </w:pPr>
    </w:p>
    <w:p w:rsidR="00D05664" w:rsidRPr="0094377D" w:rsidRDefault="00FA1B4C" w:rsidP="00D05664">
      <w:pPr>
        <w:rPr>
          <w:b/>
        </w:rPr>
      </w:pPr>
      <w:r w:rsidRPr="0094377D">
        <w:rPr>
          <w:b/>
        </w:rPr>
        <w:t>Tabel 5</w:t>
      </w:r>
      <w:r w:rsidR="00D05664" w:rsidRPr="0094377D">
        <w:rPr>
          <w:b/>
        </w:rPr>
        <w:t xml:space="preserve"> – totaal aantal aanvragen status PTB naar beslissing en zorgvrom</w:t>
      </w:r>
    </w:p>
    <w:p w:rsidR="00D05664" w:rsidRDefault="00D05664" w:rsidP="00113357">
      <w:pPr>
        <w:rPr>
          <w:lang w:eastAsia="nl-NL"/>
        </w:rPr>
      </w:pPr>
    </w:p>
    <w:tbl>
      <w:tblPr>
        <w:tblW w:w="8300" w:type="dxa"/>
        <w:tblInd w:w="55" w:type="dxa"/>
        <w:tblCellMar>
          <w:left w:w="70" w:type="dxa"/>
          <w:right w:w="70" w:type="dxa"/>
        </w:tblCellMar>
        <w:tblLook w:val="04A0" w:firstRow="1" w:lastRow="0" w:firstColumn="1" w:lastColumn="0" w:noHBand="0" w:noVBand="1"/>
      </w:tblPr>
      <w:tblGrid>
        <w:gridCol w:w="5100"/>
        <w:gridCol w:w="1113"/>
        <w:gridCol w:w="1460"/>
        <w:gridCol w:w="727"/>
      </w:tblGrid>
      <w:tr w:rsidR="00140E36" w:rsidRPr="00140E36" w:rsidTr="00140E36">
        <w:trPr>
          <w:trHeight w:val="315"/>
        </w:trPr>
        <w:tc>
          <w:tcPr>
            <w:tcW w:w="5100" w:type="dxa"/>
            <w:tcBorders>
              <w:top w:val="single" w:sz="8" w:space="0" w:color="808080"/>
              <w:left w:val="single" w:sz="8" w:space="0" w:color="808080"/>
              <w:bottom w:val="single" w:sz="8" w:space="0" w:color="0070C0"/>
              <w:right w:val="single" w:sz="8" w:space="0" w:color="808080"/>
            </w:tcBorders>
            <w:shd w:val="clear" w:color="auto" w:fill="auto"/>
            <w:noWrap/>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 </w:t>
            </w:r>
          </w:p>
        </w:tc>
        <w:tc>
          <w:tcPr>
            <w:tcW w:w="1060" w:type="dxa"/>
            <w:tcBorders>
              <w:top w:val="single" w:sz="8" w:space="0" w:color="808080"/>
              <w:left w:val="nil"/>
              <w:bottom w:val="single" w:sz="8" w:space="0" w:color="0070C0"/>
              <w:right w:val="single" w:sz="8" w:space="0" w:color="808080"/>
            </w:tcBorders>
            <w:shd w:val="clear" w:color="auto" w:fill="auto"/>
            <w:noWrap/>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Toegekend</w:t>
            </w:r>
          </w:p>
        </w:tc>
        <w:tc>
          <w:tcPr>
            <w:tcW w:w="1460" w:type="dxa"/>
            <w:tcBorders>
              <w:top w:val="single" w:sz="8" w:space="0" w:color="808080"/>
              <w:left w:val="nil"/>
              <w:bottom w:val="single" w:sz="8" w:space="0" w:color="0070C0"/>
              <w:right w:val="nil"/>
            </w:tcBorders>
            <w:shd w:val="clear" w:color="auto" w:fill="auto"/>
            <w:noWrap/>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Niet toegekend</w:t>
            </w:r>
          </w:p>
        </w:tc>
        <w:tc>
          <w:tcPr>
            <w:tcW w:w="680" w:type="dxa"/>
            <w:tcBorders>
              <w:top w:val="single" w:sz="8" w:space="0" w:color="808080"/>
              <w:left w:val="single" w:sz="8" w:space="0" w:color="0070C0"/>
              <w:bottom w:val="single" w:sz="8" w:space="0" w:color="0070C0"/>
              <w:right w:val="single" w:sz="8" w:space="0" w:color="808080"/>
            </w:tcBorders>
            <w:shd w:val="clear" w:color="auto" w:fill="auto"/>
            <w:noWrap/>
            <w:vAlign w:val="center"/>
            <w:hideMark/>
          </w:tcPr>
          <w:p w:rsidR="00140E36" w:rsidRPr="00140E36" w:rsidRDefault="00140E36" w:rsidP="00140E36">
            <w:pPr>
              <w:jc w:val="center"/>
              <w:rPr>
                <w:rFonts w:eastAsia="Times New Roman" w:cs="Calibri"/>
                <w:b/>
                <w:bCs/>
                <w:color w:val="000000"/>
                <w:szCs w:val="20"/>
                <w:lang w:eastAsia="nl-BE"/>
              </w:rPr>
            </w:pPr>
            <w:r w:rsidRPr="00140E36">
              <w:rPr>
                <w:rFonts w:eastAsia="Times New Roman" w:cs="Calibri"/>
                <w:b/>
                <w:bCs/>
                <w:color w:val="000000"/>
                <w:szCs w:val="20"/>
                <w:lang w:eastAsia="nl-BE"/>
              </w:rPr>
              <w:t>Totaal</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PAB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28</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70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98</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Observatie-unit volwassenen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C4658C" w:rsidP="00140E36">
            <w:pPr>
              <w:rPr>
                <w:rFonts w:eastAsia="Times New Roman" w:cs="Calibri"/>
                <w:color w:val="000000"/>
                <w:szCs w:val="20"/>
                <w:lang w:eastAsia="nl-BE"/>
              </w:rPr>
            </w:pPr>
            <w:r>
              <w:rPr>
                <w:rFonts w:eastAsia="Times New Roman" w:cs="Calibri"/>
                <w:color w:val="000000"/>
                <w:szCs w:val="20"/>
                <w:lang w:eastAsia="nl-BE"/>
              </w:rPr>
              <w:t>Nursingtehuis</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14</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17</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Bezigheidstehuis</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15</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36</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Tehuizen werkenden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8</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Geïntegreerd wonen/Beschermd wonen/dio</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6</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Zelfstandig wonen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Begeleid wonen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Thuisbegeleiding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Dagcentrum</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5</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Begeleid werken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Ambulante begeleiding vanuit dagcentrum</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Pleegzorg 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Wop</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PAB &lt;18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8</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28</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36</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OBC</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Semi-internaat niet-schoolgaanden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Semi-internaat schoolgaanden</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Ambulante begeleiding minderjarigen [vanuit I,SI,OBC]</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Pleegzorg &lt;18</w:t>
            </w:r>
          </w:p>
        </w:tc>
        <w:tc>
          <w:tcPr>
            <w:tcW w:w="1060" w:type="dxa"/>
            <w:tcBorders>
              <w:top w:val="nil"/>
              <w:left w:val="nil"/>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808080"/>
              <w:right w:val="nil"/>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single" w:sz="8" w:space="0" w:color="0070C0"/>
              <w:bottom w:val="single" w:sz="8" w:space="0" w:color="80808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nil"/>
              <w:left w:val="single" w:sz="8" w:space="0" w:color="808080"/>
              <w:bottom w:val="single" w:sz="8" w:space="0" w:color="808080"/>
              <w:right w:val="single" w:sz="8" w:space="0" w:color="808080"/>
            </w:tcBorders>
            <w:shd w:val="clear" w:color="auto" w:fill="auto"/>
            <w:vAlign w:val="center"/>
            <w:hideMark/>
          </w:tcPr>
          <w:p w:rsidR="00140E36" w:rsidRPr="00140E36" w:rsidRDefault="00140E36" w:rsidP="00140E36">
            <w:pPr>
              <w:rPr>
                <w:rFonts w:eastAsia="Times New Roman" w:cs="Calibri"/>
                <w:color w:val="000000"/>
                <w:szCs w:val="20"/>
                <w:lang w:eastAsia="nl-BE"/>
              </w:rPr>
            </w:pPr>
            <w:r w:rsidRPr="00140E36">
              <w:rPr>
                <w:rFonts w:eastAsia="Times New Roman" w:cs="Calibri"/>
                <w:color w:val="000000"/>
                <w:szCs w:val="20"/>
                <w:lang w:eastAsia="nl-BE"/>
              </w:rPr>
              <w:t>Thuisbegeleiding &lt;18</w:t>
            </w:r>
          </w:p>
        </w:tc>
        <w:tc>
          <w:tcPr>
            <w:tcW w:w="106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0</w:t>
            </w:r>
          </w:p>
        </w:tc>
      </w:tr>
      <w:tr w:rsidR="00140E36" w:rsidRPr="00140E36" w:rsidTr="00140E36">
        <w:trPr>
          <w:trHeight w:val="315"/>
        </w:trPr>
        <w:tc>
          <w:tcPr>
            <w:tcW w:w="5100" w:type="dxa"/>
            <w:tcBorders>
              <w:top w:val="single" w:sz="8" w:space="0" w:color="0070C0"/>
              <w:left w:val="single" w:sz="8" w:space="0" w:color="808080"/>
              <w:bottom w:val="single" w:sz="8" w:space="0" w:color="0070C0"/>
              <w:right w:val="single" w:sz="8" w:space="0" w:color="808080"/>
            </w:tcBorders>
            <w:shd w:val="clear" w:color="auto" w:fill="auto"/>
            <w:noWrap/>
            <w:hideMark/>
          </w:tcPr>
          <w:p w:rsidR="00140E36" w:rsidRPr="00140E36" w:rsidRDefault="00140E36" w:rsidP="00140E36">
            <w:pPr>
              <w:rPr>
                <w:rFonts w:eastAsia="Times New Roman" w:cs="Calibri"/>
                <w:b/>
                <w:bCs/>
                <w:color w:val="000000"/>
                <w:szCs w:val="20"/>
                <w:lang w:eastAsia="nl-BE"/>
              </w:rPr>
            </w:pPr>
            <w:r w:rsidRPr="00140E36">
              <w:rPr>
                <w:rFonts w:eastAsia="Times New Roman" w:cs="Calibri"/>
                <w:b/>
                <w:bCs/>
                <w:color w:val="000000"/>
                <w:szCs w:val="20"/>
                <w:lang w:eastAsia="nl-BE"/>
              </w:rPr>
              <w:t>Totaal 18+</w:t>
            </w:r>
          </w:p>
        </w:tc>
        <w:tc>
          <w:tcPr>
            <w:tcW w:w="1060" w:type="dxa"/>
            <w:tcBorders>
              <w:top w:val="single" w:sz="8" w:space="0" w:color="808080"/>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67</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125</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192</w:t>
            </w:r>
          </w:p>
        </w:tc>
      </w:tr>
      <w:tr w:rsidR="00140E36" w:rsidRPr="00140E36" w:rsidTr="00140E36">
        <w:trPr>
          <w:trHeight w:val="315"/>
        </w:trPr>
        <w:tc>
          <w:tcPr>
            <w:tcW w:w="5100" w:type="dxa"/>
            <w:tcBorders>
              <w:top w:val="nil"/>
              <w:left w:val="single" w:sz="8" w:space="0" w:color="808080"/>
              <w:bottom w:val="single" w:sz="8" w:space="0" w:color="0070C0"/>
              <w:right w:val="single" w:sz="8" w:space="0" w:color="808080"/>
            </w:tcBorders>
            <w:shd w:val="clear" w:color="auto" w:fill="auto"/>
            <w:noWrap/>
            <w:hideMark/>
          </w:tcPr>
          <w:p w:rsidR="00140E36" w:rsidRPr="00140E36" w:rsidRDefault="00140E36" w:rsidP="00140E36">
            <w:pPr>
              <w:rPr>
                <w:rFonts w:eastAsia="Times New Roman" w:cs="Calibri"/>
                <w:b/>
                <w:bCs/>
                <w:color w:val="000000"/>
                <w:szCs w:val="20"/>
                <w:lang w:eastAsia="nl-BE"/>
              </w:rPr>
            </w:pPr>
            <w:r w:rsidRPr="00140E36">
              <w:rPr>
                <w:rFonts w:eastAsia="Times New Roman" w:cs="Calibri"/>
                <w:b/>
                <w:bCs/>
                <w:color w:val="000000"/>
                <w:szCs w:val="20"/>
                <w:lang w:eastAsia="nl-BE"/>
              </w:rPr>
              <w:t>Totaal &lt;18</w:t>
            </w:r>
          </w:p>
        </w:tc>
        <w:tc>
          <w:tcPr>
            <w:tcW w:w="106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18</w:t>
            </w:r>
          </w:p>
        </w:tc>
        <w:tc>
          <w:tcPr>
            <w:tcW w:w="1460" w:type="dxa"/>
            <w:tcBorders>
              <w:top w:val="nil"/>
              <w:left w:val="nil"/>
              <w:bottom w:val="single" w:sz="8" w:space="0" w:color="0070C0"/>
              <w:right w:val="single" w:sz="8" w:space="0" w:color="0070C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30</w:t>
            </w:r>
          </w:p>
        </w:tc>
        <w:tc>
          <w:tcPr>
            <w:tcW w:w="680" w:type="dxa"/>
            <w:tcBorders>
              <w:top w:val="nil"/>
              <w:left w:val="nil"/>
              <w:bottom w:val="single" w:sz="8" w:space="0" w:color="0070C0"/>
              <w:right w:val="single" w:sz="8" w:space="0" w:color="808080"/>
            </w:tcBorders>
            <w:shd w:val="clear" w:color="auto" w:fill="auto"/>
            <w:vAlign w:val="center"/>
            <w:hideMark/>
          </w:tcPr>
          <w:p w:rsidR="00140E36" w:rsidRPr="00140E36" w:rsidRDefault="00140E36" w:rsidP="00140E36">
            <w:pPr>
              <w:jc w:val="center"/>
              <w:rPr>
                <w:rFonts w:eastAsia="Times New Roman" w:cs="Calibri"/>
                <w:color w:val="000000"/>
                <w:szCs w:val="20"/>
                <w:lang w:eastAsia="nl-BE"/>
              </w:rPr>
            </w:pPr>
            <w:r w:rsidRPr="00140E36">
              <w:rPr>
                <w:rFonts w:eastAsia="Times New Roman" w:cs="Calibri"/>
                <w:color w:val="000000"/>
                <w:szCs w:val="20"/>
                <w:lang w:eastAsia="nl-BE"/>
              </w:rPr>
              <w:t>48</w:t>
            </w:r>
          </w:p>
        </w:tc>
      </w:tr>
    </w:tbl>
    <w:p w:rsidR="005A2827" w:rsidRDefault="005A2827"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140E36" w:rsidRDefault="00140E36" w:rsidP="00113357">
      <w:pPr>
        <w:rPr>
          <w:lang w:eastAsia="nl-NL"/>
        </w:rPr>
      </w:pPr>
    </w:p>
    <w:p w:rsidR="00D05664" w:rsidRDefault="00D05664"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77C31" w:rsidRPr="00877C31" w:rsidRDefault="00877C31" w:rsidP="00877C31">
      <w:pPr>
        <w:pStyle w:val="Lijstalinea"/>
        <w:numPr>
          <w:ilvl w:val="0"/>
          <w:numId w:val="37"/>
        </w:numPr>
        <w:rPr>
          <w:u w:val="single"/>
        </w:rPr>
      </w:pPr>
      <w:r w:rsidRPr="00877C31">
        <w:rPr>
          <w:u w:val="single"/>
        </w:rPr>
        <w:t>Opname en bemiddelingsbeleid</w:t>
      </w:r>
    </w:p>
    <w:p w:rsidR="00877C31" w:rsidRDefault="00877C31" w:rsidP="00113357">
      <w:pPr>
        <w:rPr>
          <w:b/>
        </w:rPr>
      </w:pPr>
    </w:p>
    <w:p w:rsidR="00113357" w:rsidRPr="003961CB" w:rsidRDefault="00113357" w:rsidP="00113357">
      <w:pPr>
        <w:rPr>
          <w:b/>
        </w:rPr>
      </w:pPr>
      <w:r w:rsidRPr="00A57F52">
        <w:rPr>
          <w:b/>
        </w:rPr>
        <w:t xml:space="preserve">Tabel </w:t>
      </w:r>
      <w:r w:rsidR="00FA1B4C" w:rsidRPr="00A57F52">
        <w:rPr>
          <w:b/>
        </w:rPr>
        <w:t>6</w:t>
      </w:r>
      <w:r w:rsidRPr="00A57F52">
        <w:rPr>
          <w:b/>
        </w:rPr>
        <w:t xml:space="preserve"> – actieve vragen (preferentie 1, excl. migratievragen en vragen met status PTB) naar wachttijd en zorgvorm</w:t>
      </w:r>
    </w:p>
    <w:p w:rsidR="00113357" w:rsidRDefault="00113357" w:rsidP="00113357">
      <w:pPr>
        <w:rPr>
          <w:lang w:eastAsia="nl-NL"/>
        </w:rPr>
      </w:pPr>
    </w:p>
    <w:tbl>
      <w:tblPr>
        <w:tblW w:w="9436" w:type="dxa"/>
        <w:tblInd w:w="55" w:type="dxa"/>
        <w:tblCellMar>
          <w:left w:w="70" w:type="dxa"/>
          <w:right w:w="70" w:type="dxa"/>
        </w:tblCellMar>
        <w:tblLook w:val="04A0" w:firstRow="1" w:lastRow="0" w:firstColumn="1" w:lastColumn="0" w:noHBand="0" w:noVBand="1"/>
      </w:tblPr>
      <w:tblGrid>
        <w:gridCol w:w="4812"/>
        <w:gridCol w:w="516"/>
        <w:gridCol w:w="680"/>
        <w:gridCol w:w="641"/>
        <w:gridCol w:w="738"/>
        <w:gridCol w:w="738"/>
        <w:gridCol w:w="726"/>
        <w:gridCol w:w="727"/>
      </w:tblGrid>
      <w:tr w:rsidR="00637AEC" w:rsidRPr="00637AEC" w:rsidTr="00637AEC">
        <w:trPr>
          <w:trHeight w:val="315"/>
        </w:trPr>
        <w:tc>
          <w:tcPr>
            <w:tcW w:w="4812" w:type="dxa"/>
            <w:tcBorders>
              <w:top w:val="single" w:sz="4" w:space="0" w:color="808080"/>
              <w:left w:val="single" w:sz="4" w:space="0" w:color="808080"/>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b/>
                <w:bCs/>
                <w:color w:val="000000"/>
                <w:szCs w:val="20"/>
                <w:lang w:eastAsia="nl-BE"/>
              </w:rPr>
            </w:pPr>
            <w:r w:rsidRPr="00637AEC">
              <w:rPr>
                <w:rFonts w:eastAsia="Times New Roman" w:cs="Tahoma"/>
                <w:b/>
                <w:bCs/>
                <w:color w:val="000000"/>
                <w:szCs w:val="20"/>
                <w:lang w:eastAsia="nl-BE"/>
              </w:rPr>
              <w:t> </w:t>
            </w:r>
          </w:p>
        </w:tc>
        <w:tc>
          <w:tcPr>
            <w:tcW w:w="467" w:type="dxa"/>
            <w:tcBorders>
              <w:top w:val="single" w:sz="4" w:space="0" w:color="808080"/>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&lt;1m</w:t>
            </w:r>
          </w:p>
        </w:tc>
        <w:tc>
          <w:tcPr>
            <w:tcW w:w="680" w:type="dxa"/>
            <w:tcBorders>
              <w:top w:val="single" w:sz="4" w:space="0" w:color="808080"/>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1-5m</w:t>
            </w:r>
          </w:p>
        </w:tc>
        <w:tc>
          <w:tcPr>
            <w:tcW w:w="641" w:type="dxa"/>
            <w:tcBorders>
              <w:top w:val="single" w:sz="4" w:space="0" w:color="808080"/>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6-11m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12-23m</w:t>
            </w:r>
          </w:p>
        </w:tc>
        <w:tc>
          <w:tcPr>
            <w:tcW w:w="738" w:type="dxa"/>
            <w:tcBorders>
              <w:top w:val="single" w:sz="4" w:space="0" w:color="808080"/>
              <w:left w:val="nil"/>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24-35m</w:t>
            </w:r>
          </w:p>
        </w:tc>
        <w:tc>
          <w:tcPr>
            <w:tcW w:w="680" w:type="dxa"/>
            <w:tcBorders>
              <w:top w:val="single" w:sz="4" w:space="0" w:color="808080"/>
              <w:left w:val="nil"/>
              <w:bottom w:val="single" w:sz="8" w:space="0" w:color="0070C0"/>
              <w:right w:val="nil"/>
            </w:tcBorders>
            <w:shd w:val="clear" w:color="auto" w:fill="auto"/>
            <w:noWrap/>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637AEC" w:rsidRPr="00637AEC" w:rsidRDefault="00637AEC" w:rsidP="00637AEC">
            <w:pPr>
              <w:jc w:val="center"/>
              <w:rPr>
                <w:rFonts w:eastAsia="Times New Roman" w:cs="Tahoma"/>
                <w:b/>
                <w:bCs/>
                <w:color w:val="000000"/>
                <w:szCs w:val="20"/>
                <w:lang w:eastAsia="nl-BE"/>
              </w:rPr>
            </w:pPr>
            <w:r w:rsidRPr="00637AEC">
              <w:rPr>
                <w:rFonts w:eastAsia="Times New Roman" w:cs="Tahoma"/>
                <w:b/>
                <w:bCs/>
                <w:color w:val="000000"/>
                <w:szCs w:val="20"/>
                <w:lang w:eastAsia="nl-BE"/>
              </w:rPr>
              <w:t>Totaal</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PAB 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76</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288</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55</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470</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Observatie-unit volwassenen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C4658C" w:rsidP="00637AEC">
            <w:pPr>
              <w:rPr>
                <w:rFonts w:eastAsia="Times New Roman" w:cs="Tahoma"/>
                <w:color w:val="000000"/>
                <w:szCs w:val="20"/>
                <w:lang w:eastAsia="nl-BE"/>
              </w:rPr>
            </w:pPr>
            <w:r>
              <w:rPr>
                <w:rFonts w:eastAsia="Times New Roman" w:cs="Tahoma"/>
                <w:color w:val="000000"/>
                <w:szCs w:val="20"/>
                <w:lang w:eastAsia="nl-BE"/>
              </w:rPr>
              <w:t>Nursingtehuis</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13</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25</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51</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185</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Bezigheidstehuis</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19</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67</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54</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347</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Tehuizen werkenden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25</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116</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Geïntegreerd wonen/Beschermd wonen/dio</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26</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47</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32</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98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216</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Zelfstandig wonen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32</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Begeleid wonen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46</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141</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240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621</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Thuisbegeleiding 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28</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49</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140</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15</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60</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56</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255</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Begeleid werken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8</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10</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9</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61</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Ambulante begeleiding vanuit dagcentrum</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9</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Pleegzorg 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12</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Wop</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PAB &lt;18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14</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10</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58</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89</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OBC</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14</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20</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37</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20</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170</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Semi-internaat niet-schoolgaanden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8</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Semi-internaat schoolgaanden</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8</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40</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51</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158</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Ambulante begeleiding minderjarigen [vanuit I,SI,OBC]</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20</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37</w:t>
            </w:r>
          </w:p>
        </w:tc>
      </w:tr>
      <w:tr w:rsidR="00637AEC" w:rsidRPr="00637AEC" w:rsidTr="00637AEC">
        <w:trPr>
          <w:trHeight w:val="300"/>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Pleegzorg &lt;18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w:t>
            </w:r>
          </w:p>
        </w:tc>
      </w:tr>
      <w:tr w:rsidR="00637AEC" w:rsidRPr="00637AEC" w:rsidTr="00637AEC">
        <w:trPr>
          <w:trHeight w:val="315"/>
        </w:trPr>
        <w:tc>
          <w:tcPr>
            <w:tcW w:w="4812" w:type="dxa"/>
            <w:tcBorders>
              <w:top w:val="nil"/>
              <w:left w:val="single" w:sz="4" w:space="0" w:color="808080"/>
              <w:bottom w:val="single" w:sz="4" w:space="0" w:color="808080"/>
              <w:right w:val="single" w:sz="4" w:space="0" w:color="808080"/>
            </w:tcBorders>
            <w:shd w:val="clear" w:color="auto" w:fill="auto"/>
            <w:noWrap/>
            <w:hideMark/>
          </w:tcPr>
          <w:p w:rsidR="00637AEC" w:rsidRPr="00637AEC" w:rsidRDefault="00637AEC" w:rsidP="00637AEC">
            <w:pPr>
              <w:rPr>
                <w:rFonts w:eastAsia="Times New Roman" w:cs="Tahoma"/>
                <w:color w:val="000000"/>
                <w:szCs w:val="20"/>
                <w:lang w:eastAsia="nl-BE"/>
              </w:rPr>
            </w:pPr>
            <w:r w:rsidRPr="00637AEC">
              <w:rPr>
                <w:rFonts w:eastAsia="Times New Roman" w:cs="Tahoma"/>
                <w:color w:val="000000"/>
                <w:szCs w:val="20"/>
                <w:lang w:eastAsia="nl-BE"/>
              </w:rPr>
              <w:t>Thuisbegeleiding &lt;18</w:t>
            </w:r>
          </w:p>
        </w:tc>
        <w:tc>
          <w:tcPr>
            <w:tcW w:w="467"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w:t>
            </w:r>
          </w:p>
        </w:tc>
        <w:tc>
          <w:tcPr>
            <w:tcW w:w="680"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115</w:t>
            </w:r>
          </w:p>
        </w:tc>
        <w:tc>
          <w:tcPr>
            <w:tcW w:w="641"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99</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187</w:t>
            </w:r>
          </w:p>
        </w:tc>
        <w:tc>
          <w:tcPr>
            <w:tcW w:w="738" w:type="dxa"/>
            <w:tcBorders>
              <w:top w:val="nil"/>
              <w:left w:val="nil"/>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87</w:t>
            </w:r>
          </w:p>
        </w:tc>
        <w:tc>
          <w:tcPr>
            <w:tcW w:w="680" w:type="dxa"/>
            <w:tcBorders>
              <w:top w:val="nil"/>
              <w:left w:val="nil"/>
              <w:bottom w:val="single" w:sz="4" w:space="0" w:color="80808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536</w:t>
            </w:r>
          </w:p>
        </w:tc>
      </w:tr>
      <w:tr w:rsidR="00637AEC" w:rsidRPr="00637AEC" w:rsidTr="00637AEC">
        <w:trPr>
          <w:trHeight w:val="315"/>
        </w:trPr>
        <w:tc>
          <w:tcPr>
            <w:tcW w:w="4812" w:type="dxa"/>
            <w:tcBorders>
              <w:top w:val="single" w:sz="8" w:space="0" w:color="0070C0"/>
              <w:left w:val="single" w:sz="4" w:space="0" w:color="808080"/>
              <w:bottom w:val="single" w:sz="8" w:space="0" w:color="0070C0"/>
              <w:right w:val="single" w:sz="4" w:space="0" w:color="808080"/>
            </w:tcBorders>
            <w:shd w:val="clear" w:color="auto" w:fill="auto"/>
            <w:noWrap/>
            <w:hideMark/>
          </w:tcPr>
          <w:p w:rsidR="00637AEC" w:rsidRPr="00637AEC" w:rsidRDefault="00637AEC" w:rsidP="00637AEC">
            <w:pPr>
              <w:rPr>
                <w:rFonts w:eastAsia="Times New Roman" w:cs="Tahoma"/>
                <w:b/>
                <w:bCs/>
                <w:color w:val="000000"/>
                <w:szCs w:val="20"/>
                <w:lang w:eastAsia="nl-BE"/>
              </w:rPr>
            </w:pPr>
            <w:r w:rsidRPr="00637AEC">
              <w:rPr>
                <w:rFonts w:eastAsia="Times New Roman" w:cs="Tahoma"/>
                <w:b/>
                <w:bCs/>
                <w:color w:val="000000"/>
                <w:szCs w:val="20"/>
                <w:lang w:eastAsia="nl-BE"/>
              </w:rPr>
              <w:t>Totaal 18+</w:t>
            </w:r>
          </w:p>
        </w:tc>
        <w:tc>
          <w:tcPr>
            <w:tcW w:w="467"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65</w:t>
            </w:r>
          </w:p>
        </w:tc>
        <w:tc>
          <w:tcPr>
            <w:tcW w:w="680"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232</w:t>
            </w:r>
          </w:p>
        </w:tc>
        <w:tc>
          <w:tcPr>
            <w:tcW w:w="641"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275</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712</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459</w:t>
            </w:r>
          </w:p>
        </w:tc>
        <w:tc>
          <w:tcPr>
            <w:tcW w:w="680" w:type="dxa"/>
            <w:tcBorders>
              <w:top w:val="single" w:sz="8" w:space="0" w:color="0070C0"/>
              <w:left w:val="nil"/>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736</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2.479</w:t>
            </w:r>
          </w:p>
        </w:tc>
      </w:tr>
      <w:tr w:rsidR="00637AEC" w:rsidRPr="00637AEC" w:rsidTr="00637AEC">
        <w:trPr>
          <w:trHeight w:val="315"/>
        </w:trPr>
        <w:tc>
          <w:tcPr>
            <w:tcW w:w="4812" w:type="dxa"/>
            <w:tcBorders>
              <w:top w:val="nil"/>
              <w:left w:val="single" w:sz="4" w:space="0" w:color="808080"/>
              <w:bottom w:val="single" w:sz="8" w:space="0" w:color="0070C0"/>
              <w:right w:val="single" w:sz="4" w:space="0" w:color="808080"/>
            </w:tcBorders>
            <w:shd w:val="clear" w:color="auto" w:fill="auto"/>
            <w:noWrap/>
            <w:hideMark/>
          </w:tcPr>
          <w:p w:rsidR="00637AEC" w:rsidRPr="00637AEC" w:rsidRDefault="00637AEC" w:rsidP="00637AEC">
            <w:pPr>
              <w:rPr>
                <w:rFonts w:eastAsia="Times New Roman" w:cs="Tahoma"/>
                <w:b/>
                <w:bCs/>
                <w:color w:val="000000"/>
                <w:szCs w:val="20"/>
                <w:lang w:eastAsia="nl-BE"/>
              </w:rPr>
            </w:pPr>
            <w:r w:rsidRPr="00637AEC">
              <w:rPr>
                <w:rFonts w:eastAsia="Times New Roman" w:cs="Tahoma"/>
                <w:b/>
                <w:bCs/>
                <w:color w:val="000000"/>
                <w:szCs w:val="20"/>
                <w:lang w:eastAsia="nl-BE"/>
              </w:rPr>
              <w:t xml:space="preserve">Totaal &lt;18 </w:t>
            </w:r>
          </w:p>
        </w:tc>
        <w:tc>
          <w:tcPr>
            <w:tcW w:w="467" w:type="dxa"/>
            <w:tcBorders>
              <w:top w:val="nil"/>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45</w:t>
            </w:r>
          </w:p>
        </w:tc>
        <w:tc>
          <w:tcPr>
            <w:tcW w:w="680" w:type="dxa"/>
            <w:tcBorders>
              <w:top w:val="nil"/>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223</w:t>
            </w:r>
          </w:p>
        </w:tc>
        <w:tc>
          <w:tcPr>
            <w:tcW w:w="641" w:type="dxa"/>
            <w:tcBorders>
              <w:top w:val="nil"/>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176</w:t>
            </w:r>
          </w:p>
        </w:tc>
        <w:tc>
          <w:tcPr>
            <w:tcW w:w="738" w:type="dxa"/>
            <w:tcBorders>
              <w:top w:val="nil"/>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374</w:t>
            </w:r>
          </w:p>
        </w:tc>
        <w:tc>
          <w:tcPr>
            <w:tcW w:w="738" w:type="dxa"/>
            <w:tcBorders>
              <w:top w:val="nil"/>
              <w:left w:val="nil"/>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139</w:t>
            </w:r>
          </w:p>
        </w:tc>
        <w:tc>
          <w:tcPr>
            <w:tcW w:w="680" w:type="dxa"/>
            <w:tcBorders>
              <w:top w:val="nil"/>
              <w:left w:val="nil"/>
              <w:bottom w:val="single" w:sz="8" w:space="0" w:color="0070C0"/>
              <w:right w:val="nil"/>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70</w:t>
            </w:r>
          </w:p>
        </w:tc>
        <w:tc>
          <w:tcPr>
            <w:tcW w:w="680" w:type="dxa"/>
            <w:tcBorders>
              <w:top w:val="nil"/>
              <w:left w:val="single" w:sz="8" w:space="0" w:color="0070C0"/>
              <w:bottom w:val="single" w:sz="8" w:space="0" w:color="0070C0"/>
              <w:right w:val="single" w:sz="4" w:space="0" w:color="808080"/>
            </w:tcBorders>
            <w:shd w:val="clear" w:color="auto" w:fill="auto"/>
            <w:noWrap/>
            <w:vAlign w:val="center"/>
            <w:hideMark/>
          </w:tcPr>
          <w:p w:rsidR="00637AEC" w:rsidRPr="00637AEC" w:rsidRDefault="00637AEC" w:rsidP="00637AEC">
            <w:pPr>
              <w:jc w:val="center"/>
              <w:rPr>
                <w:rFonts w:eastAsia="Times New Roman" w:cs="Tahoma"/>
                <w:color w:val="000000"/>
                <w:szCs w:val="20"/>
                <w:lang w:eastAsia="nl-BE"/>
              </w:rPr>
            </w:pPr>
            <w:r w:rsidRPr="00637AEC">
              <w:rPr>
                <w:rFonts w:eastAsia="Times New Roman" w:cs="Tahoma"/>
                <w:color w:val="000000"/>
                <w:szCs w:val="20"/>
                <w:lang w:eastAsia="nl-BE"/>
              </w:rPr>
              <w:t>1.027</w:t>
            </w:r>
          </w:p>
        </w:tc>
      </w:tr>
    </w:tbl>
    <w:p w:rsidR="00113357" w:rsidRDefault="00113357" w:rsidP="00113357">
      <w:pPr>
        <w:rPr>
          <w:lang w:eastAsia="nl-NL"/>
        </w:rPr>
      </w:pPr>
    </w:p>
    <w:p w:rsidR="00A57F52" w:rsidRDefault="00A57F52"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A57F52" w:rsidRDefault="00A57F52" w:rsidP="00113357">
      <w:pPr>
        <w:rPr>
          <w:lang w:eastAsia="nl-NL"/>
        </w:rPr>
      </w:pPr>
    </w:p>
    <w:p w:rsidR="00A57F52" w:rsidRDefault="00A57F52" w:rsidP="00113357">
      <w:pPr>
        <w:rPr>
          <w:lang w:eastAsia="nl-NL"/>
        </w:rPr>
      </w:pPr>
    </w:p>
    <w:p w:rsidR="00A57F52" w:rsidRDefault="00A57F52" w:rsidP="00113357">
      <w:pPr>
        <w:rPr>
          <w:lang w:eastAsia="nl-NL"/>
        </w:rPr>
      </w:pPr>
    </w:p>
    <w:p w:rsidR="00A57F52" w:rsidRDefault="00A57F52" w:rsidP="00113357">
      <w:pPr>
        <w:rPr>
          <w:lang w:eastAsia="nl-NL"/>
        </w:rPr>
      </w:pPr>
    </w:p>
    <w:p w:rsidR="00710F1E" w:rsidRDefault="00710F1E" w:rsidP="00113357">
      <w:pPr>
        <w:rPr>
          <w:lang w:eastAsia="nl-NL"/>
        </w:rPr>
      </w:pPr>
    </w:p>
    <w:p w:rsidR="00113357" w:rsidRPr="00A57F52" w:rsidRDefault="00113357" w:rsidP="00113357">
      <w:pPr>
        <w:rPr>
          <w:b/>
        </w:rPr>
      </w:pPr>
      <w:r w:rsidRPr="00A57F52">
        <w:rPr>
          <w:b/>
        </w:rPr>
        <w:t xml:space="preserve">Tabel </w:t>
      </w:r>
      <w:r w:rsidR="00FA1B4C" w:rsidRPr="00A57F52">
        <w:rPr>
          <w:b/>
        </w:rPr>
        <w:t>7</w:t>
      </w:r>
      <w:r w:rsidRPr="00A57F52">
        <w:rPr>
          <w:b/>
        </w:rPr>
        <w:t xml:space="preserve"> –</w:t>
      </w:r>
      <w:r w:rsidR="008F55AF" w:rsidRPr="00A57F52">
        <w:rPr>
          <w:b/>
        </w:rPr>
        <w:t xml:space="preserve"> </w:t>
      </w:r>
      <w:r w:rsidRPr="00A57F52">
        <w:rPr>
          <w:b/>
        </w:rPr>
        <w:t xml:space="preserve">migratievragen naar wachttijd </w:t>
      </w:r>
      <w:r w:rsidR="00F84FE2" w:rsidRPr="00A57F52">
        <w:rPr>
          <w:b/>
        </w:rPr>
        <w:t xml:space="preserve">als migratievraag </w:t>
      </w:r>
      <w:r w:rsidRPr="00A57F52">
        <w:rPr>
          <w:b/>
        </w:rPr>
        <w:t>en zorgvorm</w:t>
      </w:r>
    </w:p>
    <w:p w:rsidR="00113357" w:rsidRDefault="00113357" w:rsidP="00113357">
      <w:pPr>
        <w:rPr>
          <w:lang w:eastAsia="nl-NL"/>
        </w:rPr>
      </w:pPr>
    </w:p>
    <w:tbl>
      <w:tblPr>
        <w:tblW w:w="10140" w:type="dxa"/>
        <w:tblInd w:w="55" w:type="dxa"/>
        <w:tblCellMar>
          <w:left w:w="70" w:type="dxa"/>
          <w:right w:w="70" w:type="dxa"/>
        </w:tblCellMar>
        <w:tblLook w:val="04A0" w:firstRow="1" w:lastRow="0" w:firstColumn="1" w:lastColumn="0" w:noHBand="0" w:noVBand="1"/>
      </w:tblPr>
      <w:tblGrid>
        <w:gridCol w:w="3745"/>
        <w:gridCol w:w="1714"/>
        <w:gridCol w:w="516"/>
        <w:gridCol w:w="555"/>
        <w:gridCol w:w="655"/>
        <w:gridCol w:w="751"/>
        <w:gridCol w:w="751"/>
        <w:gridCol w:w="726"/>
        <w:gridCol w:w="727"/>
      </w:tblGrid>
      <w:tr w:rsidR="00A57F52" w:rsidRPr="00A57F52" w:rsidTr="00A57F52">
        <w:trPr>
          <w:trHeight w:val="6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b/>
                <w:bCs/>
                <w:color w:val="000000"/>
                <w:szCs w:val="20"/>
                <w:lang w:eastAsia="nl-BE"/>
              </w:rPr>
            </w:pPr>
            <w:r w:rsidRPr="00A57F52">
              <w:rPr>
                <w:rFonts w:eastAsia="Times New Roman" w:cs="Tahoma"/>
                <w:b/>
                <w:bCs/>
                <w:color w:val="000000"/>
                <w:szCs w:val="20"/>
                <w:lang w:eastAsia="nl-BE"/>
              </w:rPr>
              <w:t> </w:t>
            </w:r>
          </w:p>
        </w:tc>
        <w:tc>
          <w:tcPr>
            <w:tcW w:w="172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b/>
                <w:bCs/>
                <w:color w:val="000000"/>
                <w:szCs w:val="20"/>
                <w:lang w:eastAsia="nl-BE"/>
              </w:rPr>
            </w:pPr>
            <w:r w:rsidRPr="00A57F52">
              <w:rPr>
                <w:rFonts w:eastAsia="Times New Roman" w:cs="Tahoma"/>
                <w:b/>
                <w:bCs/>
                <w:color w:val="000000"/>
                <w:szCs w:val="20"/>
                <w:lang w:eastAsia="nl-BE"/>
              </w:rPr>
              <w:t>Wachttijd onberekenbaar</w:t>
            </w:r>
          </w:p>
        </w:tc>
        <w:tc>
          <w:tcPr>
            <w:tcW w:w="48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A57F52" w:rsidRPr="00A57F52" w:rsidRDefault="00A57F52" w:rsidP="00A57F52">
            <w:pPr>
              <w:jc w:val="center"/>
              <w:rPr>
                <w:rFonts w:eastAsia="Times New Roman" w:cs="Tahoma"/>
                <w:b/>
                <w:bCs/>
                <w:color w:val="000000"/>
                <w:szCs w:val="20"/>
                <w:lang w:eastAsia="nl-BE"/>
              </w:rPr>
            </w:pPr>
            <w:r w:rsidRPr="00A57F52">
              <w:rPr>
                <w:rFonts w:eastAsia="Times New Roman" w:cs="Tahoma"/>
                <w:b/>
                <w:bCs/>
                <w:color w:val="000000"/>
                <w:szCs w:val="20"/>
                <w:lang w:eastAsia="nl-BE"/>
              </w:rPr>
              <w:t>Totaal</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C4658C" w:rsidP="00A57F52">
            <w:pPr>
              <w:rPr>
                <w:rFonts w:eastAsia="Times New Roman" w:cs="Tahoma"/>
                <w:color w:val="000000"/>
                <w:szCs w:val="20"/>
                <w:lang w:eastAsia="nl-BE"/>
              </w:rPr>
            </w:pPr>
            <w:r>
              <w:rPr>
                <w:rFonts w:eastAsia="Times New Roman" w:cs="Tahoma"/>
                <w:color w:val="000000"/>
                <w:szCs w:val="20"/>
                <w:lang w:eastAsia="nl-BE"/>
              </w:rPr>
              <w:t>Nursingtehuis</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25</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Bezigheidstehuis</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24</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Tehuizen werkenden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r>
      <w:tr w:rsidR="00A57F52" w:rsidRPr="00A57F52" w:rsidTr="00A57F5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Geïntegreerd wonen/Beschermd wonen/dio</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64</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Zelfstandig wonen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Begeleid wonen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9</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22</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Dagcentrum</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18</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Begeleid werken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Wop</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22</w:t>
            </w:r>
          </w:p>
        </w:tc>
      </w:tr>
      <w:tr w:rsidR="00A57F52" w:rsidRPr="00A57F52" w:rsidTr="00A57F52">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Semi-internaat schoolgaanden</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r>
      <w:tr w:rsidR="00A57F52" w:rsidRPr="00A57F52" w:rsidTr="00A57F5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Ambulante begeleiding minderjarigen [vanuit I,SI,OBC]</w:t>
            </w:r>
          </w:p>
        </w:tc>
        <w:tc>
          <w:tcPr>
            <w:tcW w:w="172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r>
      <w:tr w:rsidR="00A57F52" w:rsidRPr="00A57F52" w:rsidTr="00A57F52">
        <w:trPr>
          <w:trHeight w:val="300"/>
        </w:trPr>
        <w:tc>
          <w:tcPr>
            <w:tcW w:w="3820" w:type="dxa"/>
            <w:tcBorders>
              <w:top w:val="nil"/>
              <w:left w:val="single" w:sz="4" w:space="0" w:color="808080"/>
              <w:bottom w:val="nil"/>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Thuisbegeleiding &lt;18</w:t>
            </w:r>
          </w:p>
        </w:tc>
        <w:tc>
          <w:tcPr>
            <w:tcW w:w="172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56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r>
      <w:tr w:rsidR="00A57F52" w:rsidRPr="00A57F52" w:rsidTr="00A57F52">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A57F52" w:rsidRPr="00A57F52" w:rsidRDefault="00A57F52" w:rsidP="00A57F52">
            <w:pPr>
              <w:rPr>
                <w:rFonts w:eastAsia="Times New Roman" w:cs="Tahoma"/>
                <w:b/>
                <w:bCs/>
                <w:color w:val="000000"/>
                <w:szCs w:val="20"/>
                <w:lang w:eastAsia="nl-BE"/>
              </w:rPr>
            </w:pPr>
            <w:r w:rsidRPr="00A57F52">
              <w:rPr>
                <w:rFonts w:eastAsia="Times New Roman" w:cs="Tahoma"/>
                <w:b/>
                <w:bCs/>
                <w:color w:val="000000"/>
                <w:szCs w:val="20"/>
                <w:lang w:eastAsia="nl-BE"/>
              </w:rPr>
              <w:t>Totaal 18+</w:t>
            </w:r>
          </w:p>
        </w:tc>
        <w:tc>
          <w:tcPr>
            <w:tcW w:w="172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19</w:t>
            </w:r>
          </w:p>
        </w:tc>
        <w:tc>
          <w:tcPr>
            <w:tcW w:w="700" w:type="dxa"/>
            <w:tcBorders>
              <w:top w:val="single" w:sz="8" w:space="0" w:color="0070C0"/>
              <w:left w:val="nil"/>
              <w:bottom w:val="single" w:sz="8" w:space="0" w:color="0070C0"/>
              <w:right w:val="single" w:sz="8" w:space="0" w:color="0070C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58</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173</w:t>
            </w:r>
          </w:p>
        </w:tc>
      </w:tr>
      <w:tr w:rsidR="00A57F52" w:rsidRPr="00A57F52" w:rsidTr="00A57F52">
        <w:trPr>
          <w:trHeight w:val="315"/>
        </w:trPr>
        <w:tc>
          <w:tcPr>
            <w:tcW w:w="3820" w:type="dxa"/>
            <w:tcBorders>
              <w:top w:val="nil"/>
              <w:left w:val="single" w:sz="4" w:space="0" w:color="808080"/>
              <w:bottom w:val="single" w:sz="8" w:space="0" w:color="0070C0"/>
              <w:right w:val="single" w:sz="4" w:space="0" w:color="808080"/>
            </w:tcBorders>
            <w:shd w:val="clear" w:color="auto" w:fill="auto"/>
            <w:hideMark/>
          </w:tcPr>
          <w:p w:rsidR="00A57F52" w:rsidRPr="00A57F52" w:rsidRDefault="00A57F52" w:rsidP="00A57F52">
            <w:pPr>
              <w:rPr>
                <w:rFonts w:eastAsia="Times New Roman" w:cs="Tahoma"/>
                <w:b/>
                <w:bCs/>
                <w:color w:val="000000"/>
                <w:szCs w:val="20"/>
                <w:lang w:eastAsia="nl-BE"/>
              </w:rPr>
            </w:pPr>
            <w:r w:rsidRPr="00A57F52">
              <w:rPr>
                <w:rFonts w:eastAsia="Times New Roman" w:cs="Tahoma"/>
                <w:b/>
                <w:bCs/>
                <w:color w:val="000000"/>
                <w:szCs w:val="20"/>
                <w:lang w:eastAsia="nl-BE"/>
              </w:rPr>
              <w:t>Totaal &lt;18</w:t>
            </w:r>
          </w:p>
        </w:tc>
        <w:tc>
          <w:tcPr>
            <w:tcW w:w="172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48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8</w:t>
            </w:r>
          </w:p>
        </w:tc>
        <w:tc>
          <w:tcPr>
            <w:tcW w:w="56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11</w:t>
            </w:r>
          </w:p>
        </w:tc>
        <w:tc>
          <w:tcPr>
            <w:tcW w:w="66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76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00" w:type="dxa"/>
            <w:tcBorders>
              <w:top w:val="nil"/>
              <w:left w:val="nil"/>
              <w:bottom w:val="single" w:sz="8" w:space="0" w:color="0070C0"/>
              <w:right w:val="single" w:sz="8" w:space="0" w:color="0070C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680" w:type="dxa"/>
            <w:tcBorders>
              <w:top w:val="nil"/>
              <w:left w:val="nil"/>
              <w:bottom w:val="single" w:sz="8" w:space="0" w:color="0070C0"/>
              <w:right w:val="single" w:sz="4" w:space="0" w:color="808080"/>
            </w:tcBorders>
            <w:shd w:val="clear" w:color="auto" w:fill="auto"/>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33</w:t>
            </w:r>
          </w:p>
        </w:tc>
      </w:tr>
    </w:tbl>
    <w:p w:rsidR="00113357" w:rsidRDefault="00113357" w:rsidP="00113357">
      <w:pPr>
        <w:rPr>
          <w:lang w:eastAsia="nl-NL"/>
        </w:rPr>
      </w:pPr>
    </w:p>
    <w:p w:rsidR="00113357" w:rsidRDefault="00113357" w:rsidP="00113357">
      <w:pPr>
        <w:rPr>
          <w:lang w:eastAsia="nl-NL"/>
        </w:rPr>
      </w:pPr>
    </w:p>
    <w:p w:rsidR="00113357" w:rsidRPr="00A57F52" w:rsidRDefault="00113357" w:rsidP="00113357">
      <w:pPr>
        <w:rPr>
          <w:b/>
        </w:rPr>
      </w:pPr>
      <w:r w:rsidRPr="00A57F52">
        <w:rPr>
          <w:b/>
        </w:rPr>
        <w:t xml:space="preserve">Tabel </w:t>
      </w:r>
      <w:r w:rsidR="00FA1B4C" w:rsidRPr="00A57F52">
        <w:rPr>
          <w:b/>
        </w:rPr>
        <w:t>8</w:t>
      </w:r>
      <w:r w:rsidRPr="00A57F52">
        <w:rPr>
          <w:b/>
        </w:rPr>
        <w:t xml:space="preserve"> – Wachttijd van actieve vragen met status PTB naar wachttijd status PTB</w:t>
      </w:r>
    </w:p>
    <w:p w:rsidR="00113357" w:rsidRDefault="00113357" w:rsidP="00113357">
      <w:pPr>
        <w:rPr>
          <w:lang w:eastAsia="nl-NL"/>
        </w:rPr>
      </w:pPr>
    </w:p>
    <w:tbl>
      <w:tblPr>
        <w:tblW w:w="72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12"/>
      </w:tblGrid>
      <w:tr w:rsidR="00A57F52" w:rsidRPr="00A57F52" w:rsidTr="00A57F5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b/>
                <w:bCs/>
                <w:color w:val="000000"/>
                <w:szCs w:val="20"/>
                <w:lang w:eastAsia="nl-BE"/>
              </w:rPr>
            </w:pPr>
            <w:r w:rsidRPr="00A57F5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Totaal</w:t>
            </w:r>
          </w:p>
        </w:tc>
      </w:tr>
      <w:tr w:rsidR="00A57F52" w:rsidRPr="00A57F52" w:rsidTr="00A57F5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A57F52" w:rsidRPr="00A57F52" w:rsidRDefault="00C4658C" w:rsidP="00A57F52">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c>
          <w:tcPr>
            <w:tcW w:w="760" w:type="dxa"/>
            <w:tcBorders>
              <w:top w:val="single" w:sz="4" w:space="0" w:color="808080"/>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28</w:t>
            </w:r>
          </w:p>
        </w:tc>
      </w:tr>
      <w:tr w:rsidR="00A57F52" w:rsidRPr="00A57F52" w:rsidTr="00A57F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9</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50</w:t>
            </w:r>
          </w:p>
        </w:tc>
      </w:tr>
      <w:tr w:rsidR="00A57F52" w:rsidRPr="00A57F52" w:rsidTr="00A57F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9</w:t>
            </w:r>
          </w:p>
        </w:tc>
      </w:tr>
      <w:tr w:rsidR="00A57F52" w:rsidRPr="00A57F52" w:rsidTr="00A57F5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11</w:t>
            </w:r>
          </w:p>
        </w:tc>
      </w:tr>
      <w:tr w:rsidR="00A57F52" w:rsidRPr="00A57F52" w:rsidTr="00A57F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r>
      <w:tr w:rsidR="00A57F52" w:rsidRPr="00A57F52" w:rsidTr="00A57F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Thuisbegeleiding 18+</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w:t>
            </w:r>
          </w:p>
        </w:tc>
      </w:tr>
      <w:tr w:rsidR="00A57F52" w:rsidRPr="00A57F52" w:rsidTr="00A57F5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6</w:t>
            </w:r>
          </w:p>
        </w:tc>
      </w:tr>
      <w:tr w:rsidR="00A57F52" w:rsidRPr="00A57F52" w:rsidTr="00A57F52">
        <w:trPr>
          <w:trHeight w:val="315"/>
        </w:trPr>
        <w:tc>
          <w:tcPr>
            <w:tcW w:w="2800" w:type="dxa"/>
            <w:tcBorders>
              <w:top w:val="nil"/>
              <w:left w:val="single" w:sz="4" w:space="0" w:color="808080"/>
              <w:bottom w:val="nil"/>
              <w:right w:val="single" w:sz="4" w:space="0" w:color="808080"/>
            </w:tcBorders>
            <w:shd w:val="clear" w:color="auto" w:fill="auto"/>
            <w:hideMark/>
          </w:tcPr>
          <w:p w:rsidR="00A57F52" w:rsidRPr="00A57F52" w:rsidRDefault="00A57F52" w:rsidP="00A57F52">
            <w:pPr>
              <w:rPr>
                <w:rFonts w:eastAsia="Times New Roman" w:cs="Tahoma"/>
                <w:color w:val="000000"/>
                <w:szCs w:val="20"/>
                <w:lang w:eastAsia="nl-BE"/>
              </w:rPr>
            </w:pPr>
            <w:r w:rsidRPr="00A57F52">
              <w:rPr>
                <w:rFonts w:eastAsia="Times New Roman" w:cs="Tahoma"/>
                <w:color w:val="000000"/>
                <w:szCs w:val="20"/>
                <w:lang w:eastAsia="nl-BE"/>
              </w:rPr>
              <w:t>Internaat schoolgaanden</w:t>
            </w:r>
          </w:p>
        </w:tc>
        <w:tc>
          <w:tcPr>
            <w:tcW w:w="760" w:type="dxa"/>
            <w:tcBorders>
              <w:top w:val="nil"/>
              <w:left w:val="nil"/>
              <w:bottom w:val="nil"/>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c>
          <w:tcPr>
            <w:tcW w:w="760" w:type="dxa"/>
            <w:tcBorders>
              <w:top w:val="nil"/>
              <w:left w:val="nil"/>
              <w:bottom w:val="nil"/>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60" w:type="dxa"/>
            <w:tcBorders>
              <w:top w:val="nil"/>
              <w:left w:val="nil"/>
              <w:bottom w:val="nil"/>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16</w:t>
            </w:r>
          </w:p>
        </w:tc>
      </w:tr>
      <w:tr w:rsidR="00A57F52" w:rsidRPr="00A57F52" w:rsidTr="00A57F5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A57F52" w:rsidRPr="00A57F52" w:rsidRDefault="00A57F52" w:rsidP="00A57F52">
            <w:pPr>
              <w:rPr>
                <w:rFonts w:eastAsia="Times New Roman" w:cs="Tahoma"/>
                <w:b/>
                <w:bCs/>
                <w:color w:val="000000"/>
                <w:szCs w:val="20"/>
                <w:lang w:eastAsia="nl-BE"/>
              </w:rPr>
            </w:pPr>
            <w:r w:rsidRPr="00A57F52">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20</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19</w:t>
            </w:r>
          </w:p>
        </w:tc>
        <w:tc>
          <w:tcPr>
            <w:tcW w:w="760" w:type="dxa"/>
            <w:tcBorders>
              <w:top w:val="single" w:sz="8" w:space="0" w:color="0070C0"/>
              <w:left w:val="nil"/>
              <w:bottom w:val="single" w:sz="8" w:space="0" w:color="0070C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14</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107</w:t>
            </w:r>
          </w:p>
        </w:tc>
      </w:tr>
      <w:tr w:rsidR="00A57F52" w:rsidRPr="00A57F52" w:rsidTr="00A57F52">
        <w:trPr>
          <w:trHeight w:val="315"/>
        </w:trPr>
        <w:tc>
          <w:tcPr>
            <w:tcW w:w="2800" w:type="dxa"/>
            <w:tcBorders>
              <w:top w:val="nil"/>
              <w:left w:val="single" w:sz="4" w:space="0" w:color="808080"/>
              <w:bottom w:val="single" w:sz="8" w:space="0" w:color="0070C0"/>
              <w:right w:val="single" w:sz="4" w:space="0" w:color="808080"/>
            </w:tcBorders>
            <w:shd w:val="clear" w:color="auto" w:fill="auto"/>
            <w:noWrap/>
            <w:hideMark/>
          </w:tcPr>
          <w:p w:rsidR="00A57F52" w:rsidRPr="00A57F52" w:rsidRDefault="00A57F52" w:rsidP="00A57F52">
            <w:pPr>
              <w:rPr>
                <w:rFonts w:eastAsia="Times New Roman" w:cs="Tahoma"/>
                <w:b/>
                <w:bCs/>
                <w:color w:val="000000"/>
                <w:szCs w:val="20"/>
                <w:lang w:eastAsia="nl-BE"/>
              </w:rPr>
            </w:pPr>
            <w:r w:rsidRPr="00A57F52">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7</w:t>
            </w:r>
          </w:p>
        </w:tc>
        <w:tc>
          <w:tcPr>
            <w:tcW w:w="760" w:type="dxa"/>
            <w:tcBorders>
              <w:top w:val="nil"/>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4</w:t>
            </w:r>
          </w:p>
        </w:tc>
        <w:tc>
          <w:tcPr>
            <w:tcW w:w="760" w:type="dxa"/>
            <w:tcBorders>
              <w:top w:val="nil"/>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5</w:t>
            </w:r>
          </w:p>
        </w:tc>
        <w:tc>
          <w:tcPr>
            <w:tcW w:w="760" w:type="dxa"/>
            <w:tcBorders>
              <w:top w:val="nil"/>
              <w:left w:val="nil"/>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0</w:t>
            </w:r>
          </w:p>
        </w:tc>
        <w:tc>
          <w:tcPr>
            <w:tcW w:w="660" w:type="dxa"/>
            <w:tcBorders>
              <w:top w:val="nil"/>
              <w:left w:val="single" w:sz="8" w:space="0" w:color="0070C0"/>
              <w:bottom w:val="single" w:sz="8" w:space="0" w:color="0070C0"/>
              <w:right w:val="single" w:sz="4" w:space="0" w:color="808080"/>
            </w:tcBorders>
            <w:shd w:val="clear" w:color="auto" w:fill="auto"/>
            <w:noWrap/>
            <w:vAlign w:val="center"/>
            <w:hideMark/>
          </w:tcPr>
          <w:p w:rsidR="00A57F52" w:rsidRPr="00A57F52" w:rsidRDefault="00A57F52" w:rsidP="00A57F52">
            <w:pPr>
              <w:jc w:val="center"/>
              <w:rPr>
                <w:rFonts w:eastAsia="Times New Roman" w:cs="Tahoma"/>
                <w:color w:val="000000"/>
                <w:szCs w:val="20"/>
                <w:lang w:eastAsia="nl-BE"/>
              </w:rPr>
            </w:pPr>
            <w:r w:rsidRPr="00A57F52">
              <w:rPr>
                <w:rFonts w:eastAsia="Times New Roman" w:cs="Tahoma"/>
                <w:color w:val="000000"/>
                <w:szCs w:val="20"/>
                <w:lang w:eastAsia="nl-BE"/>
              </w:rPr>
              <w:t>16</w:t>
            </w:r>
          </w:p>
        </w:tc>
      </w:tr>
    </w:tbl>
    <w:p w:rsidR="00113357" w:rsidRDefault="00113357" w:rsidP="00113357">
      <w:pPr>
        <w:rPr>
          <w:lang w:eastAsia="nl-NL"/>
        </w:rPr>
      </w:pPr>
    </w:p>
    <w:p w:rsidR="00804940" w:rsidRDefault="00804940" w:rsidP="00113357">
      <w:pPr>
        <w:rPr>
          <w:lang w:eastAsia="nl-NL"/>
        </w:rPr>
      </w:pPr>
    </w:p>
    <w:p w:rsidR="00804940" w:rsidRDefault="00804940" w:rsidP="00113357">
      <w:pPr>
        <w:rPr>
          <w:lang w:eastAsia="nl-NL"/>
        </w:rPr>
      </w:pPr>
    </w:p>
    <w:p w:rsidR="00A57F52" w:rsidRDefault="00A57F52" w:rsidP="00113357">
      <w:pPr>
        <w:rPr>
          <w:lang w:eastAsia="nl-NL"/>
        </w:rPr>
      </w:pPr>
    </w:p>
    <w:p w:rsidR="00A57F52" w:rsidRDefault="00A57F52" w:rsidP="00113357">
      <w:pPr>
        <w:rPr>
          <w:lang w:eastAsia="nl-NL"/>
        </w:rPr>
      </w:pPr>
    </w:p>
    <w:p w:rsidR="00A57F52" w:rsidRDefault="00A57F52" w:rsidP="00113357">
      <w:pPr>
        <w:rPr>
          <w:lang w:eastAsia="nl-NL"/>
        </w:rPr>
      </w:pPr>
    </w:p>
    <w:p w:rsidR="00A57F52" w:rsidRDefault="00A57F52" w:rsidP="00113357">
      <w:pPr>
        <w:rPr>
          <w:lang w:eastAsia="nl-NL"/>
        </w:rPr>
      </w:pPr>
    </w:p>
    <w:p w:rsidR="00A57F52" w:rsidRDefault="00A57F52" w:rsidP="00113357">
      <w:pPr>
        <w:rPr>
          <w:lang w:eastAsia="nl-NL"/>
        </w:rPr>
      </w:pPr>
    </w:p>
    <w:p w:rsidR="00804940" w:rsidRDefault="00804940" w:rsidP="00113357">
      <w:pPr>
        <w:rPr>
          <w:lang w:eastAsia="nl-NL"/>
        </w:rPr>
      </w:pPr>
    </w:p>
    <w:p w:rsidR="00113357" w:rsidRPr="00DB1F41" w:rsidRDefault="00113357" w:rsidP="00113357">
      <w:pPr>
        <w:rPr>
          <w:b/>
        </w:rPr>
      </w:pPr>
      <w:r w:rsidRPr="00DB1F41">
        <w:rPr>
          <w:b/>
        </w:rPr>
        <w:t xml:space="preserve">Tabel </w:t>
      </w:r>
      <w:r w:rsidR="00FA1B4C" w:rsidRPr="00DB1F41">
        <w:rPr>
          <w:b/>
        </w:rPr>
        <w:t>9</w:t>
      </w:r>
      <w:r w:rsidRPr="00DB1F41">
        <w:rPr>
          <w:b/>
        </w:rPr>
        <w:t xml:space="preserve"> – Afgesloten vragen met status PTB naar wachttijd op het moment van afsluiten</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DB1F41" w:rsidRPr="00DB1F41" w:rsidTr="00DB1F41">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Totaal</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PAB 18+</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31</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Tahoma"/>
                <w:color w:val="000000"/>
                <w:szCs w:val="20"/>
                <w:lang w:eastAsia="nl-BE"/>
              </w:rPr>
            </w:pPr>
            <w:r>
              <w:rPr>
                <w:rFonts w:eastAsia="Times New Roman" w:cs="Tahoma"/>
                <w:color w:val="000000"/>
                <w:szCs w:val="20"/>
                <w:lang w:eastAsia="nl-BE"/>
              </w:rPr>
              <w:t>Nursingtehuis</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16</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16</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Geïntegreerd wonen/Beschermd wonen/dio</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10</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Pleegzorg 18+</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Wop</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PAB &lt;18</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r>
      <w:tr w:rsidR="00DB1F41" w:rsidRPr="00DB1F41" w:rsidTr="00DB1F41">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17</w:t>
            </w:r>
          </w:p>
        </w:tc>
      </w:tr>
      <w:tr w:rsidR="00DB1F41" w:rsidRPr="00DB1F41" w:rsidTr="00DB1F41">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18+</w:t>
            </w:r>
          </w:p>
        </w:tc>
        <w:tc>
          <w:tcPr>
            <w:tcW w:w="7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26</w:t>
            </w:r>
          </w:p>
        </w:tc>
        <w:tc>
          <w:tcPr>
            <w:tcW w:w="7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11</w:t>
            </w:r>
          </w:p>
        </w:tc>
        <w:tc>
          <w:tcPr>
            <w:tcW w:w="7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13</w:t>
            </w:r>
          </w:p>
        </w:tc>
        <w:tc>
          <w:tcPr>
            <w:tcW w:w="7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60" w:type="dxa"/>
            <w:tcBorders>
              <w:top w:val="single" w:sz="8" w:space="0" w:color="0070C0"/>
              <w:left w:val="nil"/>
              <w:bottom w:val="single" w:sz="8" w:space="0" w:color="0070C0"/>
              <w:right w:val="nil"/>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86</w:t>
            </w:r>
          </w:p>
        </w:tc>
      </w:tr>
      <w:tr w:rsidR="00DB1F41" w:rsidRPr="00DB1F41" w:rsidTr="00DB1F41">
        <w:trPr>
          <w:trHeight w:val="315"/>
        </w:trPr>
        <w:tc>
          <w:tcPr>
            <w:tcW w:w="2800" w:type="dxa"/>
            <w:tcBorders>
              <w:top w:val="nil"/>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&lt;18</w:t>
            </w:r>
          </w:p>
        </w:tc>
        <w:tc>
          <w:tcPr>
            <w:tcW w:w="760"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c>
          <w:tcPr>
            <w:tcW w:w="760"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13</w:t>
            </w:r>
          </w:p>
        </w:tc>
        <w:tc>
          <w:tcPr>
            <w:tcW w:w="760"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60"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8" w:space="0" w:color="0070C0"/>
              <w:right w:val="nil"/>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single" w:sz="8" w:space="0" w:color="0070C0"/>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25</w:t>
            </w:r>
          </w:p>
        </w:tc>
      </w:tr>
    </w:tbl>
    <w:p w:rsidR="00113357" w:rsidRDefault="00113357" w:rsidP="00113357">
      <w:pPr>
        <w:rPr>
          <w:lang w:eastAsia="nl-NL"/>
        </w:rPr>
      </w:pPr>
    </w:p>
    <w:p w:rsidR="00D763BF" w:rsidRDefault="00D763BF" w:rsidP="00113357">
      <w:pPr>
        <w:rPr>
          <w:lang w:eastAsia="nl-NL"/>
        </w:rPr>
      </w:pPr>
    </w:p>
    <w:p w:rsidR="00113357" w:rsidRPr="00DB1F41" w:rsidRDefault="0087790D" w:rsidP="00113357">
      <w:pPr>
        <w:rPr>
          <w:b/>
          <w:lang w:eastAsia="nl-NL"/>
        </w:rPr>
      </w:pPr>
      <w:r w:rsidRPr="00DB1F41">
        <w:rPr>
          <w:b/>
          <w:lang w:eastAsia="nl-NL"/>
        </w:rPr>
        <w:t>Tabel 10 – afgesloten migratievragen naar wachttijd op het moment van afsluiten</w:t>
      </w:r>
    </w:p>
    <w:p w:rsidR="00113357" w:rsidRDefault="00113357" w:rsidP="00113357">
      <w:pPr>
        <w:rPr>
          <w:lang w:eastAsia="nl-NL"/>
        </w:rPr>
      </w:pPr>
    </w:p>
    <w:tbl>
      <w:tblPr>
        <w:tblW w:w="10500" w:type="dxa"/>
        <w:tblInd w:w="55" w:type="dxa"/>
        <w:tblCellMar>
          <w:left w:w="70" w:type="dxa"/>
          <w:right w:w="70" w:type="dxa"/>
        </w:tblCellMar>
        <w:tblLook w:val="04A0" w:firstRow="1" w:lastRow="0" w:firstColumn="1" w:lastColumn="0" w:noHBand="0" w:noVBand="1"/>
      </w:tblPr>
      <w:tblGrid>
        <w:gridCol w:w="2559"/>
        <w:gridCol w:w="2131"/>
        <w:gridCol w:w="1117"/>
        <w:gridCol w:w="520"/>
        <w:gridCol w:w="556"/>
        <w:gridCol w:w="656"/>
        <w:gridCol w:w="754"/>
        <w:gridCol w:w="754"/>
        <w:gridCol w:w="726"/>
        <w:gridCol w:w="727"/>
      </w:tblGrid>
      <w:tr w:rsidR="00DB1F41" w:rsidRPr="00DB1F41" w:rsidTr="00DB1F41">
        <w:trPr>
          <w:trHeight w:val="615"/>
        </w:trPr>
        <w:tc>
          <w:tcPr>
            <w:tcW w:w="2580" w:type="dxa"/>
            <w:tcBorders>
              <w:top w:val="single" w:sz="4" w:space="0" w:color="808080"/>
              <w:left w:val="single" w:sz="4" w:space="0" w:color="808080"/>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 </w:t>
            </w:r>
          </w:p>
        </w:tc>
        <w:tc>
          <w:tcPr>
            <w:tcW w:w="216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Wachttijd niet te berekenen</w:t>
            </w:r>
          </w:p>
        </w:tc>
        <w:tc>
          <w:tcPr>
            <w:tcW w:w="112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Geen wachttijd</w:t>
            </w:r>
          </w:p>
        </w:tc>
        <w:tc>
          <w:tcPr>
            <w:tcW w:w="52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&lt;1m</w:t>
            </w:r>
          </w:p>
        </w:tc>
        <w:tc>
          <w:tcPr>
            <w:tcW w:w="56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Totaal</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Tahoma"/>
                <w:color w:val="000000"/>
                <w:szCs w:val="20"/>
                <w:lang w:eastAsia="nl-BE"/>
              </w:rPr>
            </w:pPr>
            <w:r>
              <w:rPr>
                <w:rFonts w:eastAsia="Times New Roman" w:cs="Tahoma"/>
                <w:color w:val="000000"/>
                <w:szCs w:val="20"/>
                <w:lang w:eastAsia="nl-BE"/>
              </w:rPr>
              <w:t>Nursingtehuis</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Bezigheidstehuis</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Tehuizen werkenden</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Geïntegreerd wonen/Beschermd wonen/dio</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Begeleid wonen</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Thuisbegeleiding 18+</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 </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Dagcentrum</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Begeleid werken</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r>
      <w:tr w:rsidR="00DB1F41" w:rsidRPr="00DB1F41" w:rsidTr="00DB1F41">
        <w:trPr>
          <w:trHeight w:val="3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Internaat schoolgaanden</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19</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41</w:t>
            </w:r>
          </w:p>
        </w:tc>
      </w:tr>
      <w:tr w:rsidR="00DB1F41" w:rsidRPr="00DB1F41" w:rsidTr="00DB1F41">
        <w:trPr>
          <w:trHeight w:val="6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Semi-internaat schoolgaanden</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28</w:t>
            </w:r>
          </w:p>
        </w:tc>
      </w:tr>
      <w:tr w:rsidR="00DB1F41" w:rsidRPr="00DB1F41" w:rsidTr="00DB1F41">
        <w:trPr>
          <w:trHeight w:val="900"/>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Ambulante begeleiding minderjarigen [vanuit I,SI,OBC]</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r>
      <w:tr w:rsidR="00DB1F41" w:rsidRPr="00DB1F41" w:rsidTr="00DB1F41">
        <w:trPr>
          <w:trHeight w:val="315"/>
        </w:trPr>
        <w:tc>
          <w:tcPr>
            <w:tcW w:w="25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Thuisbegeleiding &lt;18</w:t>
            </w:r>
          </w:p>
        </w:tc>
        <w:tc>
          <w:tcPr>
            <w:tcW w:w="21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5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r>
      <w:tr w:rsidR="00DB1F41" w:rsidRPr="00DB1F41" w:rsidTr="00DB1F41">
        <w:trPr>
          <w:trHeight w:val="315"/>
        </w:trPr>
        <w:tc>
          <w:tcPr>
            <w:tcW w:w="2580" w:type="dxa"/>
            <w:tcBorders>
              <w:top w:val="single" w:sz="8" w:space="0" w:color="0070C0"/>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18+</w:t>
            </w:r>
          </w:p>
        </w:tc>
        <w:tc>
          <w:tcPr>
            <w:tcW w:w="2160" w:type="dxa"/>
            <w:tcBorders>
              <w:top w:val="single" w:sz="8" w:space="0" w:color="0070C0"/>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5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6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00" w:type="dxa"/>
            <w:tcBorders>
              <w:top w:val="single" w:sz="8" w:space="0" w:color="0070C0"/>
              <w:left w:val="nil"/>
              <w:bottom w:val="single" w:sz="8" w:space="0" w:color="0070C0"/>
              <w:right w:val="nil"/>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22</w:t>
            </w:r>
          </w:p>
        </w:tc>
      </w:tr>
      <w:tr w:rsidR="00DB1F41" w:rsidRPr="00DB1F41" w:rsidTr="00DB1F41">
        <w:trPr>
          <w:trHeight w:val="315"/>
        </w:trPr>
        <w:tc>
          <w:tcPr>
            <w:tcW w:w="2580" w:type="dxa"/>
            <w:tcBorders>
              <w:top w:val="nil"/>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&lt;18</w:t>
            </w:r>
          </w:p>
        </w:tc>
        <w:tc>
          <w:tcPr>
            <w:tcW w:w="216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112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w:t>
            </w:r>
          </w:p>
        </w:tc>
        <w:tc>
          <w:tcPr>
            <w:tcW w:w="52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c>
          <w:tcPr>
            <w:tcW w:w="56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33</w:t>
            </w:r>
          </w:p>
        </w:tc>
        <w:tc>
          <w:tcPr>
            <w:tcW w:w="66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21</w:t>
            </w:r>
          </w:p>
        </w:tc>
        <w:tc>
          <w:tcPr>
            <w:tcW w:w="76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60"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00" w:type="dxa"/>
            <w:tcBorders>
              <w:top w:val="nil"/>
              <w:left w:val="nil"/>
              <w:bottom w:val="single" w:sz="8" w:space="0" w:color="0070C0"/>
              <w:right w:val="nil"/>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80" w:type="dxa"/>
            <w:tcBorders>
              <w:top w:val="nil"/>
              <w:left w:val="single" w:sz="8" w:space="0" w:color="0070C0"/>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84</w:t>
            </w:r>
          </w:p>
        </w:tc>
      </w:tr>
    </w:tbl>
    <w:p w:rsidR="00113357" w:rsidRDefault="00113357" w:rsidP="00113357">
      <w:pPr>
        <w:rPr>
          <w:lang w:eastAsia="nl-NL"/>
        </w:rPr>
      </w:pPr>
    </w:p>
    <w:p w:rsidR="00113357" w:rsidRDefault="00113357" w:rsidP="00113357">
      <w:pPr>
        <w:rPr>
          <w:lang w:eastAsia="nl-NL"/>
        </w:rPr>
      </w:pPr>
    </w:p>
    <w:p w:rsidR="00710F1E" w:rsidRPr="00661AC1" w:rsidRDefault="00D763BF" w:rsidP="00113357">
      <w:pPr>
        <w:rPr>
          <w:b/>
          <w:lang w:eastAsia="nl-NL"/>
        </w:rPr>
      </w:pPr>
      <w:r w:rsidRPr="00DB1F41">
        <w:rPr>
          <w:b/>
          <w:lang w:eastAsia="nl-NL"/>
        </w:rPr>
        <w:t>Tabel 11 – afgesloten actieve vragen, uitgezonderd vragen met status PTB en migratievragen, naar wachttijd op het moment van afsluiten</w:t>
      </w:r>
    </w:p>
    <w:p w:rsidR="00710F1E" w:rsidRDefault="00710F1E" w:rsidP="00113357">
      <w:pPr>
        <w:rPr>
          <w:lang w:eastAsia="nl-NL"/>
        </w:rPr>
      </w:pPr>
    </w:p>
    <w:tbl>
      <w:tblPr>
        <w:tblW w:w="10200" w:type="dxa"/>
        <w:tblInd w:w="55" w:type="dxa"/>
        <w:tblCellMar>
          <w:left w:w="70" w:type="dxa"/>
          <w:right w:w="70" w:type="dxa"/>
        </w:tblCellMar>
        <w:tblLook w:val="04A0" w:firstRow="1" w:lastRow="0" w:firstColumn="1" w:lastColumn="0" w:noHBand="0" w:noVBand="1"/>
      </w:tblPr>
      <w:tblGrid>
        <w:gridCol w:w="2520"/>
        <w:gridCol w:w="1679"/>
        <w:gridCol w:w="1217"/>
        <w:gridCol w:w="516"/>
        <w:gridCol w:w="553"/>
        <w:gridCol w:w="674"/>
        <w:gridCol w:w="794"/>
        <w:gridCol w:w="794"/>
        <w:gridCol w:w="726"/>
        <w:gridCol w:w="727"/>
      </w:tblGrid>
      <w:tr w:rsidR="00DB1F41" w:rsidRPr="00DB1F41" w:rsidTr="00DB1F41">
        <w:trPr>
          <w:trHeight w:val="255"/>
        </w:trPr>
        <w:tc>
          <w:tcPr>
            <w:tcW w:w="10200" w:type="dxa"/>
            <w:gridSpan w:val="10"/>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Afgesloten zorgvragen, excl. migratievragen en vragen met status PTB</w:t>
            </w:r>
          </w:p>
        </w:tc>
      </w:tr>
      <w:tr w:rsidR="00DB1F41" w:rsidRPr="00DB1F41" w:rsidTr="00DB1F41">
        <w:trPr>
          <w:trHeight w:val="615"/>
        </w:trPr>
        <w:tc>
          <w:tcPr>
            <w:tcW w:w="2520" w:type="dxa"/>
            <w:tcBorders>
              <w:top w:val="nil"/>
              <w:left w:val="single" w:sz="4" w:space="0" w:color="808080"/>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 </w:t>
            </w:r>
          </w:p>
        </w:tc>
        <w:tc>
          <w:tcPr>
            <w:tcW w:w="1759"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Wachttijd onberekenbaar</w:t>
            </w:r>
          </w:p>
        </w:tc>
        <w:tc>
          <w:tcPr>
            <w:tcW w:w="1217" w:type="dxa"/>
            <w:tcBorders>
              <w:top w:val="nil"/>
              <w:left w:val="nil"/>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Geen wachttijd</w:t>
            </w:r>
          </w:p>
        </w:tc>
        <w:tc>
          <w:tcPr>
            <w:tcW w:w="468" w:type="dxa"/>
            <w:tcBorders>
              <w:top w:val="nil"/>
              <w:left w:val="nil"/>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&lt;1m</w:t>
            </w:r>
          </w:p>
        </w:tc>
        <w:tc>
          <w:tcPr>
            <w:tcW w:w="553" w:type="dxa"/>
            <w:tcBorders>
              <w:top w:val="nil"/>
              <w:left w:val="nil"/>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1-5m</w:t>
            </w:r>
          </w:p>
        </w:tc>
        <w:tc>
          <w:tcPr>
            <w:tcW w:w="674" w:type="dxa"/>
            <w:tcBorders>
              <w:top w:val="nil"/>
              <w:left w:val="nil"/>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6-11m</w:t>
            </w:r>
          </w:p>
        </w:tc>
        <w:tc>
          <w:tcPr>
            <w:tcW w:w="794" w:type="dxa"/>
            <w:tcBorders>
              <w:top w:val="nil"/>
              <w:left w:val="nil"/>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12-23m</w:t>
            </w:r>
          </w:p>
        </w:tc>
        <w:tc>
          <w:tcPr>
            <w:tcW w:w="794" w:type="dxa"/>
            <w:tcBorders>
              <w:top w:val="nil"/>
              <w:left w:val="nil"/>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24-35m</w:t>
            </w:r>
          </w:p>
        </w:tc>
        <w:tc>
          <w:tcPr>
            <w:tcW w:w="710" w:type="dxa"/>
            <w:tcBorders>
              <w:top w:val="nil"/>
              <w:left w:val="nil"/>
              <w:bottom w:val="single" w:sz="8" w:space="0" w:color="0070C0"/>
              <w:right w:val="nil"/>
            </w:tcBorders>
            <w:shd w:val="clear" w:color="auto" w:fill="auto"/>
            <w:noWrap/>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&gt;=36m</w:t>
            </w:r>
          </w:p>
        </w:tc>
        <w:tc>
          <w:tcPr>
            <w:tcW w:w="711" w:type="dxa"/>
            <w:tcBorders>
              <w:top w:val="nil"/>
              <w:left w:val="single" w:sz="8" w:space="0" w:color="0070C0"/>
              <w:bottom w:val="single" w:sz="8" w:space="0" w:color="0070C0"/>
              <w:right w:val="single" w:sz="4" w:space="0" w:color="808080"/>
            </w:tcBorders>
            <w:shd w:val="clear" w:color="auto" w:fill="auto"/>
            <w:noWrap/>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Totaal</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PAB 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C4658C" w:rsidP="00DB1F41">
            <w:pPr>
              <w:rPr>
                <w:rFonts w:eastAsia="Times New Roman" w:cs="Tahoma"/>
                <w:color w:val="000000"/>
                <w:szCs w:val="20"/>
                <w:lang w:eastAsia="nl-BE"/>
              </w:rPr>
            </w:pPr>
            <w:r>
              <w:rPr>
                <w:rFonts w:eastAsia="Times New Roman" w:cs="Tahoma"/>
                <w:color w:val="000000"/>
                <w:szCs w:val="20"/>
                <w:lang w:eastAsia="nl-BE"/>
              </w:rPr>
              <w:t>Nursingtehuis</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Bezigheidstehuis</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11</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Tehuizen werkenden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Geïntegreerd wonen/Beschermd wonen/dio</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Zelfstandig wonen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Begeleid wonen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13</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Thuisbegeleiding 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14</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18</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11</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82</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Dagcentrum</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36</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Begeleid werken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10</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Pleegzorg 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Wop</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PAB &lt;18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r>
      <w:tr w:rsidR="00DB1F41" w:rsidRPr="00DB1F41" w:rsidTr="00DB1F41">
        <w:trPr>
          <w:trHeight w:val="300"/>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OBC</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Internaat schoolgaanden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16</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36</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16</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91</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Semi-internaat niet-schoolgaanden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w:t>
            </w:r>
          </w:p>
        </w:tc>
      </w:tr>
      <w:tr w:rsidR="00DB1F41" w:rsidRPr="00DB1F41" w:rsidTr="00DB1F41">
        <w:trPr>
          <w:trHeight w:val="25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Semi-internaat schoolgaanden</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11</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20</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69</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25</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14</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c>
          <w:tcPr>
            <w:tcW w:w="71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150</w:t>
            </w:r>
          </w:p>
        </w:tc>
      </w:tr>
      <w:tr w:rsidR="00DB1F41" w:rsidRPr="00DB1F41" w:rsidTr="00DB1F41">
        <w:trPr>
          <w:trHeight w:val="255"/>
        </w:trPr>
        <w:tc>
          <w:tcPr>
            <w:tcW w:w="2520" w:type="dxa"/>
            <w:tcBorders>
              <w:top w:val="nil"/>
              <w:left w:val="single" w:sz="4" w:space="0" w:color="808080"/>
              <w:bottom w:val="nil"/>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Ambulante begeleiding minderjarigen [vanuit I,SI,OBC]</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1217"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12</w:t>
            </w:r>
          </w:p>
        </w:tc>
        <w:tc>
          <w:tcPr>
            <w:tcW w:w="468"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13</w:t>
            </w:r>
          </w:p>
        </w:tc>
        <w:tc>
          <w:tcPr>
            <w:tcW w:w="553"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c>
          <w:tcPr>
            <w:tcW w:w="674"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w:t>
            </w:r>
          </w:p>
        </w:tc>
        <w:tc>
          <w:tcPr>
            <w:tcW w:w="794"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94"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43</w:t>
            </w:r>
          </w:p>
        </w:tc>
      </w:tr>
      <w:tr w:rsidR="00DB1F41" w:rsidRPr="00DB1F41" w:rsidTr="00DB1F41">
        <w:trPr>
          <w:trHeight w:val="255"/>
        </w:trPr>
        <w:tc>
          <w:tcPr>
            <w:tcW w:w="25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Pleegzorg &lt;18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468"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553"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674"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94"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r>
      <w:tr w:rsidR="00DB1F41" w:rsidRPr="00DB1F41" w:rsidTr="00DB1F41">
        <w:trPr>
          <w:trHeight w:val="315"/>
        </w:trPr>
        <w:tc>
          <w:tcPr>
            <w:tcW w:w="25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Cs w:val="20"/>
                <w:lang w:eastAsia="nl-BE"/>
              </w:rPr>
            </w:pPr>
            <w:r w:rsidRPr="00DB1F41">
              <w:rPr>
                <w:rFonts w:eastAsia="Times New Roman" w:cs="Tahoma"/>
                <w:color w:val="000000"/>
                <w:szCs w:val="20"/>
                <w:lang w:eastAsia="nl-BE"/>
              </w:rPr>
              <w:t>Thuisbegeleiding &lt;18</w:t>
            </w:r>
          </w:p>
        </w:tc>
        <w:tc>
          <w:tcPr>
            <w:tcW w:w="1759"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0</w:t>
            </w:r>
          </w:p>
        </w:tc>
        <w:tc>
          <w:tcPr>
            <w:tcW w:w="1217"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34</w:t>
            </w:r>
          </w:p>
        </w:tc>
        <w:tc>
          <w:tcPr>
            <w:tcW w:w="468"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14</w:t>
            </w:r>
          </w:p>
        </w:tc>
        <w:tc>
          <w:tcPr>
            <w:tcW w:w="553"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30</w:t>
            </w:r>
          </w:p>
        </w:tc>
        <w:tc>
          <w:tcPr>
            <w:tcW w:w="67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10</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19</w:t>
            </w:r>
          </w:p>
        </w:tc>
        <w:tc>
          <w:tcPr>
            <w:tcW w:w="794"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34</w:t>
            </w:r>
          </w:p>
        </w:tc>
        <w:tc>
          <w:tcPr>
            <w:tcW w:w="71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w:t>
            </w:r>
          </w:p>
        </w:tc>
        <w:tc>
          <w:tcPr>
            <w:tcW w:w="711"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147</w:t>
            </w:r>
          </w:p>
        </w:tc>
      </w:tr>
      <w:tr w:rsidR="00DB1F41" w:rsidRPr="00DB1F41" w:rsidTr="00DB1F41">
        <w:trPr>
          <w:trHeight w:val="315"/>
        </w:trPr>
        <w:tc>
          <w:tcPr>
            <w:tcW w:w="25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18+</w:t>
            </w:r>
          </w:p>
        </w:tc>
        <w:tc>
          <w:tcPr>
            <w:tcW w:w="1759"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w:t>
            </w:r>
          </w:p>
        </w:tc>
        <w:tc>
          <w:tcPr>
            <w:tcW w:w="1217"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16</w:t>
            </w:r>
          </w:p>
        </w:tc>
        <w:tc>
          <w:tcPr>
            <w:tcW w:w="468"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19</w:t>
            </w:r>
          </w:p>
        </w:tc>
        <w:tc>
          <w:tcPr>
            <w:tcW w:w="553"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19</w:t>
            </w:r>
          </w:p>
        </w:tc>
        <w:tc>
          <w:tcPr>
            <w:tcW w:w="674"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23</w:t>
            </w:r>
          </w:p>
        </w:tc>
        <w:tc>
          <w:tcPr>
            <w:tcW w:w="794"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39</w:t>
            </w:r>
          </w:p>
        </w:tc>
        <w:tc>
          <w:tcPr>
            <w:tcW w:w="794"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30</w:t>
            </w:r>
          </w:p>
        </w:tc>
        <w:tc>
          <w:tcPr>
            <w:tcW w:w="71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35</w:t>
            </w:r>
          </w:p>
        </w:tc>
        <w:tc>
          <w:tcPr>
            <w:tcW w:w="711"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184</w:t>
            </w:r>
          </w:p>
        </w:tc>
      </w:tr>
      <w:tr w:rsidR="00DB1F41" w:rsidRPr="00DB1F41" w:rsidTr="00DB1F41">
        <w:trPr>
          <w:trHeight w:val="315"/>
        </w:trPr>
        <w:tc>
          <w:tcPr>
            <w:tcW w:w="2520" w:type="dxa"/>
            <w:tcBorders>
              <w:top w:val="nil"/>
              <w:left w:val="single" w:sz="4" w:space="0" w:color="808080"/>
              <w:bottom w:val="single" w:sz="8" w:space="0" w:color="0070C0"/>
              <w:right w:val="single" w:sz="4" w:space="0" w:color="808080"/>
            </w:tcBorders>
            <w:shd w:val="clear" w:color="auto" w:fill="auto"/>
            <w:vAlign w:val="center"/>
            <w:hideMark/>
          </w:tcPr>
          <w:p w:rsidR="00DB1F41" w:rsidRPr="00DB1F41" w:rsidRDefault="00DB1F41" w:rsidP="00DB1F41">
            <w:pPr>
              <w:rPr>
                <w:rFonts w:eastAsia="Times New Roman" w:cs="Tahoma"/>
                <w:b/>
                <w:bCs/>
                <w:color w:val="000000"/>
                <w:szCs w:val="20"/>
                <w:lang w:eastAsia="nl-BE"/>
              </w:rPr>
            </w:pPr>
            <w:r w:rsidRPr="00DB1F41">
              <w:rPr>
                <w:rFonts w:eastAsia="Times New Roman" w:cs="Tahoma"/>
                <w:b/>
                <w:bCs/>
                <w:color w:val="000000"/>
                <w:szCs w:val="20"/>
                <w:lang w:eastAsia="nl-BE"/>
              </w:rPr>
              <w:t>Totaal &lt;18</w:t>
            </w:r>
          </w:p>
        </w:tc>
        <w:tc>
          <w:tcPr>
            <w:tcW w:w="1759" w:type="dxa"/>
            <w:tcBorders>
              <w:top w:val="nil"/>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w:t>
            </w:r>
          </w:p>
        </w:tc>
        <w:tc>
          <w:tcPr>
            <w:tcW w:w="1217"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67</w:t>
            </w:r>
          </w:p>
        </w:tc>
        <w:tc>
          <w:tcPr>
            <w:tcW w:w="468"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73</w:t>
            </w:r>
          </w:p>
        </w:tc>
        <w:tc>
          <w:tcPr>
            <w:tcW w:w="553"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153</w:t>
            </w:r>
          </w:p>
        </w:tc>
        <w:tc>
          <w:tcPr>
            <w:tcW w:w="674"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55</w:t>
            </w:r>
          </w:p>
        </w:tc>
        <w:tc>
          <w:tcPr>
            <w:tcW w:w="794"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48</w:t>
            </w:r>
          </w:p>
        </w:tc>
        <w:tc>
          <w:tcPr>
            <w:tcW w:w="794"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45</w:t>
            </w:r>
          </w:p>
        </w:tc>
        <w:tc>
          <w:tcPr>
            <w:tcW w:w="710" w:type="dxa"/>
            <w:tcBorders>
              <w:top w:val="nil"/>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8</w:t>
            </w:r>
          </w:p>
        </w:tc>
        <w:tc>
          <w:tcPr>
            <w:tcW w:w="711" w:type="dxa"/>
            <w:tcBorders>
              <w:top w:val="nil"/>
              <w:left w:val="single" w:sz="8" w:space="0" w:color="0070C0"/>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Cs w:val="20"/>
                <w:lang w:eastAsia="nl-BE"/>
              </w:rPr>
            </w:pPr>
            <w:r w:rsidRPr="00DB1F41">
              <w:rPr>
                <w:rFonts w:eastAsia="Times New Roman" w:cs="Tahoma"/>
                <w:color w:val="000000"/>
                <w:szCs w:val="20"/>
                <w:lang w:eastAsia="nl-BE"/>
              </w:rPr>
              <w:t>456</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DB1F41">
        <w:rPr>
          <w:b/>
        </w:rPr>
        <w:t xml:space="preserve">Tabel </w:t>
      </w:r>
      <w:r w:rsidR="00E812AA" w:rsidRPr="00DB1F41">
        <w:rPr>
          <w:b/>
        </w:rPr>
        <w:t>12</w:t>
      </w:r>
      <w:r w:rsidR="00DB1F41" w:rsidRPr="00DB1F41">
        <w:rPr>
          <w:b/>
        </w:rPr>
        <w:t>A</w:t>
      </w:r>
      <w:r w:rsidRPr="00DB1F41">
        <w:rPr>
          <w:b/>
        </w:rPr>
        <w:t xml:space="preserve"> – afgesloten v</w:t>
      </w:r>
      <w:r w:rsidR="00710F1E" w:rsidRPr="00DB1F41">
        <w:rPr>
          <w:b/>
        </w:rPr>
        <w:t>ragen naar reden van afsluiting</w:t>
      </w:r>
      <w:r w:rsidR="00DB1F41" w:rsidRPr="00DB1F41">
        <w:rPr>
          <w:b/>
        </w:rPr>
        <w:t xml:space="preserve"> meerderjarigen</w:t>
      </w:r>
    </w:p>
    <w:p w:rsidR="00113357" w:rsidRDefault="00113357" w:rsidP="00113357">
      <w:pPr>
        <w:rPr>
          <w:lang w:eastAsia="nl-NL"/>
        </w:rPr>
      </w:pPr>
    </w:p>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DB1F41" w:rsidRPr="00DB1F41" w:rsidTr="00DB1F41">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1F41" w:rsidRPr="00DB1F41" w:rsidRDefault="00DB1F41" w:rsidP="00DB1F41">
            <w:pPr>
              <w:jc w:val="center"/>
              <w:rPr>
                <w:rFonts w:eastAsia="Times New Roman" w:cs="Tahoma"/>
                <w:b/>
                <w:bCs/>
                <w:color w:val="000000"/>
                <w:sz w:val="18"/>
                <w:szCs w:val="18"/>
                <w:lang w:eastAsia="nl-BE"/>
              </w:rPr>
            </w:pPr>
            <w:r w:rsidRPr="00DB1F41">
              <w:rPr>
                <w:rFonts w:eastAsia="Times New Roman" w:cs="Tahoma"/>
                <w:b/>
                <w:bCs/>
                <w:color w:val="000000"/>
                <w:sz w:val="18"/>
                <w:szCs w:val="18"/>
                <w:lang w:eastAsia="nl-BE"/>
              </w:rPr>
              <w:t>Aantal afgesloten zorgvragen naar reden van afsluiting</w:t>
            </w:r>
          </w:p>
        </w:tc>
      </w:tr>
      <w:tr w:rsidR="00DB1F41" w:rsidRPr="00DB1F41" w:rsidTr="00DB1F41">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b/>
                <w:bCs/>
                <w:color w:val="000000"/>
                <w:sz w:val="18"/>
                <w:szCs w:val="18"/>
                <w:lang w:eastAsia="nl-BE"/>
              </w:rPr>
            </w:pPr>
            <w:r w:rsidRPr="00DB1F41">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vervalt, reden niet verder gespeci-ficeerd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b/>
                <w:bCs/>
                <w:color w:val="000000"/>
                <w:sz w:val="18"/>
                <w:szCs w:val="18"/>
                <w:lang w:eastAsia="nl-BE"/>
              </w:rPr>
            </w:pPr>
            <w:r w:rsidRPr="00DB1F41">
              <w:rPr>
                <w:rFonts w:eastAsia="Times New Roman" w:cs="Tahoma"/>
                <w:b/>
                <w:bCs/>
                <w:color w:val="000000"/>
                <w:sz w:val="18"/>
                <w:szCs w:val="18"/>
                <w:lang w:eastAsia="nl-BE"/>
              </w:rPr>
              <w:t>Totaal</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PAB 18+</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35</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44</w:t>
            </w:r>
          </w:p>
        </w:tc>
      </w:tr>
      <w:tr w:rsidR="00DB1F41" w:rsidRPr="00DB1F41" w:rsidTr="00DB1F41">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Observatie-unit volwassenen</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C4658C" w:rsidP="00DB1F41">
            <w:pPr>
              <w:rPr>
                <w:rFonts w:eastAsia="Times New Roman" w:cs="Tahoma"/>
                <w:color w:val="000000"/>
                <w:sz w:val="18"/>
                <w:szCs w:val="18"/>
                <w:lang w:eastAsia="nl-BE"/>
              </w:rPr>
            </w:pPr>
            <w:r>
              <w:rPr>
                <w:rFonts w:eastAsia="Times New Roman" w:cs="Tahoma"/>
                <w:color w:val="000000"/>
                <w:sz w:val="18"/>
                <w:szCs w:val="18"/>
                <w:lang w:eastAsia="nl-BE"/>
              </w:rPr>
              <w:t>Nursingtehuis</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9</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52</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66</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Tehuizen werkenden</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44</w:t>
            </w:r>
          </w:p>
        </w:tc>
      </w:tr>
      <w:tr w:rsidR="00DB1F41" w:rsidRPr="00DB1F41" w:rsidTr="00DB1F41">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Geïntegreerd wonen/Beschermd wonen/dio</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62</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13</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67</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Thuisbegeleiding 18+</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87</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110</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44</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68</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32</w:t>
            </w:r>
          </w:p>
        </w:tc>
      </w:tr>
      <w:tr w:rsidR="00DB1F41" w:rsidRPr="00DB1F41" w:rsidTr="00DB1F41">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r>
      <w:tr w:rsidR="00DB1F41" w:rsidRPr="00DB1F41" w:rsidTr="00DB1F41">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Pleegzorg 18+</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r>
      <w:tr w:rsidR="00DB1F41" w:rsidRPr="00DB1F41" w:rsidTr="00DB1F41">
        <w:trPr>
          <w:trHeight w:val="315"/>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10</w:t>
            </w:r>
          </w:p>
        </w:tc>
      </w:tr>
      <w:tr w:rsidR="00DB1F41" w:rsidRPr="00DB1F41" w:rsidTr="00DB1F41">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1F41" w:rsidRPr="00DB1F41" w:rsidRDefault="00DB1F41" w:rsidP="00DB1F41">
            <w:pPr>
              <w:rPr>
                <w:rFonts w:eastAsia="Times New Roman" w:cs="Tahoma"/>
                <w:b/>
                <w:bCs/>
                <w:color w:val="000000"/>
                <w:sz w:val="18"/>
                <w:szCs w:val="18"/>
                <w:lang w:eastAsia="nl-BE"/>
              </w:rPr>
            </w:pPr>
            <w:r w:rsidRPr="00DB1F41">
              <w:rPr>
                <w:rFonts w:eastAsia="Times New Roman" w:cs="Tahoma"/>
                <w:b/>
                <w:bCs/>
                <w:color w:val="000000"/>
                <w:sz w:val="18"/>
                <w:szCs w:val="18"/>
                <w:lang w:eastAsia="nl-BE"/>
              </w:rPr>
              <w:t>Totaal 18+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32</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14</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112</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68</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303</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17</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25</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583</w:t>
            </w:r>
          </w:p>
        </w:tc>
      </w:tr>
    </w:tbl>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Default="00DB1F41" w:rsidP="00113357">
      <w:pPr>
        <w:rPr>
          <w:lang w:eastAsia="nl-NL"/>
        </w:rPr>
      </w:pPr>
    </w:p>
    <w:p w:rsidR="00DB1F41" w:rsidRPr="00710F1E" w:rsidRDefault="00DB1F41" w:rsidP="00DB1F41">
      <w:pPr>
        <w:rPr>
          <w:b/>
        </w:rPr>
      </w:pPr>
      <w:r w:rsidRPr="00DB1F41">
        <w:rPr>
          <w:b/>
        </w:rPr>
        <w:t>Tabel 12B – afgesloten vragen naar reden van afsluiting minderjarigen</w:t>
      </w:r>
    </w:p>
    <w:p w:rsidR="00DB1F41" w:rsidRDefault="00DB1F41" w:rsidP="00113357">
      <w:pPr>
        <w:rPr>
          <w:lang w:eastAsia="nl-NL"/>
        </w:rPr>
      </w:pPr>
    </w:p>
    <w:tbl>
      <w:tblPr>
        <w:tblW w:w="10160" w:type="dxa"/>
        <w:tblInd w:w="65" w:type="dxa"/>
        <w:tblCellMar>
          <w:left w:w="70" w:type="dxa"/>
          <w:right w:w="70" w:type="dxa"/>
        </w:tblCellMar>
        <w:tblLook w:val="04A0" w:firstRow="1" w:lastRow="0" w:firstColumn="1" w:lastColumn="0" w:noHBand="0" w:noVBand="1"/>
      </w:tblPr>
      <w:tblGrid>
        <w:gridCol w:w="2320"/>
        <w:gridCol w:w="500"/>
        <w:gridCol w:w="500"/>
        <w:gridCol w:w="500"/>
        <w:gridCol w:w="880"/>
        <w:gridCol w:w="500"/>
        <w:gridCol w:w="880"/>
        <w:gridCol w:w="880"/>
        <w:gridCol w:w="880"/>
        <w:gridCol w:w="1300"/>
        <w:gridCol w:w="500"/>
        <w:gridCol w:w="520"/>
      </w:tblGrid>
      <w:tr w:rsidR="00DB1F41" w:rsidRPr="00DB1F41" w:rsidTr="00DB1F41">
        <w:trPr>
          <w:trHeight w:val="300"/>
        </w:trPr>
        <w:tc>
          <w:tcPr>
            <w:tcW w:w="1016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1F41" w:rsidRPr="00DB1F41" w:rsidRDefault="00DB1F41" w:rsidP="00DB1F41">
            <w:pPr>
              <w:jc w:val="center"/>
              <w:rPr>
                <w:rFonts w:eastAsia="Times New Roman" w:cs="Tahoma"/>
                <w:b/>
                <w:bCs/>
                <w:color w:val="000000"/>
                <w:sz w:val="18"/>
                <w:szCs w:val="18"/>
                <w:lang w:eastAsia="nl-BE"/>
              </w:rPr>
            </w:pPr>
            <w:r w:rsidRPr="00DB1F41">
              <w:rPr>
                <w:rFonts w:eastAsia="Times New Roman" w:cs="Tahoma"/>
                <w:b/>
                <w:bCs/>
                <w:color w:val="000000"/>
                <w:sz w:val="18"/>
                <w:szCs w:val="18"/>
                <w:lang w:eastAsia="nl-BE"/>
              </w:rPr>
              <w:t>Aantal afgesloten zorgvragen naar reden van afsluiting</w:t>
            </w:r>
          </w:p>
        </w:tc>
      </w:tr>
      <w:tr w:rsidR="00DB1F41" w:rsidRPr="00DB1F41" w:rsidTr="00DB1F41">
        <w:trPr>
          <w:trHeight w:val="2745"/>
        </w:trPr>
        <w:tc>
          <w:tcPr>
            <w:tcW w:w="2320" w:type="dxa"/>
            <w:tcBorders>
              <w:top w:val="nil"/>
              <w:left w:val="single" w:sz="4" w:space="0" w:color="808080"/>
              <w:bottom w:val="single" w:sz="8" w:space="0" w:color="0070C0"/>
              <w:right w:val="single" w:sz="4" w:space="0" w:color="808080"/>
            </w:tcBorders>
            <w:shd w:val="clear" w:color="auto" w:fill="auto"/>
            <w:hideMark/>
          </w:tcPr>
          <w:p w:rsidR="00DB1F41" w:rsidRPr="00DB1F41" w:rsidRDefault="00DB1F41" w:rsidP="00DB1F41">
            <w:pPr>
              <w:jc w:val="center"/>
              <w:rPr>
                <w:rFonts w:eastAsia="Times New Roman" w:cs="Tahoma"/>
                <w:b/>
                <w:bCs/>
                <w:color w:val="000000"/>
                <w:sz w:val="18"/>
                <w:szCs w:val="18"/>
                <w:lang w:eastAsia="nl-BE"/>
              </w:rPr>
            </w:pPr>
            <w:r w:rsidRPr="00DB1F41">
              <w:rPr>
                <w:rFonts w:eastAsia="Times New Roman" w:cs="Tahoma"/>
                <w:b/>
                <w:bCs/>
                <w:color w:val="000000"/>
                <w:sz w:val="18"/>
                <w:szCs w:val="18"/>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Een andere zorgvraag is (definitief) opgelost, waardoor de cliënt deze zorgvraag</w:t>
            </w:r>
          </w:p>
        </w:tc>
        <w:tc>
          <w:tcPr>
            <w:tcW w:w="500" w:type="dxa"/>
            <w:tcBorders>
              <w:top w:val="nil"/>
              <w:left w:val="nil"/>
              <w:bottom w:val="single" w:sz="8" w:space="0" w:color="0070C0"/>
              <w:right w:val="nil"/>
            </w:tcBorders>
            <w:shd w:val="clear" w:color="auto" w:fill="auto"/>
            <w:textDirection w:val="btLr"/>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Andere</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b/>
                <w:bCs/>
                <w:color w:val="000000"/>
                <w:sz w:val="18"/>
                <w:szCs w:val="18"/>
                <w:lang w:eastAsia="nl-BE"/>
              </w:rPr>
            </w:pPr>
            <w:r w:rsidRPr="00DB1F41">
              <w:rPr>
                <w:rFonts w:eastAsia="Times New Roman" w:cs="Tahoma"/>
                <w:b/>
                <w:bCs/>
                <w:color w:val="000000"/>
                <w:sz w:val="18"/>
                <w:szCs w:val="18"/>
                <w:lang w:eastAsia="nl-BE"/>
              </w:rPr>
              <w:t>Totaal</w:t>
            </w:r>
          </w:p>
        </w:tc>
      </w:tr>
      <w:tr w:rsidR="00DB1F41" w:rsidRPr="00DB1F41" w:rsidTr="00DB1F41">
        <w:trPr>
          <w:trHeight w:val="300"/>
        </w:trPr>
        <w:tc>
          <w:tcPr>
            <w:tcW w:w="232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PAB &lt;18</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9</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3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single" w:sz="4" w:space="0" w:color="808080"/>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9</w:t>
            </w:r>
          </w:p>
        </w:tc>
      </w:tr>
      <w:tr w:rsidR="00DB1F41" w:rsidRPr="00DB1F41" w:rsidTr="00DB1F41">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r>
      <w:tr w:rsidR="00DB1F41" w:rsidRPr="00DB1F41" w:rsidTr="00DB1F41">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r>
      <w:tr w:rsidR="00DB1F41" w:rsidRPr="00DB1F41" w:rsidTr="00DB1F41">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43</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151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213</w:t>
            </w:r>
          </w:p>
        </w:tc>
      </w:tr>
      <w:tr w:rsidR="00DB1F41" w:rsidRPr="00DB1F41" w:rsidTr="00DB1F41">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13</w:t>
            </w:r>
          </w:p>
        </w:tc>
      </w:tr>
      <w:tr w:rsidR="00DB1F41" w:rsidRPr="00DB1F41" w:rsidTr="00DB1F41">
        <w:trPr>
          <w:trHeight w:val="6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57</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178</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5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251</w:t>
            </w:r>
          </w:p>
        </w:tc>
      </w:tr>
      <w:tr w:rsidR="00DB1F41" w:rsidRPr="00DB1F41" w:rsidTr="00DB1F41">
        <w:trPr>
          <w:trHeight w:val="9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52</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71</w:t>
            </w:r>
          </w:p>
        </w:tc>
      </w:tr>
      <w:tr w:rsidR="00DB1F41" w:rsidRPr="00DB1F41" w:rsidTr="00DB1F41">
        <w:trPr>
          <w:trHeight w:val="300"/>
        </w:trPr>
        <w:tc>
          <w:tcPr>
            <w:tcW w:w="232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Pleegzorg &lt;18</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6</w:t>
            </w:r>
          </w:p>
        </w:tc>
      </w:tr>
      <w:tr w:rsidR="00DB1F41" w:rsidRPr="00DB1F41" w:rsidTr="00DB1F41">
        <w:trPr>
          <w:trHeight w:val="315"/>
        </w:trPr>
        <w:tc>
          <w:tcPr>
            <w:tcW w:w="2320" w:type="dxa"/>
            <w:tcBorders>
              <w:top w:val="nil"/>
              <w:left w:val="single" w:sz="4" w:space="0" w:color="808080"/>
              <w:bottom w:val="nil"/>
              <w:right w:val="single" w:sz="4" w:space="0" w:color="808080"/>
            </w:tcBorders>
            <w:shd w:val="clear" w:color="auto" w:fill="auto"/>
            <w:vAlign w:val="center"/>
            <w:hideMark/>
          </w:tcPr>
          <w:p w:rsidR="00DB1F41" w:rsidRPr="00DB1F41" w:rsidRDefault="00DB1F41" w:rsidP="00DB1F41">
            <w:pPr>
              <w:rPr>
                <w:rFonts w:eastAsia="Times New Roman" w:cs="Tahoma"/>
                <w:color w:val="000000"/>
                <w:sz w:val="18"/>
                <w:szCs w:val="18"/>
                <w:lang w:eastAsia="nl-BE"/>
              </w:rPr>
            </w:pPr>
            <w:r w:rsidRPr="00DB1F41">
              <w:rPr>
                <w:rFonts w:eastAsia="Times New Roman" w:cs="Tahoma"/>
                <w:color w:val="000000"/>
                <w:sz w:val="18"/>
                <w:szCs w:val="18"/>
                <w:lang w:eastAsia="nl-BE"/>
              </w:rPr>
              <w:t>Thuisbegeleiding &lt;18</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88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15</w:t>
            </w:r>
          </w:p>
        </w:tc>
        <w:tc>
          <w:tcPr>
            <w:tcW w:w="88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27</w:t>
            </w:r>
          </w:p>
        </w:tc>
        <w:tc>
          <w:tcPr>
            <w:tcW w:w="88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154</w:t>
            </w:r>
          </w:p>
        </w:tc>
        <w:tc>
          <w:tcPr>
            <w:tcW w:w="88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130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nil"/>
              <w:left w:val="nil"/>
              <w:bottom w:val="nil"/>
              <w:right w:val="nil"/>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20" w:type="dxa"/>
            <w:tcBorders>
              <w:top w:val="nil"/>
              <w:left w:val="single" w:sz="8" w:space="0" w:color="0070C0"/>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200</w:t>
            </w:r>
          </w:p>
        </w:tc>
      </w:tr>
      <w:tr w:rsidR="00DB1F41" w:rsidRPr="00DB1F41" w:rsidTr="00DB1F41">
        <w:trPr>
          <w:trHeight w:val="315"/>
        </w:trPr>
        <w:tc>
          <w:tcPr>
            <w:tcW w:w="23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1F41" w:rsidRPr="00DB1F41" w:rsidRDefault="00DB1F41" w:rsidP="00DB1F41">
            <w:pPr>
              <w:rPr>
                <w:rFonts w:eastAsia="Times New Roman" w:cs="Tahoma"/>
                <w:b/>
                <w:bCs/>
                <w:color w:val="000000"/>
                <w:sz w:val="18"/>
                <w:szCs w:val="18"/>
                <w:lang w:eastAsia="nl-BE"/>
              </w:rPr>
            </w:pPr>
            <w:r w:rsidRPr="00DB1F41">
              <w:rPr>
                <w:rFonts w:eastAsia="Times New Roman" w:cs="Tahoma"/>
                <w:b/>
                <w:bCs/>
                <w:color w:val="000000"/>
                <w:sz w:val="18"/>
                <w:szCs w:val="18"/>
                <w:lang w:eastAsia="nl-BE"/>
              </w:rPr>
              <w:t>Totaal &lt;18</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0</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2</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130</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51</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568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11</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w:t>
            </w:r>
          </w:p>
        </w:tc>
        <w:tc>
          <w:tcPr>
            <w:tcW w:w="500" w:type="dxa"/>
            <w:tcBorders>
              <w:top w:val="single" w:sz="8" w:space="0" w:color="0070C0"/>
              <w:left w:val="nil"/>
              <w:bottom w:val="single" w:sz="8" w:space="0" w:color="0070C0"/>
              <w:right w:val="single" w:sz="8" w:space="0" w:color="0070C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5</w:t>
            </w:r>
          </w:p>
        </w:tc>
        <w:tc>
          <w:tcPr>
            <w:tcW w:w="5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Tahoma"/>
                <w:color w:val="000000"/>
                <w:sz w:val="18"/>
                <w:szCs w:val="18"/>
                <w:lang w:eastAsia="nl-BE"/>
              </w:rPr>
            </w:pPr>
            <w:r w:rsidRPr="00DB1F41">
              <w:rPr>
                <w:rFonts w:eastAsia="Times New Roman" w:cs="Tahoma"/>
                <w:color w:val="000000"/>
                <w:sz w:val="18"/>
                <w:szCs w:val="18"/>
                <w:lang w:eastAsia="nl-BE"/>
              </w:rPr>
              <w:t>777</w:t>
            </w:r>
          </w:p>
        </w:tc>
      </w:tr>
    </w:tbl>
    <w:p w:rsidR="00804940" w:rsidRDefault="00804940"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B1F41" w:rsidRDefault="00DB1F41" w:rsidP="00D0265A">
      <w:pPr>
        <w:rPr>
          <w:b/>
        </w:rPr>
      </w:pPr>
    </w:p>
    <w:p w:rsidR="00D0265A" w:rsidRPr="00D0265A" w:rsidRDefault="00D0265A" w:rsidP="00D0265A">
      <w:pPr>
        <w:rPr>
          <w:b/>
        </w:rPr>
      </w:pPr>
      <w:r w:rsidRPr="00DB1F41">
        <w:rPr>
          <w:b/>
        </w:rPr>
        <w:t xml:space="preserve">Tabel </w:t>
      </w:r>
      <w:r w:rsidR="00FA1B4C" w:rsidRPr="00DB1F41">
        <w:rPr>
          <w:b/>
        </w:rPr>
        <w:t>1</w:t>
      </w:r>
      <w:r w:rsidR="00E812AA" w:rsidRPr="00DB1F41">
        <w:rPr>
          <w:b/>
        </w:rPr>
        <w:t>3</w:t>
      </w:r>
      <w:r w:rsidRPr="00DB1F41">
        <w:rPr>
          <w:b/>
        </w:rPr>
        <w:t xml:space="preserve"> - totaal aantal opgenomen cliënten naar prioriteitengroep en status ptb (afsluitdatum kandidatenlijst: </w:t>
      </w:r>
      <w:r w:rsidR="00DB1F41" w:rsidRPr="00DB1F41">
        <w:rPr>
          <w:b/>
        </w:rPr>
        <w:t>tweede</w:t>
      </w:r>
      <w:r w:rsidR="00661AC1" w:rsidRPr="00DB1F41">
        <w:rPr>
          <w:b/>
        </w:rPr>
        <w:t xml:space="preserve"> helft</w:t>
      </w:r>
      <w:r w:rsidR="00BA269C" w:rsidRPr="00DB1F41">
        <w:rPr>
          <w:b/>
        </w:rPr>
        <w:t xml:space="preserve"> 2013</w:t>
      </w:r>
      <w:r w:rsidRPr="00DB1F41">
        <w:rPr>
          <w:b/>
        </w:rPr>
        <w:t>, kandidaat aangevin</w:t>
      </w:r>
      <w:r w:rsidR="00E06AE3" w:rsidRPr="00DB1F41">
        <w:rPr>
          <w:b/>
        </w:rPr>
        <w:t xml:space="preserve">kt voor opname voor </w:t>
      </w:r>
      <w:r w:rsidR="00DB1F41" w:rsidRPr="00DB1F41">
        <w:rPr>
          <w:b/>
        </w:rPr>
        <w:t>17 februari 2014</w:t>
      </w:r>
      <w:r w:rsidRPr="00DB1F41">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DB1F41" w:rsidRPr="00DB1F41" w:rsidTr="00DB1F4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DB1F41" w:rsidRPr="00DB1F41" w:rsidRDefault="00DB1F41" w:rsidP="00DB1F41">
            <w:pPr>
              <w:jc w:val="center"/>
              <w:rPr>
                <w:rFonts w:eastAsia="Times New Roman" w:cs="Calibri"/>
                <w:b/>
                <w:bCs/>
                <w:color w:val="000000"/>
                <w:szCs w:val="20"/>
                <w:lang w:eastAsia="nl-BE"/>
              </w:rPr>
            </w:pPr>
            <w:r w:rsidRPr="00DB1F41">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 opname uit PG1</w:t>
            </w:r>
          </w:p>
        </w:tc>
      </w:tr>
      <w:tr w:rsidR="00DB1F41" w:rsidRPr="00DB1F41" w:rsidTr="00DB1F41">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DB1F41" w:rsidRPr="00DB1F41" w:rsidRDefault="00DB1F41" w:rsidP="00DB1F41">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color w:val="000000"/>
                <w:szCs w:val="20"/>
                <w:lang w:eastAsia="nl-BE"/>
              </w:rPr>
            </w:pP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C4658C" w:rsidP="00DB1F41">
            <w:pPr>
              <w:rPr>
                <w:rFonts w:eastAsia="Times New Roman" w:cs="Calibri"/>
                <w:color w:val="000000"/>
                <w:szCs w:val="20"/>
                <w:lang w:eastAsia="nl-BE"/>
              </w:rPr>
            </w:pPr>
            <w:r>
              <w:rPr>
                <w:rFonts w:eastAsia="Times New Roman" w:cs="Calibri"/>
                <w:color w:val="000000"/>
                <w:szCs w:val="20"/>
                <w:lang w:eastAsia="nl-BE"/>
              </w:rPr>
              <w:t>Nursingtehuis</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76,19%</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68,42%</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75,00%</w:t>
            </w:r>
          </w:p>
        </w:tc>
      </w:tr>
      <w:tr w:rsidR="00DB1F41" w:rsidRPr="00DB1F41" w:rsidTr="00DB1F4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Geïntegreerd wonen/Beschermd wonen/dio</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72,73%</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52,94%</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Thuisbegeleiding +18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1,49%</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Pleegzorg +18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16,67%</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14,00%</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33,33%</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62</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31,11%</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87</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118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26,27%</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84</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18,45%</w:t>
            </w:r>
          </w:p>
        </w:tc>
      </w:tr>
      <w:tr w:rsidR="00DB1F41" w:rsidRPr="00DB1F41" w:rsidTr="00DB1F4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36</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25,00%</w:t>
            </w:r>
          </w:p>
        </w:tc>
      </w:tr>
      <w:tr w:rsidR="00DB1F41" w:rsidRPr="00DB1F41" w:rsidTr="00DB1F4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Pleegzorg &lt;18</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Thuisbegeleiding &lt;18</w:t>
            </w:r>
          </w:p>
        </w:tc>
        <w:tc>
          <w:tcPr>
            <w:tcW w:w="102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w:t>
            </w:r>
          </w:p>
        </w:tc>
        <w:tc>
          <w:tcPr>
            <w:tcW w:w="102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103</w:t>
            </w:r>
          </w:p>
        </w:tc>
        <w:tc>
          <w:tcPr>
            <w:tcW w:w="102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107</w:t>
            </w:r>
          </w:p>
        </w:tc>
        <w:tc>
          <w:tcPr>
            <w:tcW w:w="102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3,74%</w:t>
            </w:r>
          </w:p>
        </w:tc>
      </w:tr>
      <w:tr w:rsidR="00DB1F41" w:rsidRPr="00DB1F41" w:rsidTr="00DB1F41">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1F41" w:rsidRPr="00DB1F41" w:rsidRDefault="00DB1F41" w:rsidP="00DB1F41">
            <w:pPr>
              <w:rPr>
                <w:rFonts w:eastAsia="Times New Roman" w:cs="Calibri"/>
                <w:b/>
                <w:bCs/>
                <w:color w:val="000000"/>
                <w:szCs w:val="20"/>
                <w:lang w:eastAsia="nl-BE"/>
              </w:rPr>
            </w:pPr>
            <w:r w:rsidRPr="00DB1F41">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151</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49</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543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694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21,76%</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DB1F41">
        <w:rPr>
          <w:b/>
        </w:rPr>
        <w:t xml:space="preserve">Tabel </w:t>
      </w:r>
      <w:r w:rsidR="00E812AA" w:rsidRPr="00DB1F41">
        <w:rPr>
          <w:b/>
        </w:rPr>
        <w:t>14</w:t>
      </w:r>
      <w:r w:rsidRPr="00DB1F41">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DB1F41" w:rsidRPr="00DB1F41" w:rsidTr="00DB1F4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b/>
                <w:bCs/>
                <w:color w:val="000000"/>
                <w:sz w:val="16"/>
                <w:szCs w:val="16"/>
                <w:lang w:eastAsia="nl-BE"/>
              </w:rPr>
            </w:pPr>
            <w:r w:rsidRPr="00DB1F41">
              <w:rPr>
                <w:rFonts w:eastAsia="Times New Roman" w:cs="Calibri"/>
                <w:b/>
                <w:bCs/>
                <w:color w:val="000000"/>
                <w:sz w:val="16"/>
                <w:szCs w:val="16"/>
                <w:lang w:eastAsia="nl-BE"/>
              </w:rPr>
              <w:t>Totaal</w:t>
            </w:r>
          </w:p>
        </w:tc>
      </w:tr>
      <w:tr w:rsidR="00DB1F41" w:rsidRPr="00DB1F41" w:rsidTr="00DB1F41">
        <w:trPr>
          <w:trHeight w:val="1895"/>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DB1F41" w:rsidRPr="00DB1F41" w:rsidRDefault="00DB1F41" w:rsidP="00DB1F41">
            <w:pPr>
              <w:rPr>
                <w:rFonts w:eastAsia="Times New Roman" w:cs="Calibri"/>
                <w:b/>
                <w:bCs/>
                <w:color w:val="000000"/>
                <w:sz w:val="16"/>
                <w:szCs w:val="16"/>
                <w:lang w:eastAsia="nl-BE"/>
              </w:rPr>
            </w:pP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C4658C" w:rsidP="00DB1F41">
            <w:pPr>
              <w:rPr>
                <w:rFonts w:eastAsia="Times New Roman" w:cs="Calibri"/>
                <w:color w:val="000000"/>
                <w:sz w:val="16"/>
                <w:szCs w:val="16"/>
                <w:lang w:eastAsia="nl-BE"/>
              </w:rPr>
            </w:pPr>
            <w:r>
              <w:rPr>
                <w:rFonts w:eastAsia="Times New Roman" w:cs="Calibri"/>
                <w:color w:val="000000"/>
                <w:sz w:val="16"/>
                <w:szCs w:val="16"/>
                <w:lang w:eastAsia="nl-BE"/>
              </w:rPr>
              <w:t>Nursingtehuis</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6</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8</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Thuisbegeleiding +18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66</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66</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Pleegzorg +18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43</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21</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36</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24</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62</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46</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15</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87</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14</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67</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16</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84</w:t>
            </w:r>
          </w:p>
        </w:tc>
      </w:tr>
      <w:tr w:rsidR="00DB1F41" w:rsidRPr="00DB1F41" w:rsidTr="00DB1F41">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27</w:t>
            </w:r>
          </w:p>
        </w:tc>
      </w:tr>
      <w:tr w:rsidR="00DB1F41" w:rsidRPr="00DB1F41" w:rsidTr="00DB1F4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Pleegzorg &lt;18</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w:t>
            </w:r>
          </w:p>
        </w:tc>
      </w:tr>
      <w:tr w:rsidR="00DB1F41" w:rsidRPr="00DB1F41" w:rsidTr="00DB1F41">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DB1F41" w:rsidRPr="00DB1F41" w:rsidRDefault="00DB1F41" w:rsidP="00DB1F41">
            <w:pPr>
              <w:rPr>
                <w:rFonts w:eastAsia="Times New Roman" w:cs="Calibri"/>
                <w:color w:val="000000"/>
                <w:sz w:val="16"/>
                <w:szCs w:val="16"/>
                <w:lang w:eastAsia="nl-BE"/>
              </w:rPr>
            </w:pPr>
            <w:r w:rsidRPr="00DB1F41">
              <w:rPr>
                <w:rFonts w:eastAsia="Times New Roman" w:cs="Calibri"/>
                <w:color w:val="000000"/>
                <w:sz w:val="16"/>
                <w:szCs w:val="16"/>
                <w:lang w:eastAsia="nl-BE"/>
              </w:rPr>
              <w:t>Thuisbegeleiding &lt;18</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103</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103</w:t>
            </w:r>
          </w:p>
        </w:tc>
      </w:tr>
      <w:tr w:rsidR="00DB1F41" w:rsidRPr="00DB1F41" w:rsidTr="00DB1F4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DB1F41" w:rsidRPr="00DB1F41" w:rsidRDefault="00DB1F41" w:rsidP="00DB1F41">
            <w:pPr>
              <w:rPr>
                <w:rFonts w:eastAsia="Times New Roman" w:cs="Calibri"/>
                <w:b/>
                <w:bCs/>
                <w:color w:val="000000"/>
                <w:sz w:val="16"/>
                <w:szCs w:val="16"/>
                <w:lang w:eastAsia="nl-BE"/>
              </w:rPr>
            </w:pPr>
            <w:r w:rsidRPr="00DB1F41">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430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15</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37</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DB1F41" w:rsidRPr="00DB1F41" w:rsidRDefault="00DB1F41" w:rsidP="00DB1F41">
            <w:pPr>
              <w:jc w:val="center"/>
              <w:rPr>
                <w:rFonts w:eastAsia="Times New Roman" w:cs="Calibri"/>
                <w:color w:val="000000"/>
                <w:sz w:val="16"/>
                <w:szCs w:val="16"/>
                <w:lang w:eastAsia="nl-BE"/>
              </w:rPr>
            </w:pPr>
            <w:r w:rsidRPr="00DB1F41">
              <w:rPr>
                <w:rFonts w:eastAsia="Times New Roman" w:cs="Calibri"/>
                <w:color w:val="000000"/>
                <w:sz w:val="16"/>
                <w:szCs w:val="16"/>
                <w:lang w:eastAsia="nl-BE"/>
              </w:rPr>
              <w:t>543</w:t>
            </w:r>
          </w:p>
        </w:tc>
      </w:tr>
    </w:tbl>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DB1F41">
        <w:rPr>
          <w:b/>
        </w:rPr>
        <w:t xml:space="preserve">Tabel </w:t>
      </w:r>
      <w:r w:rsidR="00E812AA" w:rsidRPr="00DB1F41">
        <w:rPr>
          <w:b/>
        </w:rPr>
        <w:t>15</w:t>
      </w:r>
      <w:r w:rsidRPr="00DB1F41">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DB1F41" w:rsidRPr="00DB1F41" w:rsidTr="00DB1F4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b/>
                <w:bCs/>
                <w:color w:val="000000"/>
                <w:szCs w:val="20"/>
                <w:lang w:eastAsia="nl-BE"/>
              </w:rPr>
            </w:pPr>
            <w:r w:rsidRPr="00DB1F41">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Opname van kandidaat uit PG2</w:t>
            </w:r>
          </w:p>
        </w:tc>
      </w:tr>
      <w:tr w:rsidR="00DB1F41" w:rsidRPr="00DB1F41" w:rsidTr="00DB1F41">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Aanvraag tot afwijking of opname met motivatie</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33,33%</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66,67%</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62,50%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37,50%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Thuisbegeleiding +18</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Pleegzorg +18</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90,70%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2,33%</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6,98%</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96,77%</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1,61%</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1,61%</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68,97%</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9,20%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21,84%</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80,95%</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19,05%</w:t>
            </w:r>
          </w:p>
        </w:tc>
      </w:tr>
      <w:tr w:rsidR="00DB1F41" w:rsidRPr="00DB1F41" w:rsidTr="00DB1F41">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Pleegzorg &lt;18</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Thuisbegeleiding &lt;18</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0,00%</w:t>
            </w:r>
          </w:p>
        </w:tc>
      </w:tr>
      <w:tr w:rsidR="00DB1F41" w:rsidRPr="00DB1F41" w:rsidTr="00DB1F4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DB1F41" w:rsidRPr="00DB1F41" w:rsidRDefault="00DB1F41" w:rsidP="00DB1F41">
            <w:pPr>
              <w:rPr>
                <w:rFonts w:eastAsia="Times New Roman" w:cs="Calibri"/>
                <w:b/>
                <w:bCs/>
                <w:color w:val="000000"/>
                <w:szCs w:val="20"/>
                <w:lang w:eastAsia="nl-BE"/>
              </w:rPr>
            </w:pPr>
            <w:r w:rsidRPr="00DB1F4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88,58%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1,84%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9,58%</w:t>
            </w:r>
          </w:p>
        </w:tc>
      </w:tr>
    </w:tbl>
    <w:p w:rsidR="005A4876" w:rsidRDefault="005A4876"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E97BBF" w:rsidRDefault="00E97BBF" w:rsidP="00113357">
      <w:pPr>
        <w:rPr>
          <w:b/>
          <w:lang w:eastAsia="nl-NL"/>
        </w:rPr>
      </w:pPr>
    </w:p>
    <w:p w:rsidR="00125FAE" w:rsidRPr="00DB1F41" w:rsidRDefault="00125FAE" w:rsidP="00125FAE">
      <w:pPr>
        <w:rPr>
          <w:b/>
        </w:rPr>
      </w:pPr>
      <w:r w:rsidRPr="00DB1F41">
        <w:rPr>
          <w:b/>
        </w:rPr>
        <w:t xml:space="preserve">Tabel </w:t>
      </w:r>
      <w:r w:rsidR="00E812AA" w:rsidRPr="00DB1F41">
        <w:rPr>
          <w:b/>
        </w:rPr>
        <w:t xml:space="preserve">16 </w:t>
      </w:r>
      <w:r w:rsidRPr="00DB1F41">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DB1F41" w:rsidRPr="00DB1F41" w:rsidTr="00DB1F4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Advies rpc</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b/>
                <w:bCs/>
                <w:color w:val="000000"/>
                <w:szCs w:val="20"/>
                <w:lang w:eastAsia="nl-BE"/>
              </w:rPr>
            </w:pPr>
            <w:r w:rsidRPr="00DB1F41">
              <w:rPr>
                <w:rFonts w:eastAsia="Times New Roman" w:cs="Calibri"/>
                <w:b/>
                <w:bCs/>
                <w:color w:val="000000"/>
                <w:szCs w:val="20"/>
                <w:lang w:eastAsia="nl-BE"/>
              </w:rPr>
              <w:t>Totaal</w:t>
            </w:r>
          </w:p>
        </w:tc>
      </w:tr>
      <w:tr w:rsidR="00DB1F41" w:rsidRPr="00DB1F41" w:rsidTr="00DB1F41">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Nog geen advies rpc</w:t>
            </w:r>
          </w:p>
        </w:tc>
        <w:tc>
          <w:tcPr>
            <w:tcW w:w="1120" w:type="dxa"/>
            <w:vMerge/>
            <w:tcBorders>
              <w:top w:val="single" w:sz="4" w:space="0" w:color="808080"/>
              <w:left w:val="nil"/>
              <w:bottom w:val="single" w:sz="4" w:space="0" w:color="0070C0"/>
              <w:right w:val="single" w:sz="4" w:space="0" w:color="808080"/>
            </w:tcBorders>
            <w:vAlign w:val="center"/>
            <w:hideMark/>
          </w:tcPr>
          <w:p w:rsidR="00DB1F41" w:rsidRPr="00DB1F41" w:rsidRDefault="00DB1F41" w:rsidP="00DB1F41">
            <w:pPr>
              <w:rPr>
                <w:rFonts w:eastAsia="Times New Roman" w:cs="Calibri"/>
                <w:b/>
                <w:bCs/>
                <w:color w:val="000000"/>
                <w:szCs w:val="20"/>
                <w:lang w:eastAsia="nl-BE"/>
              </w:rPr>
            </w:pP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r>
      <w:tr w:rsidR="00DB1F41" w:rsidRPr="00DB1F41" w:rsidTr="00DB1F4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w:t>
            </w:r>
          </w:p>
        </w:tc>
      </w:tr>
      <w:tr w:rsidR="00DB1F41" w:rsidRPr="00DB1F41" w:rsidTr="00DB1F4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Calibri"/>
                <w:b/>
                <w:bCs/>
                <w:color w:val="000000"/>
                <w:szCs w:val="20"/>
                <w:lang w:eastAsia="nl-BE"/>
              </w:rPr>
            </w:pPr>
            <w:r w:rsidRPr="00DB1F4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52</w:t>
            </w:r>
          </w:p>
        </w:tc>
      </w:tr>
    </w:tbl>
    <w:p w:rsidR="00125FAE" w:rsidRDefault="00125FAE" w:rsidP="00125FAE">
      <w:pPr>
        <w:rPr>
          <w:b/>
        </w:rPr>
      </w:pPr>
    </w:p>
    <w:p w:rsidR="00125FAE" w:rsidRDefault="00125FAE" w:rsidP="00125FAE">
      <w:pPr>
        <w:rPr>
          <w:b/>
        </w:rPr>
      </w:pPr>
    </w:p>
    <w:p w:rsidR="00125FAE" w:rsidRPr="00DB1F41" w:rsidRDefault="00125FAE" w:rsidP="00125FAE">
      <w:pPr>
        <w:rPr>
          <w:b/>
        </w:rPr>
      </w:pPr>
      <w:r w:rsidRPr="00DB1F41">
        <w:rPr>
          <w:b/>
        </w:rPr>
        <w:t xml:space="preserve">Tabel </w:t>
      </w:r>
      <w:r w:rsidR="00E812AA" w:rsidRPr="00DB1F41">
        <w:rPr>
          <w:b/>
        </w:rPr>
        <w:t xml:space="preserve">17  </w:t>
      </w:r>
      <w:r w:rsidRPr="00DB1F41">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DB1F41" w:rsidRPr="00DB1F41" w:rsidTr="00DB1F4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b/>
                <w:bCs/>
                <w:color w:val="000000"/>
                <w:szCs w:val="20"/>
                <w:lang w:eastAsia="nl-BE"/>
              </w:rPr>
            </w:pPr>
            <w:r w:rsidRPr="00DB1F41">
              <w:rPr>
                <w:rFonts w:eastAsia="Times New Roman" w:cs="Calibri"/>
                <w:b/>
                <w:bCs/>
                <w:color w:val="000000"/>
                <w:szCs w:val="20"/>
                <w:lang w:eastAsia="nl-BE"/>
              </w:rPr>
              <w:t>Totaal</w:t>
            </w:r>
          </w:p>
        </w:tc>
      </w:tr>
      <w:tr w:rsidR="00DB1F41" w:rsidRPr="00DB1F41" w:rsidTr="00DB1F41">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DB1F41" w:rsidRPr="00DB1F41" w:rsidRDefault="00DB1F41" w:rsidP="00DB1F41">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DB1F41" w:rsidRPr="00DB1F41" w:rsidRDefault="00DB1F41" w:rsidP="00DB1F41">
            <w:pPr>
              <w:rPr>
                <w:rFonts w:eastAsia="Times New Roman" w:cs="Calibri"/>
                <w:b/>
                <w:bCs/>
                <w:color w:val="000000"/>
                <w:szCs w:val="20"/>
                <w:lang w:eastAsia="nl-BE"/>
              </w:rPr>
            </w:pP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Calibri"/>
                <w:color w:val="000000"/>
                <w:szCs w:val="20"/>
                <w:lang w:eastAsia="nl-BE"/>
              </w:rPr>
            </w:pPr>
            <w:r>
              <w:rPr>
                <w:rFonts w:eastAsia="Times New Roman" w:cs="Calibri"/>
                <w:color w:val="000000"/>
                <w:szCs w:val="20"/>
                <w:lang w:eastAsia="nl-BE"/>
              </w:rPr>
              <w:t>Nursingtehuis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Geïntegreerd wonen/Beschermd wonen/dio</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3</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r>
      <w:tr w:rsidR="00DB1F41" w:rsidRPr="00DB1F41" w:rsidTr="00DB1F4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19</w:t>
            </w:r>
          </w:p>
        </w:tc>
      </w:tr>
      <w:tr w:rsidR="00DB1F41" w:rsidRPr="00DB1F41" w:rsidTr="00DB1F4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Calibri"/>
                <w:color w:val="000000"/>
                <w:szCs w:val="20"/>
                <w:lang w:eastAsia="nl-BE"/>
              </w:rPr>
            </w:pPr>
            <w:r w:rsidRPr="00DB1F4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w:t>
            </w:r>
          </w:p>
        </w:tc>
        <w:tc>
          <w:tcPr>
            <w:tcW w:w="1340" w:type="dxa"/>
            <w:tcBorders>
              <w:top w:val="nil"/>
              <w:left w:val="nil"/>
              <w:bottom w:val="single" w:sz="4" w:space="0" w:color="80808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16</w:t>
            </w:r>
          </w:p>
        </w:tc>
      </w:tr>
      <w:tr w:rsidR="00DB1F41" w:rsidRPr="00DB1F41" w:rsidTr="00DB1F4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DB1F41" w:rsidRPr="00DB1F41" w:rsidRDefault="00DB1F41" w:rsidP="00DB1F41">
            <w:pPr>
              <w:rPr>
                <w:rFonts w:eastAsia="Times New Roman" w:cs="Calibri"/>
                <w:b/>
                <w:bCs/>
                <w:color w:val="000000"/>
                <w:szCs w:val="20"/>
                <w:lang w:eastAsia="nl-BE"/>
              </w:rPr>
            </w:pPr>
            <w:r w:rsidRPr="00DB1F4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51</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Calibri"/>
                <w:color w:val="000000"/>
                <w:szCs w:val="20"/>
                <w:lang w:eastAsia="nl-BE"/>
              </w:rPr>
            </w:pPr>
            <w:r w:rsidRPr="00DB1F41">
              <w:rPr>
                <w:rFonts w:eastAsia="Times New Roman" w:cs="Calibri"/>
                <w:color w:val="000000"/>
                <w:szCs w:val="20"/>
                <w:lang w:eastAsia="nl-BE"/>
              </w:rPr>
              <w:t>52</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DB1F41">
        <w:rPr>
          <w:b/>
          <w:lang w:val="nl-NL"/>
        </w:rPr>
        <w:t xml:space="preserve">Tabel </w:t>
      </w:r>
      <w:r w:rsidR="00FA1B4C" w:rsidRPr="00DB1F41">
        <w:rPr>
          <w:b/>
          <w:lang w:val="nl-NL"/>
        </w:rPr>
        <w:t>1</w:t>
      </w:r>
      <w:r w:rsidR="00E812AA" w:rsidRPr="00DB1F41">
        <w:rPr>
          <w:b/>
          <w:lang w:val="nl-NL"/>
        </w:rPr>
        <w:t>8</w:t>
      </w:r>
      <w:r w:rsidR="00DB1F41" w:rsidRPr="00DB1F41">
        <w:rPr>
          <w:b/>
          <w:lang w:val="nl-NL"/>
        </w:rPr>
        <w:t>A</w:t>
      </w:r>
      <w:r w:rsidRPr="00DB1F41">
        <w:rPr>
          <w:b/>
          <w:lang w:val="nl-NL"/>
        </w:rPr>
        <w:t xml:space="preserve"> – actieve zorgvragen naar huidige ondersteuning</w:t>
      </w:r>
      <w:r w:rsidR="00DB1F41" w:rsidRPr="00DB1F41">
        <w:rPr>
          <w:b/>
          <w:lang w:val="nl-NL"/>
        </w:rPr>
        <w:t xml:space="preserve"> meerderjarigen</w:t>
      </w:r>
    </w:p>
    <w:p w:rsidR="00113357" w:rsidRDefault="00113357" w:rsidP="00113357">
      <w:pPr>
        <w:rPr>
          <w:b/>
          <w:lang w:val="nl-NL" w:eastAsia="nl-NL"/>
        </w:rPr>
      </w:pPr>
    </w:p>
    <w:tbl>
      <w:tblPr>
        <w:tblW w:w="14160" w:type="dxa"/>
        <w:tblInd w:w="55" w:type="dxa"/>
        <w:tblCellMar>
          <w:left w:w="70" w:type="dxa"/>
          <w:right w:w="70" w:type="dxa"/>
        </w:tblCellMar>
        <w:tblLook w:val="04A0" w:firstRow="1" w:lastRow="0" w:firstColumn="1" w:lastColumn="0" w:noHBand="0" w:noVBand="1"/>
      </w:tblPr>
      <w:tblGrid>
        <w:gridCol w:w="2380"/>
        <w:gridCol w:w="580"/>
        <w:gridCol w:w="440"/>
        <w:gridCol w:w="400"/>
        <w:gridCol w:w="440"/>
        <w:gridCol w:w="500"/>
        <w:gridCol w:w="500"/>
        <w:gridCol w:w="500"/>
        <w:gridCol w:w="640"/>
        <w:gridCol w:w="380"/>
        <w:gridCol w:w="500"/>
        <w:gridCol w:w="360"/>
        <w:gridCol w:w="392"/>
        <w:gridCol w:w="380"/>
        <w:gridCol w:w="500"/>
        <w:gridCol w:w="500"/>
        <w:gridCol w:w="500"/>
        <w:gridCol w:w="380"/>
        <w:gridCol w:w="380"/>
        <w:gridCol w:w="500"/>
        <w:gridCol w:w="380"/>
        <w:gridCol w:w="380"/>
        <w:gridCol w:w="360"/>
        <w:gridCol w:w="520"/>
        <w:gridCol w:w="380"/>
        <w:gridCol w:w="400"/>
        <w:gridCol w:w="620"/>
      </w:tblGrid>
      <w:tr w:rsidR="00DB1F41" w:rsidRPr="00DB1F41" w:rsidTr="00DB1F41">
        <w:trPr>
          <w:trHeight w:val="255"/>
        </w:trPr>
        <w:tc>
          <w:tcPr>
            <w:tcW w:w="141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Actieve zorgvragen naar hoogste huidige ondersteuning op 31 december 2013</w:t>
            </w:r>
          </w:p>
        </w:tc>
      </w:tr>
      <w:tr w:rsidR="00DB1F41" w:rsidRPr="00DB1F41" w:rsidTr="00DB1F41">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DOP</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C4658C" w:rsidP="00DB1F41">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DIO</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Amb. Beg. vanuit DC</w:t>
            </w:r>
          </w:p>
        </w:tc>
        <w:tc>
          <w:tcPr>
            <w:tcW w:w="400" w:type="dxa"/>
            <w:tcBorders>
              <w:top w:val="nil"/>
              <w:left w:val="nil"/>
              <w:bottom w:val="single" w:sz="8" w:space="0" w:color="0070C0"/>
              <w:right w:val="nil"/>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b/>
                <w:bCs/>
                <w:color w:val="000000"/>
                <w:sz w:val="16"/>
                <w:szCs w:val="16"/>
                <w:lang w:eastAsia="nl-BE"/>
              </w:rPr>
            </w:pPr>
            <w:r w:rsidRPr="00DB1F41">
              <w:rPr>
                <w:rFonts w:eastAsia="Times New Roman" w:cs="Tahoma"/>
                <w:b/>
                <w:bCs/>
                <w:color w:val="000000"/>
                <w:sz w:val="16"/>
                <w:szCs w:val="16"/>
                <w:lang w:eastAsia="nl-BE"/>
              </w:rPr>
              <w:t>Totaal</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PAB 18+</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335</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400" w:type="dxa"/>
            <w:tcBorders>
              <w:top w:val="single" w:sz="4" w:space="0" w:color="808080"/>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29</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59</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470</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Observatie-unit volwassenen</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C4658C" w:rsidP="00DB1F41">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59</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213</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122</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168</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nil"/>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397</w:t>
            </w:r>
          </w:p>
        </w:tc>
      </w:tr>
      <w:tr w:rsidR="00DB1F41" w:rsidRPr="00DB1F41" w:rsidTr="00DB1F41">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Tehuizen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71</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125</w:t>
            </w:r>
          </w:p>
        </w:tc>
      </w:tr>
      <w:tr w:rsidR="00DB1F41" w:rsidRPr="00DB1F41" w:rsidTr="00DB1F41">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Geïntegreerd wonen/Beschermd wonen/dio</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23</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227</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27</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32</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475</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25</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47</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623</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Thuisbegeleiding 18+</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103</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141</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107</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45</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261</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21</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61</w:t>
            </w:r>
          </w:p>
        </w:tc>
      </w:tr>
      <w:tr w:rsidR="00DB1F41" w:rsidRPr="00DB1F41" w:rsidTr="00DB1F41">
        <w:trPr>
          <w:trHeight w:val="54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r>
      <w:tr w:rsidR="00DB1F41" w:rsidRPr="00DB1F41" w:rsidTr="00DB1F41">
        <w:trPr>
          <w:trHeight w:val="270"/>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Pleegzorg 18+</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w:t>
            </w:r>
          </w:p>
        </w:tc>
      </w:tr>
      <w:tr w:rsidR="00DB1F41" w:rsidRPr="00DB1F41" w:rsidTr="00DB1F41">
        <w:trPr>
          <w:trHeight w:val="285"/>
        </w:trPr>
        <w:tc>
          <w:tcPr>
            <w:tcW w:w="2380" w:type="dxa"/>
            <w:tcBorders>
              <w:top w:val="nil"/>
              <w:left w:val="single" w:sz="4" w:space="0" w:color="808080"/>
              <w:bottom w:val="single" w:sz="4" w:space="0" w:color="808080"/>
              <w:right w:val="single" w:sz="4" w:space="0" w:color="808080"/>
            </w:tcBorders>
            <w:shd w:val="clear" w:color="auto" w:fill="auto"/>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11</w:t>
            </w:r>
          </w:p>
        </w:tc>
      </w:tr>
      <w:tr w:rsidR="00DB1F41" w:rsidRPr="00DB1F41" w:rsidTr="00DB1F41">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B1F41" w:rsidRPr="00DB1F41" w:rsidRDefault="00DB1F41" w:rsidP="00DB1F41">
            <w:pPr>
              <w:rPr>
                <w:rFonts w:eastAsia="Times New Roman" w:cs="Tahoma"/>
                <w:b/>
                <w:bCs/>
                <w:color w:val="000000"/>
                <w:sz w:val="16"/>
                <w:szCs w:val="16"/>
                <w:lang w:eastAsia="nl-BE"/>
              </w:rPr>
            </w:pPr>
            <w:r w:rsidRPr="00DB1F41">
              <w:rPr>
                <w:rFonts w:eastAsia="Times New Roman" w:cs="Tahoma"/>
                <w:b/>
                <w:bCs/>
                <w:color w:val="000000"/>
                <w:sz w:val="16"/>
                <w:szCs w:val="16"/>
                <w:lang w:eastAsia="nl-BE"/>
              </w:rPr>
              <w:t>Totaal</w:t>
            </w:r>
            <w:r w:rsidR="0094377D">
              <w:rPr>
                <w:rFonts w:eastAsia="Times New Roman" w:cs="Tahoma"/>
                <w:b/>
                <w:bCs/>
                <w:color w:val="000000"/>
                <w:sz w:val="16"/>
                <w:szCs w:val="16"/>
                <w:lang w:eastAsia="nl-BE"/>
              </w:rPr>
              <w:t xml:space="preserve"> 18+</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1.425</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19</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166</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58</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383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2.586</w:t>
            </w:r>
          </w:p>
        </w:tc>
      </w:tr>
    </w:tbl>
    <w:p w:rsidR="00113357" w:rsidRDefault="00113357" w:rsidP="00113357">
      <w:pPr>
        <w:rPr>
          <w:b/>
          <w:lang w:val="nl-NL" w:eastAsia="nl-NL"/>
        </w:rPr>
      </w:pPr>
    </w:p>
    <w:p w:rsidR="00113357" w:rsidRDefault="00113357"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Default="00DB1F41" w:rsidP="00113357">
      <w:pPr>
        <w:rPr>
          <w:b/>
          <w:lang w:val="nl-NL" w:eastAsia="nl-NL"/>
        </w:rPr>
      </w:pPr>
    </w:p>
    <w:p w:rsidR="00DB1F41" w:rsidRPr="001C7C4F" w:rsidRDefault="00DB1F41" w:rsidP="00DB1F41">
      <w:pPr>
        <w:rPr>
          <w:b/>
          <w:lang w:val="nl-NL"/>
        </w:rPr>
      </w:pPr>
      <w:r w:rsidRPr="00DB1F41">
        <w:rPr>
          <w:b/>
          <w:lang w:val="nl-NL"/>
        </w:rPr>
        <w:t>Tabel 18B – actieve zorgvragen naar huidige ondersteuning minderjarigen</w:t>
      </w:r>
    </w:p>
    <w:p w:rsidR="00113357" w:rsidRDefault="00113357" w:rsidP="00113357">
      <w:pPr>
        <w:rPr>
          <w:lang w:val="nl-NL" w:eastAsia="nl-NL"/>
        </w:rPr>
      </w:pPr>
    </w:p>
    <w:tbl>
      <w:tblPr>
        <w:tblW w:w="14060" w:type="dxa"/>
        <w:tblInd w:w="55" w:type="dxa"/>
        <w:tblCellMar>
          <w:left w:w="70" w:type="dxa"/>
          <w:right w:w="70" w:type="dxa"/>
        </w:tblCellMar>
        <w:tblLook w:val="04A0" w:firstRow="1" w:lastRow="0" w:firstColumn="1" w:lastColumn="0" w:noHBand="0" w:noVBand="1"/>
      </w:tblPr>
      <w:tblGrid>
        <w:gridCol w:w="2380"/>
        <w:gridCol w:w="620"/>
        <w:gridCol w:w="380"/>
        <w:gridCol w:w="380"/>
        <w:gridCol w:w="380"/>
        <w:gridCol w:w="380"/>
        <w:gridCol w:w="640"/>
        <w:gridCol w:w="640"/>
        <w:gridCol w:w="640"/>
        <w:gridCol w:w="380"/>
        <w:gridCol w:w="520"/>
        <w:gridCol w:w="380"/>
        <w:gridCol w:w="380"/>
        <w:gridCol w:w="380"/>
        <w:gridCol w:w="380"/>
        <w:gridCol w:w="380"/>
        <w:gridCol w:w="380"/>
        <w:gridCol w:w="380"/>
        <w:gridCol w:w="380"/>
        <w:gridCol w:w="380"/>
        <w:gridCol w:w="380"/>
        <w:gridCol w:w="380"/>
        <w:gridCol w:w="380"/>
        <w:gridCol w:w="520"/>
        <w:gridCol w:w="380"/>
        <w:gridCol w:w="640"/>
        <w:gridCol w:w="620"/>
      </w:tblGrid>
      <w:tr w:rsidR="00DB1F41" w:rsidRPr="00DB1F41" w:rsidTr="00DB1F41">
        <w:trPr>
          <w:trHeight w:val="300"/>
        </w:trPr>
        <w:tc>
          <w:tcPr>
            <w:tcW w:w="14060" w:type="dxa"/>
            <w:gridSpan w:val="27"/>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1F41" w:rsidRPr="00DB1F41" w:rsidRDefault="00DB1F41" w:rsidP="00DB1F41">
            <w:pPr>
              <w:jc w:val="center"/>
              <w:rPr>
                <w:rFonts w:eastAsia="Times New Roman" w:cs="Tahoma"/>
                <w:b/>
                <w:bCs/>
                <w:color w:val="000000"/>
                <w:szCs w:val="20"/>
                <w:lang w:eastAsia="nl-BE"/>
              </w:rPr>
            </w:pPr>
            <w:r w:rsidRPr="00DB1F41">
              <w:rPr>
                <w:rFonts w:eastAsia="Times New Roman" w:cs="Tahoma"/>
                <w:b/>
                <w:bCs/>
                <w:color w:val="000000"/>
                <w:szCs w:val="20"/>
                <w:lang w:eastAsia="nl-BE"/>
              </w:rPr>
              <w:t>Actieve zorgvragen naar hoogste huidige ondersteuning op 31 december 2013</w:t>
            </w:r>
          </w:p>
        </w:tc>
      </w:tr>
      <w:tr w:rsidR="00DB1F41" w:rsidRPr="00DB1F41" w:rsidTr="00DB1F41">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 </w:t>
            </w:r>
          </w:p>
        </w:tc>
        <w:tc>
          <w:tcPr>
            <w:tcW w:w="6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Amb. Beg.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Pleegzorg</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RTH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C4658C" w:rsidP="00DB1F41">
            <w:pPr>
              <w:rPr>
                <w:rFonts w:eastAsia="Times New Roman" w:cs="Tahoma"/>
                <w:color w:val="000000"/>
                <w:sz w:val="16"/>
                <w:szCs w:val="16"/>
                <w:lang w:eastAsia="nl-BE"/>
              </w:rPr>
            </w:pPr>
            <w:r>
              <w:rPr>
                <w:rFonts w:eastAsia="Times New Roman" w:cs="Tahoma"/>
                <w:color w:val="000000"/>
                <w:sz w:val="16"/>
                <w:szCs w:val="16"/>
                <w:lang w:eastAsia="nl-BE"/>
              </w:rPr>
              <w:t>Nursingtehuis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DIO</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Dagc. / beg.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Amb. Beg. vanuit DC</w:t>
            </w:r>
          </w:p>
        </w:tc>
        <w:tc>
          <w:tcPr>
            <w:tcW w:w="640" w:type="dxa"/>
            <w:tcBorders>
              <w:top w:val="nil"/>
              <w:left w:val="nil"/>
              <w:bottom w:val="single" w:sz="8" w:space="0" w:color="0070C0"/>
              <w:right w:val="nil"/>
            </w:tcBorders>
            <w:shd w:val="clear" w:color="auto" w:fill="auto"/>
            <w:textDirection w:val="btLr"/>
            <w:vAlign w:val="center"/>
            <w:hideMark/>
          </w:tcPr>
          <w:p w:rsidR="00DB1F41" w:rsidRPr="00DB1F41" w:rsidRDefault="00DB1F41" w:rsidP="00DB1F41">
            <w:pPr>
              <w:rPr>
                <w:rFonts w:eastAsia="Times New Roman" w:cs="Tahoma"/>
                <w:color w:val="000000"/>
                <w:sz w:val="16"/>
                <w:szCs w:val="16"/>
                <w:lang w:eastAsia="nl-BE"/>
              </w:rPr>
            </w:pPr>
            <w:r w:rsidRPr="00DB1F41">
              <w:rPr>
                <w:rFonts w:eastAsia="Times New Roman" w:cs="Tahoma"/>
                <w:color w:val="000000"/>
                <w:sz w:val="16"/>
                <w:szCs w:val="16"/>
                <w:lang w:eastAsia="nl-BE"/>
              </w:rPr>
              <w:t>Observatie-unit volwassenen</w:t>
            </w:r>
          </w:p>
        </w:tc>
        <w:tc>
          <w:tcPr>
            <w:tcW w:w="6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B1F41" w:rsidRPr="00DB1F41" w:rsidRDefault="00DB1F41" w:rsidP="00DB1F41">
            <w:pPr>
              <w:rPr>
                <w:rFonts w:eastAsia="Times New Roman" w:cs="Tahoma"/>
                <w:b/>
                <w:bCs/>
                <w:color w:val="000000"/>
                <w:sz w:val="16"/>
                <w:szCs w:val="16"/>
                <w:lang w:eastAsia="nl-BE"/>
              </w:rPr>
            </w:pPr>
            <w:r w:rsidRPr="00DB1F41">
              <w:rPr>
                <w:rFonts w:eastAsia="Times New Roman" w:cs="Tahoma"/>
                <w:b/>
                <w:bCs/>
                <w:color w:val="000000"/>
                <w:sz w:val="16"/>
                <w:szCs w:val="16"/>
                <w:lang w:eastAsia="nl-BE"/>
              </w:rPr>
              <w:t>Totaal</w:t>
            </w:r>
          </w:p>
        </w:tc>
      </w:tr>
      <w:tr w:rsidR="00DB1F41" w:rsidRPr="00DB1F41" w:rsidTr="0094377D">
        <w:trPr>
          <w:trHeight w:val="27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PAB &lt;18</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89</w:t>
            </w:r>
          </w:p>
        </w:tc>
      </w:tr>
      <w:tr w:rsidR="00DB1F41" w:rsidRPr="00DB1F41" w:rsidTr="0094377D">
        <w:trPr>
          <w:trHeight w:val="27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OBC</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18</w:t>
            </w:r>
          </w:p>
        </w:tc>
      </w:tr>
      <w:tr w:rsidR="00DB1F41" w:rsidRPr="00DB1F41" w:rsidTr="0094377D">
        <w:trPr>
          <w:trHeight w:val="27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18</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186</w:t>
            </w:r>
          </w:p>
        </w:tc>
      </w:tr>
      <w:tr w:rsidR="00DB1F41" w:rsidRPr="00DB1F41" w:rsidTr="0094377D">
        <w:trPr>
          <w:trHeight w:val="54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Semi-internaat niet-schoolgaanden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8</w:t>
            </w:r>
          </w:p>
        </w:tc>
      </w:tr>
      <w:tr w:rsidR="00DB1F41" w:rsidRPr="00DB1F41" w:rsidTr="0094377D">
        <w:trPr>
          <w:trHeight w:val="54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Semi-internaat schoolgaanden</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38</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158</w:t>
            </w:r>
          </w:p>
        </w:tc>
      </w:tr>
      <w:tr w:rsidR="00DB1F41" w:rsidRPr="00DB1F41" w:rsidTr="0094377D">
        <w:trPr>
          <w:trHeight w:val="81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Ambulante begeleiding minderjarigen [vanuit I,SI,OBC]</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37</w:t>
            </w:r>
          </w:p>
        </w:tc>
      </w:tr>
      <w:tr w:rsidR="00DB1F41" w:rsidRPr="00DB1F41" w:rsidTr="0094377D">
        <w:trPr>
          <w:trHeight w:val="270"/>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Pleegzorg &lt;18</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11</w:t>
            </w:r>
          </w:p>
        </w:tc>
      </w:tr>
      <w:tr w:rsidR="00DB1F41" w:rsidRPr="00DB1F41" w:rsidTr="0094377D">
        <w:trPr>
          <w:trHeight w:val="285"/>
        </w:trPr>
        <w:tc>
          <w:tcPr>
            <w:tcW w:w="2380" w:type="dxa"/>
            <w:tcBorders>
              <w:top w:val="nil"/>
              <w:left w:val="single" w:sz="4" w:space="0" w:color="808080"/>
              <w:bottom w:val="single" w:sz="4" w:space="0" w:color="808080"/>
              <w:right w:val="single" w:sz="4" w:space="0" w:color="808080"/>
            </w:tcBorders>
            <w:shd w:val="clear" w:color="auto" w:fill="auto"/>
            <w:vAlign w:val="center"/>
            <w:hideMark/>
          </w:tcPr>
          <w:p w:rsidR="00DB1F41" w:rsidRPr="00DB1F41" w:rsidRDefault="00DB1F41" w:rsidP="0094377D">
            <w:pPr>
              <w:rPr>
                <w:rFonts w:eastAsia="Times New Roman" w:cs="Tahoma"/>
                <w:color w:val="000000"/>
                <w:sz w:val="16"/>
                <w:szCs w:val="16"/>
                <w:lang w:eastAsia="nl-BE"/>
              </w:rPr>
            </w:pPr>
            <w:r w:rsidRPr="00DB1F41">
              <w:rPr>
                <w:rFonts w:eastAsia="Times New Roman" w:cs="Tahoma"/>
                <w:color w:val="000000"/>
                <w:sz w:val="16"/>
                <w:szCs w:val="16"/>
                <w:lang w:eastAsia="nl-BE"/>
              </w:rPr>
              <w:t>Thuisbegeleiding &lt;18</w:t>
            </w:r>
          </w:p>
        </w:tc>
        <w:tc>
          <w:tcPr>
            <w:tcW w:w="6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462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14</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nil"/>
              <w:left w:val="single" w:sz="8" w:space="0" w:color="0070C0"/>
              <w:bottom w:val="single" w:sz="4" w:space="0" w:color="80808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536</w:t>
            </w:r>
          </w:p>
        </w:tc>
      </w:tr>
      <w:tr w:rsidR="00DB1F41" w:rsidRPr="00DB1F41" w:rsidTr="00DB1F41">
        <w:trPr>
          <w:trHeight w:val="300"/>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B1F41" w:rsidRPr="00DB1F41" w:rsidRDefault="00DB1F41" w:rsidP="00DB1F41">
            <w:pPr>
              <w:rPr>
                <w:rFonts w:eastAsia="Times New Roman" w:cs="Tahoma"/>
                <w:b/>
                <w:bCs/>
                <w:color w:val="000000"/>
                <w:sz w:val="16"/>
                <w:szCs w:val="16"/>
                <w:lang w:eastAsia="nl-BE"/>
              </w:rPr>
            </w:pPr>
            <w:r w:rsidRPr="00DB1F41">
              <w:rPr>
                <w:rFonts w:eastAsia="Times New Roman" w:cs="Tahoma"/>
                <w:b/>
                <w:bCs/>
                <w:color w:val="000000"/>
                <w:sz w:val="16"/>
                <w:szCs w:val="16"/>
                <w:lang w:eastAsia="nl-BE"/>
              </w:rPr>
              <w:t>Totaal</w:t>
            </w:r>
            <w:r w:rsidR="0094377D">
              <w:rPr>
                <w:rFonts w:eastAsia="Times New Roman" w:cs="Tahoma"/>
                <w:b/>
                <w:bCs/>
                <w:color w:val="000000"/>
                <w:sz w:val="16"/>
                <w:szCs w:val="16"/>
                <w:lang w:eastAsia="nl-BE"/>
              </w:rPr>
              <w:t xml:space="preserve"> &lt;18</w:t>
            </w:r>
          </w:p>
        </w:tc>
        <w:tc>
          <w:tcPr>
            <w:tcW w:w="6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727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19</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9</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51</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3</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0</w:t>
            </w:r>
          </w:p>
        </w:tc>
        <w:tc>
          <w:tcPr>
            <w:tcW w:w="6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B1F41" w:rsidRPr="00DB1F41" w:rsidRDefault="00DB1F41" w:rsidP="00DB1F41">
            <w:pPr>
              <w:jc w:val="center"/>
              <w:rPr>
                <w:rFonts w:eastAsia="Times New Roman" w:cs="Tahoma"/>
                <w:color w:val="000000"/>
                <w:sz w:val="16"/>
                <w:szCs w:val="16"/>
                <w:lang w:eastAsia="nl-BE"/>
              </w:rPr>
            </w:pPr>
            <w:r w:rsidRPr="00DB1F41">
              <w:rPr>
                <w:rFonts w:eastAsia="Times New Roman" w:cs="Tahoma"/>
                <w:color w:val="000000"/>
                <w:sz w:val="16"/>
                <w:szCs w:val="16"/>
                <w:lang w:eastAsia="nl-BE"/>
              </w:rPr>
              <w:t>1.043</w:t>
            </w:r>
          </w:p>
        </w:tc>
      </w:tr>
    </w:tbl>
    <w:p w:rsidR="00DB1F41" w:rsidRPr="00113357" w:rsidRDefault="00DB1F41" w:rsidP="00113357">
      <w:pPr>
        <w:rPr>
          <w:lang w:val="nl-NL" w:eastAsia="nl-NL"/>
        </w:rPr>
      </w:pPr>
    </w:p>
    <w:sectPr w:rsidR="00DB1F41"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56" w:rsidRDefault="00FA7256" w:rsidP="00710999">
      <w:r>
        <w:separator/>
      </w:r>
    </w:p>
  </w:endnote>
  <w:endnote w:type="continuationSeparator" w:id="0">
    <w:p w:rsidR="00FA7256" w:rsidRDefault="00FA7256"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BF" w:rsidRDefault="008669BF" w:rsidP="00710999">
    <w:pPr>
      <w:pStyle w:val="Voettekstformulier"/>
    </w:pPr>
    <w:r>
      <w:t>Zorgregierapport 31 december 2013</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9018CF">
      <w:rPr>
        <w:noProof/>
        <w:color w:val="C00076"/>
      </w:rPr>
      <w:t>39</w:t>
    </w:r>
    <w:r w:rsidRPr="00710999">
      <w:rPr>
        <w:color w:val="C00076"/>
      </w:rPr>
      <w:fldChar w:fldCharType="end"/>
    </w:r>
    <w:r>
      <w:t xml:space="preserve"> van </w:t>
    </w:r>
    <w:r w:rsidR="00FA7256">
      <w:fldChar w:fldCharType="begin"/>
    </w:r>
    <w:r w:rsidR="00FA7256">
      <w:instrText xml:space="preserve"> NUMPAGES  \* Arabic  \* MERGEFORMAT </w:instrText>
    </w:r>
    <w:r w:rsidR="00FA7256">
      <w:fldChar w:fldCharType="separate"/>
    </w:r>
    <w:r w:rsidR="009018CF" w:rsidRPr="009018CF">
      <w:rPr>
        <w:noProof/>
        <w:color w:val="C00076"/>
      </w:rPr>
      <w:t>39</w:t>
    </w:r>
    <w:r w:rsidR="00FA7256">
      <w:rPr>
        <w:noProof/>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BF" w:rsidRDefault="008669BF" w:rsidP="00710999">
    <w:pPr>
      <w:pStyle w:val="Voettekstformulier"/>
    </w:pPr>
    <w:r>
      <w:t>Zorgregierapport 31 december  2013</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9018CF">
      <w:rPr>
        <w:noProof/>
        <w:color w:val="C00076"/>
      </w:rPr>
      <w:t>1</w:t>
    </w:r>
    <w:r w:rsidRPr="00710999">
      <w:rPr>
        <w:color w:val="C00076"/>
      </w:rPr>
      <w:fldChar w:fldCharType="end"/>
    </w:r>
    <w:r>
      <w:t xml:space="preserve"> van </w:t>
    </w:r>
    <w:r w:rsidR="00FA7256">
      <w:fldChar w:fldCharType="begin"/>
    </w:r>
    <w:r w:rsidR="00FA7256">
      <w:instrText xml:space="preserve"> NUMPAGES  \* Arabic  \* MERGEFORMAT </w:instrText>
    </w:r>
    <w:r w:rsidR="00FA7256">
      <w:fldChar w:fldCharType="separate"/>
    </w:r>
    <w:r w:rsidR="009018CF" w:rsidRPr="009018CF">
      <w:rPr>
        <w:noProof/>
        <w:color w:val="C00076"/>
      </w:rPr>
      <w:t>1</w:t>
    </w:r>
    <w:r w:rsidR="00FA7256">
      <w:rPr>
        <w:noProof/>
        <w:color w:val="C0007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56" w:rsidRDefault="00FA7256" w:rsidP="00710999">
      <w:r>
        <w:separator/>
      </w:r>
    </w:p>
  </w:footnote>
  <w:footnote w:type="continuationSeparator" w:id="0">
    <w:p w:rsidR="00FA7256" w:rsidRDefault="00FA7256" w:rsidP="00710999">
      <w:r>
        <w:continuationSeparator/>
      </w:r>
    </w:p>
  </w:footnote>
  <w:footnote w:id="1">
    <w:p w:rsidR="008669BF" w:rsidRDefault="008669BF" w:rsidP="00785537">
      <w:pPr>
        <w:pStyle w:val="Voetnoottekst"/>
      </w:pPr>
      <w:r>
        <w:rPr>
          <w:rStyle w:val="Voetnootmarkering"/>
        </w:rPr>
        <w:footnoteRef/>
      </w:r>
      <w:r>
        <w:t xml:space="preserve"> De gecoördineerde tekst van het Besluit Zorgregie kan u raadplegen in de Vlaamse Codex op </w:t>
      </w:r>
      <w:hyperlink r:id="rId1" w:history="1">
        <w:r w:rsidRPr="00083D4D">
          <w:rPr>
            <w:rStyle w:val="Hyperlink"/>
          </w:rPr>
          <w:t>http://codex.vlaanderen.be/Zoeken/Document.aspx?DID=1014580&amp;param=inhoud&amp;ref=search</w:t>
        </w:r>
      </w:hyperlink>
      <w:r>
        <w:t xml:space="preserve">. </w:t>
      </w:r>
    </w:p>
  </w:footnote>
  <w:footnote w:id="2">
    <w:p w:rsidR="008669BF" w:rsidRDefault="008669BF" w:rsidP="00785537">
      <w:pPr>
        <w:pStyle w:val="Voetnoottekst"/>
      </w:pPr>
      <w:r>
        <w:rPr>
          <w:rStyle w:val="Voetnootmarkering"/>
        </w:rPr>
        <w:footnoteRef/>
      </w:r>
      <w:r>
        <w:t xml:space="preserve"> De uitvoeringsrichtlijnen kan u raadplegen op </w:t>
      </w:r>
      <w:hyperlink r:id="rId2"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BF" w:rsidRDefault="008669BF"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5E36F9"/>
    <w:multiLevelType w:val="hybridMultilevel"/>
    <w:tmpl w:val="05141562"/>
    <w:lvl w:ilvl="0" w:tplc="A862698E">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0">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1">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2">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C851B98"/>
    <w:multiLevelType w:val="hybridMultilevel"/>
    <w:tmpl w:val="B64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30">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2"/>
  </w:num>
  <w:num w:numId="11">
    <w:abstractNumId w:val="34"/>
  </w:num>
  <w:num w:numId="12">
    <w:abstractNumId w:val="18"/>
  </w:num>
  <w:num w:numId="13">
    <w:abstractNumId w:val="15"/>
  </w:num>
  <w:num w:numId="14">
    <w:abstractNumId w:val="16"/>
  </w:num>
  <w:num w:numId="15">
    <w:abstractNumId w:val="14"/>
  </w:num>
  <w:num w:numId="16">
    <w:abstractNumId w:val="2"/>
  </w:num>
  <w:num w:numId="17">
    <w:abstractNumId w:val="8"/>
  </w:num>
  <w:num w:numId="18">
    <w:abstractNumId w:val="6"/>
  </w:num>
  <w:num w:numId="19">
    <w:abstractNumId w:val="19"/>
  </w:num>
  <w:num w:numId="20">
    <w:abstractNumId w:val="21"/>
  </w:num>
  <w:num w:numId="21">
    <w:abstractNumId w:val="29"/>
  </w:num>
  <w:num w:numId="22">
    <w:abstractNumId w:val="20"/>
  </w:num>
  <w:num w:numId="23">
    <w:abstractNumId w:val="28"/>
  </w:num>
  <w:num w:numId="24">
    <w:abstractNumId w:val="26"/>
  </w:num>
  <w:num w:numId="25">
    <w:abstractNumId w:val="0"/>
  </w:num>
  <w:num w:numId="26">
    <w:abstractNumId w:val="4"/>
  </w:num>
  <w:num w:numId="27">
    <w:abstractNumId w:val="9"/>
  </w:num>
  <w:num w:numId="28">
    <w:abstractNumId w:val="13"/>
  </w:num>
  <w:num w:numId="29">
    <w:abstractNumId w:val="24"/>
  </w:num>
  <w:num w:numId="30">
    <w:abstractNumId w:val="17"/>
  </w:num>
  <w:num w:numId="31">
    <w:abstractNumId w:val="5"/>
  </w:num>
  <w:num w:numId="32">
    <w:abstractNumId w:val="27"/>
  </w:num>
  <w:num w:numId="33">
    <w:abstractNumId w:val="11"/>
  </w:num>
  <w:num w:numId="34">
    <w:abstractNumId w:val="33"/>
  </w:num>
  <w:num w:numId="35">
    <w:abstractNumId w:val="30"/>
  </w:num>
  <w:num w:numId="36">
    <w:abstractNumId w:val="23"/>
  </w:num>
  <w:num w:numId="37">
    <w:abstractNumId w:val="1"/>
  </w:num>
  <w:num w:numId="38">
    <w:abstractNumId w:val="31"/>
  </w:num>
  <w:num w:numId="39">
    <w:abstractNumId w:val="7"/>
  </w:num>
  <w:num w:numId="40">
    <w:abstractNumId w:val="12"/>
  </w:num>
  <w:num w:numId="41">
    <w:abstractNumId w:val="25"/>
  </w:num>
  <w:num w:numId="4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14C3"/>
    <w:rsid w:val="00003488"/>
    <w:rsid w:val="0000387E"/>
    <w:rsid w:val="000046BC"/>
    <w:rsid w:val="000059A2"/>
    <w:rsid w:val="0001385C"/>
    <w:rsid w:val="00021062"/>
    <w:rsid w:val="00022B73"/>
    <w:rsid w:val="00022BD3"/>
    <w:rsid w:val="00030482"/>
    <w:rsid w:val="0003089B"/>
    <w:rsid w:val="00032AD7"/>
    <w:rsid w:val="0004004B"/>
    <w:rsid w:val="0004078D"/>
    <w:rsid w:val="00042043"/>
    <w:rsid w:val="00045E20"/>
    <w:rsid w:val="0005426C"/>
    <w:rsid w:val="00063D3F"/>
    <w:rsid w:val="00065B3E"/>
    <w:rsid w:val="00066B1B"/>
    <w:rsid w:val="00067830"/>
    <w:rsid w:val="00086496"/>
    <w:rsid w:val="00091C84"/>
    <w:rsid w:val="00091C9E"/>
    <w:rsid w:val="00093A6F"/>
    <w:rsid w:val="00096E96"/>
    <w:rsid w:val="000A340A"/>
    <w:rsid w:val="000A4127"/>
    <w:rsid w:val="000A4B8B"/>
    <w:rsid w:val="000A72F2"/>
    <w:rsid w:val="000A7715"/>
    <w:rsid w:val="000B253E"/>
    <w:rsid w:val="000B4463"/>
    <w:rsid w:val="000C0026"/>
    <w:rsid w:val="000C2A34"/>
    <w:rsid w:val="000D0ACF"/>
    <w:rsid w:val="000D4C7C"/>
    <w:rsid w:val="000E05CC"/>
    <w:rsid w:val="000E10AE"/>
    <w:rsid w:val="000F261A"/>
    <w:rsid w:val="000F6A08"/>
    <w:rsid w:val="000F7F96"/>
    <w:rsid w:val="00103404"/>
    <w:rsid w:val="001046DE"/>
    <w:rsid w:val="00106953"/>
    <w:rsid w:val="0010726B"/>
    <w:rsid w:val="001103A3"/>
    <w:rsid w:val="0011184A"/>
    <w:rsid w:val="001124E5"/>
    <w:rsid w:val="00113357"/>
    <w:rsid w:val="001167E4"/>
    <w:rsid w:val="00121A29"/>
    <w:rsid w:val="001233EB"/>
    <w:rsid w:val="0012344C"/>
    <w:rsid w:val="001247A2"/>
    <w:rsid w:val="00125677"/>
    <w:rsid w:val="00125FAE"/>
    <w:rsid w:val="001261A5"/>
    <w:rsid w:val="001276B6"/>
    <w:rsid w:val="00130B65"/>
    <w:rsid w:val="00140E36"/>
    <w:rsid w:val="0014240F"/>
    <w:rsid w:val="00145D86"/>
    <w:rsid w:val="001506DA"/>
    <w:rsid w:val="00153273"/>
    <w:rsid w:val="001547B2"/>
    <w:rsid w:val="00154DD3"/>
    <w:rsid w:val="00164E0D"/>
    <w:rsid w:val="00165159"/>
    <w:rsid w:val="00166772"/>
    <w:rsid w:val="00171813"/>
    <w:rsid w:val="00175A68"/>
    <w:rsid w:val="00177745"/>
    <w:rsid w:val="001778A0"/>
    <w:rsid w:val="001825C2"/>
    <w:rsid w:val="00183ADD"/>
    <w:rsid w:val="00187FF6"/>
    <w:rsid w:val="00190502"/>
    <w:rsid w:val="00195021"/>
    <w:rsid w:val="00196317"/>
    <w:rsid w:val="001A497E"/>
    <w:rsid w:val="001A62BE"/>
    <w:rsid w:val="001A74F5"/>
    <w:rsid w:val="001B0078"/>
    <w:rsid w:val="001B347C"/>
    <w:rsid w:val="001B7FC4"/>
    <w:rsid w:val="001C3722"/>
    <w:rsid w:val="001C7C4F"/>
    <w:rsid w:val="001D2C4B"/>
    <w:rsid w:val="001D3B20"/>
    <w:rsid w:val="001D5DBD"/>
    <w:rsid w:val="001F0DCF"/>
    <w:rsid w:val="001F2E6F"/>
    <w:rsid w:val="001F40CD"/>
    <w:rsid w:val="001F594E"/>
    <w:rsid w:val="001F5BBF"/>
    <w:rsid w:val="002070C9"/>
    <w:rsid w:val="00207634"/>
    <w:rsid w:val="00213CA6"/>
    <w:rsid w:val="00216E4D"/>
    <w:rsid w:val="00217622"/>
    <w:rsid w:val="00221011"/>
    <w:rsid w:val="002232F6"/>
    <w:rsid w:val="00224865"/>
    <w:rsid w:val="0022651C"/>
    <w:rsid w:val="00227483"/>
    <w:rsid w:val="002311BD"/>
    <w:rsid w:val="00232D29"/>
    <w:rsid w:val="002346DE"/>
    <w:rsid w:val="00236377"/>
    <w:rsid w:val="0025271B"/>
    <w:rsid w:val="00257FD9"/>
    <w:rsid w:val="00261F93"/>
    <w:rsid w:val="00262A7F"/>
    <w:rsid w:val="002631DB"/>
    <w:rsid w:val="00263A13"/>
    <w:rsid w:val="002652F3"/>
    <w:rsid w:val="0027759E"/>
    <w:rsid w:val="00281FE8"/>
    <w:rsid w:val="002867D5"/>
    <w:rsid w:val="002928B2"/>
    <w:rsid w:val="002945AA"/>
    <w:rsid w:val="002A3BF4"/>
    <w:rsid w:val="002A543F"/>
    <w:rsid w:val="002A6E55"/>
    <w:rsid w:val="002A7A82"/>
    <w:rsid w:val="002B5C10"/>
    <w:rsid w:val="002B5F0C"/>
    <w:rsid w:val="002B719C"/>
    <w:rsid w:val="002B76C1"/>
    <w:rsid w:val="002C1505"/>
    <w:rsid w:val="002D3BD9"/>
    <w:rsid w:val="002D4650"/>
    <w:rsid w:val="002D4921"/>
    <w:rsid w:val="002D5EFC"/>
    <w:rsid w:val="002D7C8C"/>
    <w:rsid w:val="002E0475"/>
    <w:rsid w:val="002F6F6C"/>
    <w:rsid w:val="002F7085"/>
    <w:rsid w:val="003035D9"/>
    <w:rsid w:val="003077C5"/>
    <w:rsid w:val="003127A8"/>
    <w:rsid w:val="00320C60"/>
    <w:rsid w:val="003251CB"/>
    <w:rsid w:val="003407ED"/>
    <w:rsid w:val="00345CE0"/>
    <w:rsid w:val="00347204"/>
    <w:rsid w:val="00347CE4"/>
    <w:rsid w:val="00364E0C"/>
    <w:rsid w:val="00371A9A"/>
    <w:rsid w:val="003725E9"/>
    <w:rsid w:val="003744A5"/>
    <w:rsid w:val="0037557C"/>
    <w:rsid w:val="003808E6"/>
    <w:rsid w:val="003831AD"/>
    <w:rsid w:val="00390190"/>
    <w:rsid w:val="00393B09"/>
    <w:rsid w:val="003961CB"/>
    <w:rsid w:val="00396966"/>
    <w:rsid w:val="00396D00"/>
    <w:rsid w:val="00396E39"/>
    <w:rsid w:val="003A3118"/>
    <w:rsid w:val="003A4C7B"/>
    <w:rsid w:val="003A4E8C"/>
    <w:rsid w:val="003B0236"/>
    <w:rsid w:val="003B16E2"/>
    <w:rsid w:val="003B301B"/>
    <w:rsid w:val="003C2BFE"/>
    <w:rsid w:val="003C512A"/>
    <w:rsid w:val="003C7536"/>
    <w:rsid w:val="003D1956"/>
    <w:rsid w:val="003D39C9"/>
    <w:rsid w:val="003D5926"/>
    <w:rsid w:val="003D701C"/>
    <w:rsid w:val="003E61F4"/>
    <w:rsid w:val="003F08EA"/>
    <w:rsid w:val="003F1155"/>
    <w:rsid w:val="003F2B72"/>
    <w:rsid w:val="003F5057"/>
    <w:rsid w:val="003F7EE9"/>
    <w:rsid w:val="004056E5"/>
    <w:rsid w:val="004074C2"/>
    <w:rsid w:val="00412CEA"/>
    <w:rsid w:val="0041449A"/>
    <w:rsid w:val="00415A85"/>
    <w:rsid w:val="00415EB2"/>
    <w:rsid w:val="00416E7B"/>
    <w:rsid w:val="004203CF"/>
    <w:rsid w:val="00436B2A"/>
    <w:rsid w:val="0043721C"/>
    <w:rsid w:val="00440237"/>
    <w:rsid w:val="004417BF"/>
    <w:rsid w:val="00443864"/>
    <w:rsid w:val="00445387"/>
    <w:rsid w:val="00453E8E"/>
    <w:rsid w:val="00464588"/>
    <w:rsid w:val="00466FBC"/>
    <w:rsid w:val="00470E86"/>
    <w:rsid w:val="00475AB4"/>
    <w:rsid w:val="00475C4B"/>
    <w:rsid w:val="00485A4A"/>
    <w:rsid w:val="004910A9"/>
    <w:rsid w:val="00496E4B"/>
    <w:rsid w:val="004A4D52"/>
    <w:rsid w:val="004A4F78"/>
    <w:rsid w:val="004B76D0"/>
    <w:rsid w:val="004C1829"/>
    <w:rsid w:val="004C1A68"/>
    <w:rsid w:val="004D1223"/>
    <w:rsid w:val="004D54F4"/>
    <w:rsid w:val="004D6160"/>
    <w:rsid w:val="004D6B57"/>
    <w:rsid w:val="004F1D6D"/>
    <w:rsid w:val="004F78BA"/>
    <w:rsid w:val="0050147C"/>
    <w:rsid w:val="00505271"/>
    <w:rsid w:val="005068C6"/>
    <w:rsid w:val="00507002"/>
    <w:rsid w:val="00515600"/>
    <w:rsid w:val="00517D2D"/>
    <w:rsid w:val="0052489C"/>
    <w:rsid w:val="00532827"/>
    <w:rsid w:val="00534248"/>
    <w:rsid w:val="00540BB2"/>
    <w:rsid w:val="0054219E"/>
    <w:rsid w:val="0054423B"/>
    <w:rsid w:val="00546F5A"/>
    <w:rsid w:val="00547CC6"/>
    <w:rsid w:val="0055524A"/>
    <w:rsid w:val="005614BF"/>
    <w:rsid w:val="00561EB4"/>
    <w:rsid w:val="005629AB"/>
    <w:rsid w:val="00565B5D"/>
    <w:rsid w:val="00570CA0"/>
    <w:rsid w:val="00572480"/>
    <w:rsid w:val="005729A2"/>
    <w:rsid w:val="00573283"/>
    <w:rsid w:val="00573B8B"/>
    <w:rsid w:val="005878DC"/>
    <w:rsid w:val="00591B88"/>
    <w:rsid w:val="00591E54"/>
    <w:rsid w:val="005925D3"/>
    <w:rsid w:val="00593543"/>
    <w:rsid w:val="005966A8"/>
    <w:rsid w:val="00597E2C"/>
    <w:rsid w:val="005A20B2"/>
    <w:rsid w:val="005A2827"/>
    <w:rsid w:val="005A4876"/>
    <w:rsid w:val="005B46DF"/>
    <w:rsid w:val="005B657B"/>
    <w:rsid w:val="005B75E6"/>
    <w:rsid w:val="005C1440"/>
    <w:rsid w:val="005C28B9"/>
    <w:rsid w:val="005C78E9"/>
    <w:rsid w:val="005D1EAC"/>
    <w:rsid w:val="005D2C9A"/>
    <w:rsid w:val="005D51A4"/>
    <w:rsid w:val="005D5A38"/>
    <w:rsid w:val="005D5EB8"/>
    <w:rsid w:val="005E0079"/>
    <w:rsid w:val="005E3391"/>
    <w:rsid w:val="005E64DB"/>
    <w:rsid w:val="005F0BAC"/>
    <w:rsid w:val="005F2D6C"/>
    <w:rsid w:val="005F35C2"/>
    <w:rsid w:val="00601BEE"/>
    <w:rsid w:val="00605D1C"/>
    <w:rsid w:val="00610C3A"/>
    <w:rsid w:val="006142A9"/>
    <w:rsid w:val="00621D09"/>
    <w:rsid w:val="00626F12"/>
    <w:rsid w:val="0063094F"/>
    <w:rsid w:val="00630DE4"/>
    <w:rsid w:val="00631385"/>
    <w:rsid w:val="0063586C"/>
    <w:rsid w:val="006371C6"/>
    <w:rsid w:val="00637AEC"/>
    <w:rsid w:val="00643C14"/>
    <w:rsid w:val="00646F61"/>
    <w:rsid w:val="006478EA"/>
    <w:rsid w:val="00653698"/>
    <w:rsid w:val="00653EF0"/>
    <w:rsid w:val="0065514D"/>
    <w:rsid w:val="00656C0A"/>
    <w:rsid w:val="00657F94"/>
    <w:rsid w:val="00661AC1"/>
    <w:rsid w:val="00664D91"/>
    <w:rsid w:val="00665226"/>
    <w:rsid w:val="006656CA"/>
    <w:rsid w:val="00667679"/>
    <w:rsid w:val="006774E5"/>
    <w:rsid w:val="00684366"/>
    <w:rsid w:val="006870DA"/>
    <w:rsid w:val="00693076"/>
    <w:rsid w:val="00694766"/>
    <w:rsid w:val="006956D4"/>
    <w:rsid w:val="006A0274"/>
    <w:rsid w:val="006A3904"/>
    <w:rsid w:val="006A6AA4"/>
    <w:rsid w:val="006B2E18"/>
    <w:rsid w:val="006B6043"/>
    <w:rsid w:val="006B6769"/>
    <w:rsid w:val="006B7CF3"/>
    <w:rsid w:val="006C07DF"/>
    <w:rsid w:val="006C086D"/>
    <w:rsid w:val="006C6E95"/>
    <w:rsid w:val="006D0AA8"/>
    <w:rsid w:val="006D6404"/>
    <w:rsid w:val="006D65C5"/>
    <w:rsid w:val="006E004F"/>
    <w:rsid w:val="006E3172"/>
    <w:rsid w:val="006E7AAF"/>
    <w:rsid w:val="006F18F7"/>
    <w:rsid w:val="006F6E82"/>
    <w:rsid w:val="00700C43"/>
    <w:rsid w:val="0070212A"/>
    <w:rsid w:val="00702B66"/>
    <w:rsid w:val="00703F70"/>
    <w:rsid w:val="00705A1F"/>
    <w:rsid w:val="007107CC"/>
    <w:rsid w:val="00710999"/>
    <w:rsid w:val="00710F1E"/>
    <w:rsid w:val="00725D35"/>
    <w:rsid w:val="00732E36"/>
    <w:rsid w:val="007335E8"/>
    <w:rsid w:val="00736D1D"/>
    <w:rsid w:val="007422D0"/>
    <w:rsid w:val="00743C97"/>
    <w:rsid w:val="00745584"/>
    <w:rsid w:val="007456E1"/>
    <w:rsid w:val="00746535"/>
    <w:rsid w:val="00751E33"/>
    <w:rsid w:val="00755600"/>
    <w:rsid w:val="007558A6"/>
    <w:rsid w:val="007567D1"/>
    <w:rsid w:val="00756FAF"/>
    <w:rsid w:val="00764088"/>
    <w:rsid w:val="007731F6"/>
    <w:rsid w:val="007775B2"/>
    <w:rsid w:val="00777D23"/>
    <w:rsid w:val="007802C4"/>
    <w:rsid w:val="00785537"/>
    <w:rsid w:val="00790CF9"/>
    <w:rsid w:val="00793AD9"/>
    <w:rsid w:val="00796BFF"/>
    <w:rsid w:val="00797198"/>
    <w:rsid w:val="007A6608"/>
    <w:rsid w:val="007A69C3"/>
    <w:rsid w:val="007B6814"/>
    <w:rsid w:val="007C4498"/>
    <w:rsid w:val="007C44D1"/>
    <w:rsid w:val="007D152C"/>
    <w:rsid w:val="007D2634"/>
    <w:rsid w:val="007E09D2"/>
    <w:rsid w:val="007F0305"/>
    <w:rsid w:val="007F0960"/>
    <w:rsid w:val="007F32BE"/>
    <w:rsid w:val="007F4E13"/>
    <w:rsid w:val="007F57B8"/>
    <w:rsid w:val="007F5E7F"/>
    <w:rsid w:val="00800956"/>
    <w:rsid w:val="0080171D"/>
    <w:rsid w:val="00801C3F"/>
    <w:rsid w:val="00802296"/>
    <w:rsid w:val="00802FB2"/>
    <w:rsid w:val="00804940"/>
    <w:rsid w:val="00804D9A"/>
    <w:rsid w:val="00805AB5"/>
    <w:rsid w:val="00806ED5"/>
    <w:rsid w:val="00812762"/>
    <w:rsid w:val="00816E6C"/>
    <w:rsid w:val="008174A3"/>
    <w:rsid w:val="00833FA4"/>
    <w:rsid w:val="0084381D"/>
    <w:rsid w:val="00843D4D"/>
    <w:rsid w:val="00846738"/>
    <w:rsid w:val="0084759D"/>
    <w:rsid w:val="008477B8"/>
    <w:rsid w:val="00847B27"/>
    <w:rsid w:val="00847C70"/>
    <w:rsid w:val="00851450"/>
    <w:rsid w:val="00853476"/>
    <w:rsid w:val="008534DF"/>
    <w:rsid w:val="00853EAE"/>
    <w:rsid w:val="0085696A"/>
    <w:rsid w:val="00860309"/>
    <w:rsid w:val="0086246B"/>
    <w:rsid w:val="008669BF"/>
    <w:rsid w:val="008758A8"/>
    <w:rsid w:val="00876110"/>
    <w:rsid w:val="00876411"/>
    <w:rsid w:val="0087790D"/>
    <w:rsid w:val="00877C20"/>
    <w:rsid w:val="00877C31"/>
    <w:rsid w:val="00880EC5"/>
    <w:rsid w:val="00881853"/>
    <w:rsid w:val="0088458D"/>
    <w:rsid w:val="008853F3"/>
    <w:rsid w:val="008931DB"/>
    <w:rsid w:val="00895B5C"/>
    <w:rsid w:val="008B1251"/>
    <w:rsid w:val="008B2BF5"/>
    <w:rsid w:val="008B3B87"/>
    <w:rsid w:val="008B4183"/>
    <w:rsid w:val="008B7565"/>
    <w:rsid w:val="008C45CA"/>
    <w:rsid w:val="008C4E02"/>
    <w:rsid w:val="008C768F"/>
    <w:rsid w:val="008D191E"/>
    <w:rsid w:val="008D3A9F"/>
    <w:rsid w:val="008D5CD8"/>
    <w:rsid w:val="008E28F6"/>
    <w:rsid w:val="008F0641"/>
    <w:rsid w:val="008F55AF"/>
    <w:rsid w:val="0090058F"/>
    <w:rsid w:val="009006CF"/>
    <w:rsid w:val="009006DD"/>
    <w:rsid w:val="009018CF"/>
    <w:rsid w:val="00913578"/>
    <w:rsid w:val="009157AD"/>
    <w:rsid w:val="009177CF"/>
    <w:rsid w:val="00920D52"/>
    <w:rsid w:val="009215EE"/>
    <w:rsid w:val="00921D0B"/>
    <w:rsid w:val="00924574"/>
    <w:rsid w:val="00926A9D"/>
    <w:rsid w:val="00935716"/>
    <w:rsid w:val="0093739F"/>
    <w:rsid w:val="009413C6"/>
    <w:rsid w:val="00941996"/>
    <w:rsid w:val="00941BC4"/>
    <w:rsid w:val="00942EAB"/>
    <w:rsid w:val="00943564"/>
    <w:rsid w:val="0094377D"/>
    <w:rsid w:val="00943B96"/>
    <w:rsid w:val="00950665"/>
    <w:rsid w:val="00956E88"/>
    <w:rsid w:val="00960D17"/>
    <w:rsid w:val="00962924"/>
    <w:rsid w:val="009654F9"/>
    <w:rsid w:val="00972360"/>
    <w:rsid w:val="00972839"/>
    <w:rsid w:val="00975550"/>
    <w:rsid w:val="009779A0"/>
    <w:rsid w:val="00980FDF"/>
    <w:rsid w:val="00981332"/>
    <w:rsid w:val="00981771"/>
    <w:rsid w:val="009838B9"/>
    <w:rsid w:val="00985C39"/>
    <w:rsid w:val="009916FC"/>
    <w:rsid w:val="00991C6E"/>
    <w:rsid w:val="00992650"/>
    <w:rsid w:val="009954BD"/>
    <w:rsid w:val="009A10F8"/>
    <w:rsid w:val="009A599E"/>
    <w:rsid w:val="009B0030"/>
    <w:rsid w:val="009B0AD4"/>
    <w:rsid w:val="009B5F79"/>
    <w:rsid w:val="009C25D8"/>
    <w:rsid w:val="009D222F"/>
    <w:rsid w:val="009D3E43"/>
    <w:rsid w:val="009E2B3A"/>
    <w:rsid w:val="009E3475"/>
    <w:rsid w:val="009E6A06"/>
    <w:rsid w:val="009E723E"/>
    <w:rsid w:val="009E7BF5"/>
    <w:rsid w:val="009F0638"/>
    <w:rsid w:val="009F118D"/>
    <w:rsid w:val="009F40A9"/>
    <w:rsid w:val="009F40B7"/>
    <w:rsid w:val="00A008E6"/>
    <w:rsid w:val="00A04ADE"/>
    <w:rsid w:val="00A05B81"/>
    <w:rsid w:val="00A10BBD"/>
    <w:rsid w:val="00A10C84"/>
    <w:rsid w:val="00A220C0"/>
    <w:rsid w:val="00A24891"/>
    <w:rsid w:val="00A25851"/>
    <w:rsid w:val="00A3072D"/>
    <w:rsid w:val="00A33583"/>
    <w:rsid w:val="00A35181"/>
    <w:rsid w:val="00A3594C"/>
    <w:rsid w:val="00A4067A"/>
    <w:rsid w:val="00A42C6E"/>
    <w:rsid w:val="00A57F52"/>
    <w:rsid w:val="00A60100"/>
    <w:rsid w:val="00A62C04"/>
    <w:rsid w:val="00A6507C"/>
    <w:rsid w:val="00A65AA6"/>
    <w:rsid w:val="00A67296"/>
    <w:rsid w:val="00A7169B"/>
    <w:rsid w:val="00A7434F"/>
    <w:rsid w:val="00A82D22"/>
    <w:rsid w:val="00A957ED"/>
    <w:rsid w:val="00A95D8C"/>
    <w:rsid w:val="00AA08CF"/>
    <w:rsid w:val="00AA17FF"/>
    <w:rsid w:val="00AA42CD"/>
    <w:rsid w:val="00AA597B"/>
    <w:rsid w:val="00AA6362"/>
    <w:rsid w:val="00AA7DFF"/>
    <w:rsid w:val="00AB11C6"/>
    <w:rsid w:val="00AB1835"/>
    <w:rsid w:val="00AB3482"/>
    <w:rsid w:val="00AB4D8E"/>
    <w:rsid w:val="00AC3630"/>
    <w:rsid w:val="00AC77AA"/>
    <w:rsid w:val="00AD10A7"/>
    <w:rsid w:val="00AD199A"/>
    <w:rsid w:val="00AD437E"/>
    <w:rsid w:val="00AD4863"/>
    <w:rsid w:val="00AD747D"/>
    <w:rsid w:val="00AD76DC"/>
    <w:rsid w:val="00AE0B50"/>
    <w:rsid w:val="00AE151B"/>
    <w:rsid w:val="00AE2038"/>
    <w:rsid w:val="00AE6517"/>
    <w:rsid w:val="00AE7C63"/>
    <w:rsid w:val="00AF45B3"/>
    <w:rsid w:val="00AF6A2F"/>
    <w:rsid w:val="00AF72A0"/>
    <w:rsid w:val="00B0053F"/>
    <w:rsid w:val="00B01DB2"/>
    <w:rsid w:val="00B02309"/>
    <w:rsid w:val="00B04A19"/>
    <w:rsid w:val="00B11AF1"/>
    <w:rsid w:val="00B12000"/>
    <w:rsid w:val="00B121CE"/>
    <w:rsid w:val="00B15173"/>
    <w:rsid w:val="00B17B2E"/>
    <w:rsid w:val="00B2070E"/>
    <w:rsid w:val="00B236E7"/>
    <w:rsid w:val="00B278A4"/>
    <w:rsid w:val="00B30BF0"/>
    <w:rsid w:val="00B35AA7"/>
    <w:rsid w:val="00B35AF6"/>
    <w:rsid w:val="00B3679A"/>
    <w:rsid w:val="00B42A60"/>
    <w:rsid w:val="00B52404"/>
    <w:rsid w:val="00B557F3"/>
    <w:rsid w:val="00B6134A"/>
    <w:rsid w:val="00B708A8"/>
    <w:rsid w:val="00B76F1F"/>
    <w:rsid w:val="00B84488"/>
    <w:rsid w:val="00B85D6F"/>
    <w:rsid w:val="00B87BBE"/>
    <w:rsid w:val="00B93CE7"/>
    <w:rsid w:val="00B963AE"/>
    <w:rsid w:val="00BA269C"/>
    <w:rsid w:val="00BA5CE6"/>
    <w:rsid w:val="00BB5A30"/>
    <w:rsid w:val="00BB646A"/>
    <w:rsid w:val="00BC020F"/>
    <w:rsid w:val="00BC59AD"/>
    <w:rsid w:val="00BC6BB8"/>
    <w:rsid w:val="00BD019E"/>
    <w:rsid w:val="00BD036C"/>
    <w:rsid w:val="00BD0A5F"/>
    <w:rsid w:val="00BD0F1F"/>
    <w:rsid w:val="00BD0F9D"/>
    <w:rsid w:val="00BD2321"/>
    <w:rsid w:val="00BD31F5"/>
    <w:rsid w:val="00BD6916"/>
    <w:rsid w:val="00BE0070"/>
    <w:rsid w:val="00BE09AD"/>
    <w:rsid w:val="00BE0E84"/>
    <w:rsid w:val="00BE293E"/>
    <w:rsid w:val="00BE3BC6"/>
    <w:rsid w:val="00BF150B"/>
    <w:rsid w:val="00BF16F6"/>
    <w:rsid w:val="00BF3A33"/>
    <w:rsid w:val="00BF4631"/>
    <w:rsid w:val="00BF5BF0"/>
    <w:rsid w:val="00BF6597"/>
    <w:rsid w:val="00BF7B4D"/>
    <w:rsid w:val="00C0142B"/>
    <w:rsid w:val="00C10CC9"/>
    <w:rsid w:val="00C11A51"/>
    <w:rsid w:val="00C23850"/>
    <w:rsid w:val="00C2391B"/>
    <w:rsid w:val="00C332E7"/>
    <w:rsid w:val="00C35598"/>
    <w:rsid w:val="00C37E1F"/>
    <w:rsid w:val="00C42F05"/>
    <w:rsid w:val="00C43DF5"/>
    <w:rsid w:val="00C4658C"/>
    <w:rsid w:val="00C5059E"/>
    <w:rsid w:val="00C51D32"/>
    <w:rsid w:val="00C57EC4"/>
    <w:rsid w:val="00C62138"/>
    <w:rsid w:val="00C62539"/>
    <w:rsid w:val="00C63BFA"/>
    <w:rsid w:val="00C67C13"/>
    <w:rsid w:val="00C70C93"/>
    <w:rsid w:val="00C71301"/>
    <w:rsid w:val="00C72970"/>
    <w:rsid w:val="00C772D8"/>
    <w:rsid w:val="00C80D9E"/>
    <w:rsid w:val="00C81373"/>
    <w:rsid w:val="00C8339B"/>
    <w:rsid w:val="00C87023"/>
    <w:rsid w:val="00C941E2"/>
    <w:rsid w:val="00C96A81"/>
    <w:rsid w:val="00C97089"/>
    <w:rsid w:val="00CA28AD"/>
    <w:rsid w:val="00CA2EF9"/>
    <w:rsid w:val="00CA369A"/>
    <w:rsid w:val="00CB0612"/>
    <w:rsid w:val="00CB08C1"/>
    <w:rsid w:val="00CB25E5"/>
    <w:rsid w:val="00CB2A88"/>
    <w:rsid w:val="00CB6268"/>
    <w:rsid w:val="00CB6A68"/>
    <w:rsid w:val="00CC02FD"/>
    <w:rsid w:val="00CC0B03"/>
    <w:rsid w:val="00CC1171"/>
    <w:rsid w:val="00CD1F6E"/>
    <w:rsid w:val="00CD36E4"/>
    <w:rsid w:val="00CD7774"/>
    <w:rsid w:val="00CE054E"/>
    <w:rsid w:val="00CE13C4"/>
    <w:rsid w:val="00CE1FB6"/>
    <w:rsid w:val="00CE7986"/>
    <w:rsid w:val="00CF51DD"/>
    <w:rsid w:val="00CF7EA6"/>
    <w:rsid w:val="00D00163"/>
    <w:rsid w:val="00D0265A"/>
    <w:rsid w:val="00D0330B"/>
    <w:rsid w:val="00D03B62"/>
    <w:rsid w:val="00D05664"/>
    <w:rsid w:val="00D058CF"/>
    <w:rsid w:val="00D11223"/>
    <w:rsid w:val="00D13030"/>
    <w:rsid w:val="00D13418"/>
    <w:rsid w:val="00D1669C"/>
    <w:rsid w:val="00D21CAF"/>
    <w:rsid w:val="00D26BFD"/>
    <w:rsid w:val="00D272CC"/>
    <w:rsid w:val="00D27B54"/>
    <w:rsid w:val="00D341A2"/>
    <w:rsid w:val="00D4320C"/>
    <w:rsid w:val="00D51D36"/>
    <w:rsid w:val="00D56370"/>
    <w:rsid w:val="00D566D3"/>
    <w:rsid w:val="00D56DE1"/>
    <w:rsid w:val="00D61DA5"/>
    <w:rsid w:val="00D6333A"/>
    <w:rsid w:val="00D63464"/>
    <w:rsid w:val="00D63FB5"/>
    <w:rsid w:val="00D6543E"/>
    <w:rsid w:val="00D6582C"/>
    <w:rsid w:val="00D66E86"/>
    <w:rsid w:val="00D670BE"/>
    <w:rsid w:val="00D71317"/>
    <w:rsid w:val="00D721F2"/>
    <w:rsid w:val="00D74629"/>
    <w:rsid w:val="00D76277"/>
    <w:rsid w:val="00D763BF"/>
    <w:rsid w:val="00D7674E"/>
    <w:rsid w:val="00D7694E"/>
    <w:rsid w:val="00D81C05"/>
    <w:rsid w:val="00D85695"/>
    <w:rsid w:val="00D956A5"/>
    <w:rsid w:val="00DA0E81"/>
    <w:rsid w:val="00DA0EC9"/>
    <w:rsid w:val="00DA2C32"/>
    <w:rsid w:val="00DB1F41"/>
    <w:rsid w:val="00DB5CFD"/>
    <w:rsid w:val="00DC1F82"/>
    <w:rsid w:val="00DC3A31"/>
    <w:rsid w:val="00DD1A01"/>
    <w:rsid w:val="00DD1EC4"/>
    <w:rsid w:val="00DD737F"/>
    <w:rsid w:val="00DF00D3"/>
    <w:rsid w:val="00DF1D1A"/>
    <w:rsid w:val="00DF3441"/>
    <w:rsid w:val="00E04087"/>
    <w:rsid w:val="00E05FBC"/>
    <w:rsid w:val="00E06AE3"/>
    <w:rsid w:val="00E06D81"/>
    <w:rsid w:val="00E07F9F"/>
    <w:rsid w:val="00E10F8E"/>
    <w:rsid w:val="00E134D3"/>
    <w:rsid w:val="00E16403"/>
    <w:rsid w:val="00E17BFE"/>
    <w:rsid w:val="00E33023"/>
    <w:rsid w:val="00E35218"/>
    <w:rsid w:val="00E36BE8"/>
    <w:rsid w:val="00E40C61"/>
    <w:rsid w:val="00E40F86"/>
    <w:rsid w:val="00E4728D"/>
    <w:rsid w:val="00E510F6"/>
    <w:rsid w:val="00E52735"/>
    <w:rsid w:val="00E636BF"/>
    <w:rsid w:val="00E64193"/>
    <w:rsid w:val="00E64736"/>
    <w:rsid w:val="00E7139A"/>
    <w:rsid w:val="00E72FBC"/>
    <w:rsid w:val="00E76825"/>
    <w:rsid w:val="00E80DF6"/>
    <w:rsid w:val="00E812AA"/>
    <w:rsid w:val="00E84269"/>
    <w:rsid w:val="00E84B7F"/>
    <w:rsid w:val="00E84B93"/>
    <w:rsid w:val="00E857BB"/>
    <w:rsid w:val="00E92AD5"/>
    <w:rsid w:val="00E931FA"/>
    <w:rsid w:val="00E93594"/>
    <w:rsid w:val="00E9568C"/>
    <w:rsid w:val="00E97193"/>
    <w:rsid w:val="00E97BBF"/>
    <w:rsid w:val="00EA0FB3"/>
    <w:rsid w:val="00EA1A54"/>
    <w:rsid w:val="00EA2E5D"/>
    <w:rsid w:val="00EA680C"/>
    <w:rsid w:val="00EB2621"/>
    <w:rsid w:val="00EB3318"/>
    <w:rsid w:val="00EB5AF6"/>
    <w:rsid w:val="00EB6415"/>
    <w:rsid w:val="00EB6EAA"/>
    <w:rsid w:val="00EB78F7"/>
    <w:rsid w:val="00EC00E3"/>
    <w:rsid w:val="00EC02AE"/>
    <w:rsid w:val="00EC1D38"/>
    <w:rsid w:val="00EC278C"/>
    <w:rsid w:val="00EC63BA"/>
    <w:rsid w:val="00ED17EB"/>
    <w:rsid w:val="00ED29DF"/>
    <w:rsid w:val="00ED3080"/>
    <w:rsid w:val="00ED57ED"/>
    <w:rsid w:val="00ED6479"/>
    <w:rsid w:val="00EE0953"/>
    <w:rsid w:val="00EE4120"/>
    <w:rsid w:val="00EE6354"/>
    <w:rsid w:val="00EE67F0"/>
    <w:rsid w:val="00EE7038"/>
    <w:rsid w:val="00EF30A4"/>
    <w:rsid w:val="00EF4441"/>
    <w:rsid w:val="00EF482B"/>
    <w:rsid w:val="00EF722D"/>
    <w:rsid w:val="00F008E8"/>
    <w:rsid w:val="00F03DE7"/>
    <w:rsid w:val="00F056A5"/>
    <w:rsid w:val="00F10CFD"/>
    <w:rsid w:val="00F156AF"/>
    <w:rsid w:val="00F207FE"/>
    <w:rsid w:val="00F229AC"/>
    <w:rsid w:val="00F3103E"/>
    <w:rsid w:val="00F310DB"/>
    <w:rsid w:val="00F40286"/>
    <w:rsid w:val="00F41179"/>
    <w:rsid w:val="00F4422E"/>
    <w:rsid w:val="00F44467"/>
    <w:rsid w:val="00F45B91"/>
    <w:rsid w:val="00F470EE"/>
    <w:rsid w:val="00F47B15"/>
    <w:rsid w:val="00F53313"/>
    <w:rsid w:val="00F5645D"/>
    <w:rsid w:val="00F56E9D"/>
    <w:rsid w:val="00F57D7D"/>
    <w:rsid w:val="00F61AFF"/>
    <w:rsid w:val="00F656F5"/>
    <w:rsid w:val="00F70340"/>
    <w:rsid w:val="00F73CEB"/>
    <w:rsid w:val="00F7603A"/>
    <w:rsid w:val="00F810ED"/>
    <w:rsid w:val="00F828D9"/>
    <w:rsid w:val="00F84FE2"/>
    <w:rsid w:val="00F957ED"/>
    <w:rsid w:val="00FA018E"/>
    <w:rsid w:val="00FA1256"/>
    <w:rsid w:val="00FA1B4C"/>
    <w:rsid w:val="00FA48AE"/>
    <w:rsid w:val="00FA7256"/>
    <w:rsid w:val="00FA7AD9"/>
    <w:rsid w:val="00FB73D5"/>
    <w:rsid w:val="00FB7B70"/>
    <w:rsid w:val="00FB7D13"/>
    <w:rsid w:val="00FB7ED9"/>
    <w:rsid w:val="00FC1327"/>
    <w:rsid w:val="00FC19DC"/>
    <w:rsid w:val="00FC43E3"/>
    <w:rsid w:val="00FC523F"/>
    <w:rsid w:val="00FC54ED"/>
    <w:rsid w:val="00FC6BFE"/>
    <w:rsid w:val="00FC7CE6"/>
    <w:rsid w:val="00FE2927"/>
    <w:rsid w:val="00FE57B0"/>
    <w:rsid w:val="00FE62E2"/>
    <w:rsid w:val="00FF77F8"/>
    <w:rsid w:val="00FF7B7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B76D0"/>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 w:type="character" w:styleId="GevolgdeHyperlink">
    <w:name w:val="FollowedHyperlink"/>
    <w:basedOn w:val="Standaardalinea-lettertype"/>
    <w:uiPriority w:val="99"/>
    <w:semiHidden/>
    <w:unhideWhenUsed/>
    <w:rsid w:val="00F73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51">
      <w:bodyDiv w:val="1"/>
      <w:marLeft w:val="0"/>
      <w:marRight w:val="0"/>
      <w:marTop w:val="0"/>
      <w:marBottom w:val="0"/>
      <w:divBdr>
        <w:top w:val="none" w:sz="0" w:space="0" w:color="auto"/>
        <w:left w:val="none" w:sz="0" w:space="0" w:color="auto"/>
        <w:bottom w:val="none" w:sz="0" w:space="0" w:color="auto"/>
        <w:right w:val="none" w:sz="0" w:space="0" w:color="auto"/>
      </w:divBdr>
    </w:div>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1858053">
      <w:bodyDiv w:val="1"/>
      <w:marLeft w:val="0"/>
      <w:marRight w:val="0"/>
      <w:marTop w:val="0"/>
      <w:marBottom w:val="0"/>
      <w:divBdr>
        <w:top w:val="none" w:sz="0" w:space="0" w:color="auto"/>
        <w:left w:val="none" w:sz="0" w:space="0" w:color="auto"/>
        <w:bottom w:val="none" w:sz="0" w:space="0" w:color="auto"/>
        <w:right w:val="none" w:sz="0" w:space="0" w:color="auto"/>
      </w:divBdr>
    </w:div>
    <w:div w:id="5907331">
      <w:bodyDiv w:val="1"/>
      <w:marLeft w:val="0"/>
      <w:marRight w:val="0"/>
      <w:marTop w:val="0"/>
      <w:marBottom w:val="0"/>
      <w:divBdr>
        <w:top w:val="none" w:sz="0" w:space="0" w:color="auto"/>
        <w:left w:val="none" w:sz="0" w:space="0" w:color="auto"/>
        <w:bottom w:val="none" w:sz="0" w:space="0" w:color="auto"/>
        <w:right w:val="none" w:sz="0" w:space="0" w:color="auto"/>
      </w:divBdr>
    </w:div>
    <w:div w:id="7025208">
      <w:bodyDiv w:val="1"/>
      <w:marLeft w:val="0"/>
      <w:marRight w:val="0"/>
      <w:marTop w:val="0"/>
      <w:marBottom w:val="0"/>
      <w:divBdr>
        <w:top w:val="none" w:sz="0" w:space="0" w:color="auto"/>
        <w:left w:val="none" w:sz="0" w:space="0" w:color="auto"/>
        <w:bottom w:val="none" w:sz="0" w:space="0" w:color="auto"/>
        <w:right w:val="none" w:sz="0" w:space="0" w:color="auto"/>
      </w:divBdr>
    </w:div>
    <w:div w:id="2198261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7682858">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28532510">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0961635">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4501117">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112044">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7461705">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59327404">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64954326">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8546374">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1845820">
      <w:bodyDiv w:val="1"/>
      <w:marLeft w:val="0"/>
      <w:marRight w:val="0"/>
      <w:marTop w:val="0"/>
      <w:marBottom w:val="0"/>
      <w:divBdr>
        <w:top w:val="none" w:sz="0" w:space="0" w:color="auto"/>
        <w:left w:val="none" w:sz="0" w:space="0" w:color="auto"/>
        <w:bottom w:val="none" w:sz="0" w:space="0" w:color="auto"/>
        <w:right w:val="none" w:sz="0" w:space="0" w:color="auto"/>
      </w:divBdr>
    </w:div>
    <w:div w:id="102968895">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4808642">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5417877">
      <w:bodyDiv w:val="1"/>
      <w:marLeft w:val="0"/>
      <w:marRight w:val="0"/>
      <w:marTop w:val="0"/>
      <w:marBottom w:val="0"/>
      <w:divBdr>
        <w:top w:val="none" w:sz="0" w:space="0" w:color="auto"/>
        <w:left w:val="none" w:sz="0" w:space="0" w:color="auto"/>
        <w:bottom w:val="none" w:sz="0" w:space="0" w:color="auto"/>
        <w:right w:val="none" w:sz="0" w:space="0" w:color="auto"/>
      </w:divBdr>
    </w:div>
    <w:div w:id="116260894">
      <w:bodyDiv w:val="1"/>
      <w:marLeft w:val="0"/>
      <w:marRight w:val="0"/>
      <w:marTop w:val="0"/>
      <w:marBottom w:val="0"/>
      <w:divBdr>
        <w:top w:val="none" w:sz="0" w:space="0" w:color="auto"/>
        <w:left w:val="none" w:sz="0" w:space="0" w:color="auto"/>
        <w:bottom w:val="none" w:sz="0" w:space="0" w:color="auto"/>
        <w:right w:val="none" w:sz="0" w:space="0" w:color="auto"/>
      </w:divBdr>
    </w:div>
    <w:div w:id="116414640">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2820577">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2062380">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35151426">
      <w:bodyDiv w:val="1"/>
      <w:marLeft w:val="0"/>
      <w:marRight w:val="0"/>
      <w:marTop w:val="0"/>
      <w:marBottom w:val="0"/>
      <w:divBdr>
        <w:top w:val="none" w:sz="0" w:space="0" w:color="auto"/>
        <w:left w:val="none" w:sz="0" w:space="0" w:color="auto"/>
        <w:bottom w:val="none" w:sz="0" w:space="0" w:color="auto"/>
        <w:right w:val="none" w:sz="0" w:space="0" w:color="auto"/>
      </w:divBdr>
    </w:div>
    <w:div w:id="147132628">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3186604">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3178117">
      <w:bodyDiv w:val="1"/>
      <w:marLeft w:val="0"/>
      <w:marRight w:val="0"/>
      <w:marTop w:val="0"/>
      <w:marBottom w:val="0"/>
      <w:divBdr>
        <w:top w:val="none" w:sz="0" w:space="0" w:color="auto"/>
        <w:left w:val="none" w:sz="0" w:space="0" w:color="auto"/>
        <w:bottom w:val="none" w:sz="0" w:space="0" w:color="auto"/>
        <w:right w:val="none" w:sz="0" w:space="0" w:color="auto"/>
      </w:divBdr>
    </w:div>
    <w:div w:id="183633486">
      <w:bodyDiv w:val="1"/>
      <w:marLeft w:val="0"/>
      <w:marRight w:val="0"/>
      <w:marTop w:val="0"/>
      <w:marBottom w:val="0"/>
      <w:divBdr>
        <w:top w:val="none" w:sz="0" w:space="0" w:color="auto"/>
        <w:left w:val="none" w:sz="0" w:space="0" w:color="auto"/>
        <w:bottom w:val="none" w:sz="0" w:space="0" w:color="auto"/>
        <w:right w:val="none" w:sz="0" w:space="0" w:color="auto"/>
      </w:divBdr>
    </w:div>
    <w:div w:id="184295946">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90916444">
      <w:bodyDiv w:val="1"/>
      <w:marLeft w:val="0"/>
      <w:marRight w:val="0"/>
      <w:marTop w:val="0"/>
      <w:marBottom w:val="0"/>
      <w:divBdr>
        <w:top w:val="none" w:sz="0" w:space="0" w:color="auto"/>
        <w:left w:val="none" w:sz="0" w:space="0" w:color="auto"/>
        <w:bottom w:val="none" w:sz="0" w:space="0" w:color="auto"/>
        <w:right w:val="none" w:sz="0" w:space="0" w:color="auto"/>
      </w:divBdr>
    </w:div>
    <w:div w:id="194391849">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6163402">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200559729">
      <w:bodyDiv w:val="1"/>
      <w:marLeft w:val="0"/>
      <w:marRight w:val="0"/>
      <w:marTop w:val="0"/>
      <w:marBottom w:val="0"/>
      <w:divBdr>
        <w:top w:val="none" w:sz="0" w:space="0" w:color="auto"/>
        <w:left w:val="none" w:sz="0" w:space="0" w:color="auto"/>
        <w:bottom w:val="none" w:sz="0" w:space="0" w:color="auto"/>
        <w:right w:val="none" w:sz="0" w:space="0" w:color="auto"/>
      </w:divBdr>
    </w:div>
    <w:div w:id="203906596">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06114533">
      <w:bodyDiv w:val="1"/>
      <w:marLeft w:val="0"/>
      <w:marRight w:val="0"/>
      <w:marTop w:val="0"/>
      <w:marBottom w:val="0"/>
      <w:divBdr>
        <w:top w:val="none" w:sz="0" w:space="0" w:color="auto"/>
        <w:left w:val="none" w:sz="0" w:space="0" w:color="auto"/>
        <w:bottom w:val="none" w:sz="0" w:space="0" w:color="auto"/>
        <w:right w:val="none" w:sz="0" w:space="0" w:color="auto"/>
      </w:divBdr>
    </w:div>
    <w:div w:id="208734903">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18905505">
      <w:bodyDiv w:val="1"/>
      <w:marLeft w:val="0"/>
      <w:marRight w:val="0"/>
      <w:marTop w:val="0"/>
      <w:marBottom w:val="0"/>
      <w:divBdr>
        <w:top w:val="none" w:sz="0" w:space="0" w:color="auto"/>
        <w:left w:val="none" w:sz="0" w:space="0" w:color="auto"/>
        <w:bottom w:val="none" w:sz="0" w:space="0" w:color="auto"/>
        <w:right w:val="none" w:sz="0" w:space="0" w:color="auto"/>
      </w:divBdr>
    </w:div>
    <w:div w:id="224535735">
      <w:bodyDiv w:val="1"/>
      <w:marLeft w:val="0"/>
      <w:marRight w:val="0"/>
      <w:marTop w:val="0"/>
      <w:marBottom w:val="0"/>
      <w:divBdr>
        <w:top w:val="none" w:sz="0" w:space="0" w:color="auto"/>
        <w:left w:val="none" w:sz="0" w:space="0" w:color="auto"/>
        <w:bottom w:val="none" w:sz="0" w:space="0" w:color="auto"/>
        <w:right w:val="none" w:sz="0" w:space="0" w:color="auto"/>
      </w:divBdr>
    </w:div>
    <w:div w:id="224729767">
      <w:bodyDiv w:val="1"/>
      <w:marLeft w:val="0"/>
      <w:marRight w:val="0"/>
      <w:marTop w:val="0"/>
      <w:marBottom w:val="0"/>
      <w:divBdr>
        <w:top w:val="none" w:sz="0" w:space="0" w:color="auto"/>
        <w:left w:val="none" w:sz="0" w:space="0" w:color="auto"/>
        <w:bottom w:val="none" w:sz="0" w:space="0" w:color="auto"/>
        <w:right w:val="none" w:sz="0" w:space="0" w:color="auto"/>
      </w:divBdr>
    </w:div>
    <w:div w:id="226112114">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49700684">
      <w:bodyDiv w:val="1"/>
      <w:marLeft w:val="0"/>
      <w:marRight w:val="0"/>
      <w:marTop w:val="0"/>
      <w:marBottom w:val="0"/>
      <w:divBdr>
        <w:top w:val="none" w:sz="0" w:space="0" w:color="auto"/>
        <w:left w:val="none" w:sz="0" w:space="0" w:color="auto"/>
        <w:bottom w:val="none" w:sz="0" w:space="0" w:color="auto"/>
        <w:right w:val="none" w:sz="0" w:space="0" w:color="auto"/>
      </w:divBdr>
    </w:div>
    <w:div w:id="253130693">
      <w:bodyDiv w:val="1"/>
      <w:marLeft w:val="0"/>
      <w:marRight w:val="0"/>
      <w:marTop w:val="0"/>
      <w:marBottom w:val="0"/>
      <w:divBdr>
        <w:top w:val="none" w:sz="0" w:space="0" w:color="auto"/>
        <w:left w:val="none" w:sz="0" w:space="0" w:color="auto"/>
        <w:bottom w:val="none" w:sz="0" w:space="0" w:color="auto"/>
        <w:right w:val="none" w:sz="0" w:space="0" w:color="auto"/>
      </w:divBdr>
    </w:div>
    <w:div w:id="255096430">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88441218">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3801915">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18118173">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33800087">
      <w:bodyDiv w:val="1"/>
      <w:marLeft w:val="0"/>
      <w:marRight w:val="0"/>
      <w:marTop w:val="0"/>
      <w:marBottom w:val="0"/>
      <w:divBdr>
        <w:top w:val="none" w:sz="0" w:space="0" w:color="auto"/>
        <w:left w:val="none" w:sz="0" w:space="0" w:color="auto"/>
        <w:bottom w:val="none" w:sz="0" w:space="0" w:color="auto"/>
        <w:right w:val="none" w:sz="0" w:space="0" w:color="auto"/>
      </w:divBdr>
    </w:div>
    <w:div w:id="335614030">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43367758">
      <w:bodyDiv w:val="1"/>
      <w:marLeft w:val="0"/>
      <w:marRight w:val="0"/>
      <w:marTop w:val="0"/>
      <w:marBottom w:val="0"/>
      <w:divBdr>
        <w:top w:val="none" w:sz="0" w:space="0" w:color="auto"/>
        <w:left w:val="none" w:sz="0" w:space="0" w:color="auto"/>
        <w:bottom w:val="none" w:sz="0" w:space="0" w:color="auto"/>
        <w:right w:val="none" w:sz="0" w:space="0" w:color="auto"/>
      </w:divBdr>
    </w:div>
    <w:div w:id="344403349">
      <w:bodyDiv w:val="1"/>
      <w:marLeft w:val="0"/>
      <w:marRight w:val="0"/>
      <w:marTop w:val="0"/>
      <w:marBottom w:val="0"/>
      <w:divBdr>
        <w:top w:val="none" w:sz="0" w:space="0" w:color="auto"/>
        <w:left w:val="none" w:sz="0" w:space="0" w:color="auto"/>
        <w:bottom w:val="none" w:sz="0" w:space="0" w:color="auto"/>
        <w:right w:val="none" w:sz="0" w:space="0" w:color="auto"/>
      </w:divBdr>
    </w:div>
    <w:div w:id="348216375">
      <w:bodyDiv w:val="1"/>
      <w:marLeft w:val="0"/>
      <w:marRight w:val="0"/>
      <w:marTop w:val="0"/>
      <w:marBottom w:val="0"/>
      <w:divBdr>
        <w:top w:val="none" w:sz="0" w:space="0" w:color="auto"/>
        <w:left w:val="none" w:sz="0" w:space="0" w:color="auto"/>
        <w:bottom w:val="none" w:sz="0" w:space="0" w:color="auto"/>
        <w:right w:val="none" w:sz="0" w:space="0" w:color="auto"/>
      </w:divBdr>
    </w:div>
    <w:div w:id="351150761">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78363625">
      <w:bodyDiv w:val="1"/>
      <w:marLeft w:val="0"/>
      <w:marRight w:val="0"/>
      <w:marTop w:val="0"/>
      <w:marBottom w:val="0"/>
      <w:divBdr>
        <w:top w:val="none" w:sz="0" w:space="0" w:color="auto"/>
        <w:left w:val="none" w:sz="0" w:space="0" w:color="auto"/>
        <w:bottom w:val="none" w:sz="0" w:space="0" w:color="auto"/>
        <w:right w:val="none" w:sz="0" w:space="0" w:color="auto"/>
      </w:divBdr>
    </w:div>
    <w:div w:id="378363707">
      <w:bodyDiv w:val="1"/>
      <w:marLeft w:val="0"/>
      <w:marRight w:val="0"/>
      <w:marTop w:val="0"/>
      <w:marBottom w:val="0"/>
      <w:divBdr>
        <w:top w:val="none" w:sz="0" w:space="0" w:color="auto"/>
        <w:left w:val="none" w:sz="0" w:space="0" w:color="auto"/>
        <w:bottom w:val="none" w:sz="0" w:space="0" w:color="auto"/>
        <w:right w:val="none" w:sz="0" w:space="0" w:color="auto"/>
      </w:divBdr>
    </w:div>
    <w:div w:id="379977886">
      <w:bodyDiv w:val="1"/>
      <w:marLeft w:val="0"/>
      <w:marRight w:val="0"/>
      <w:marTop w:val="0"/>
      <w:marBottom w:val="0"/>
      <w:divBdr>
        <w:top w:val="none" w:sz="0" w:space="0" w:color="auto"/>
        <w:left w:val="none" w:sz="0" w:space="0" w:color="auto"/>
        <w:bottom w:val="none" w:sz="0" w:space="0" w:color="auto"/>
        <w:right w:val="none" w:sz="0" w:space="0" w:color="auto"/>
      </w:divBdr>
    </w:div>
    <w:div w:id="381907089">
      <w:bodyDiv w:val="1"/>
      <w:marLeft w:val="0"/>
      <w:marRight w:val="0"/>
      <w:marTop w:val="0"/>
      <w:marBottom w:val="0"/>
      <w:divBdr>
        <w:top w:val="none" w:sz="0" w:space="0" w:color="auto"/>
        <w:left w:val="none" w:sz="0" w:space="0" w:color="auto"/>
        <w:bottom w:val="none" w:sz="0" w:space="0" w:color="auto"/>
        <w:right w:val="none" w:sz="0" w:space="0" w:color="auto"/>
      </w:divBdr>
    </w:div>
    <w:div w:id="382364061">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394357794">
      <w:bodyDiv w:val="1"/>
      <w:marLeft w:val="0"/>
      <w:marRight w:val="0"/>
      <w:marTop w:val="0"/>
      <w:marBottom w:val="0"/>
      <w:divBdr>
        <w:top w:val="none" w:sz="0" w:space="0" w:color="auto"/>
        <w:left w:val="none" w:sz="0" w:space="0" w:color="auto"/>
        <w:bottom w:val="none" w:sz="0" w:space="0" w:color="auto"/>
        <w:right w:val="none" w:sz="0" w:space="0" w:color="auto"/>
      </w:divBdr>
    </w:div>
    <w:div w:id="394860181">
      <w:bodyDiv w:val="1"/>
      <w:marLeft w:val="0"/>
      <w:marRight w:val="0"/>
      <w:marTop w:val="0"/>
      <w:marBottom w:val="0"/>
      <w:divBdr>
        <w:top w:val="none" w:sz="0" w:space="0" w:color="auto"/>
        <w:left w:val="none" w:sz="0" w:space="0" w:color="auto"/>
        <w:bottom w:val="none" w:sz="0" w:space="0" w:color="auto"/>
        <w:right w:val="none" w:sz="0" w:space="0" w:color="auto"/>
      </w:divBdr>
    </w:div>
    <w:div w:id="397484392">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06613196">
      <w:bodyDiv w:val="1"/>
      <w:marLeft w:val="0"/>
      <w:marRight w:val="0"/>
      <w:marTop w:val="0"/>
      <w:marBottom w:val="0"/>
      <w:divBdr>
        <w:top w:val="none" w:sz="0" w:space="0" w:color="auto"/>
        <w:left w:val="none" w:sz="0" w:space="0" w:color="auto"/>
        <w:bottom w:val="none" w:sz="0" w:space="0" w:color="auto"/>
        <w:right w:val="none" w:sz="0" w:space="0" w:color="auto"/>
      </w:divBdr>
    </w:div>
    <w:div w:id="409472781">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18722997">
      <w:bodyDiv w:val="1"/>
      <w:marLeft w:val="0"/>
      <w:marRight w:val="0"/>
      <w:marTop w:val="0"/>
      <w:marBottom w:val="0"/>
      <w:divBdr>
        <w:top w:val="none" w:sz="0" w:space="0" w:color="auto"/>
        <w:left w:val="none" w:sz="0" w:space="0" w:color="auto"/>
        <w:bottom w:val="none" w:sz="0" w:space="0" w:color="auto"/>
        <w:right w:val="none" w:sz="0" w:space="0" w:color="auto"/>
      </w:divBdr>
    </w:div>
    <w:div w:id="420226627">
      <w:bodyDiv w:val="1"/>
      <w:marLeft w:val="0"/>
      <w:marRight w:val="0"/>
      <w:marTop w:val="0"/>
      <w:marBottom w:val="0"/>
      <w:divBdr>
        <w:top w:val="none" w:sz="0" w:space="0" w:color="auto"/>
        <w:left w:val="none" w:sz="0" w:space="0" w:color="auto"/>
        <w:bottom w:val="none" w:sz="0" w:space="0" w:color="auto"/>
        <w:right w:val="none" w:sz="0" w:space="0" w:color="auto"/>
      </w:divBdr>
    </w:div>
    <w:div w:id="423720935">
      <w:bodyDiv w:val="1"/>
      <w:marLeft w:val="0"/>
      <w:marRight w:val="0"/>
      <w:marTop w:val="0"/>
      <w:marBottom w:val="0"/>
      <w:divBdr>
        <w:top w:val="none" w:sz="0" w:space="0" w:color="auto"/>
        <w:left w:val="none" w:sz="0" w:space="0" w:color="auto"/>
        <w:bottom w:val="none" w:sz="0" w:space="0" w:color="auto"/>
        <w:right w:val="none" w:sz="0" w:space="0" w:color="auto"/>
      </w:divBdr>
    </w:div>
    <w:div w:id="425463799">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0930262">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4448704">
      <w:bodyDiv w:val="1"/>
      <w:marLeft w:val="0"/>
      <w:marRight w:val="0"/>
      <w:marTop w:val="0"/>
      <w:marBottom w:val="0"/>
      <w:divBdr>
        <w:top w:val="none" w:sz="0" w:space="0" w:color="auto"/>
        <w:left w:val="none" w:sz="0" w:space="0" w:color="auto"/>
        <w:bottom w:val="none" w:sz="0" w:space="0" w:color="auto"/>
        <w:right w:val="none" w:sz="0" w:space="0" w:color="auto"/>
      </w:divBdr>
    </w:div>
    <w:div w:id="434978804">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47315786">
      <w:bodyDiv w:val="1"/>
      <w:marLeft w:val="0"/>
      <w:marRight w:val="0"/>
      <w:marTop w:val="0"/>
      <w:marBottom w:val="0"/>
      <w:divBdr>
        <w:top w:val="none" w:sz="0" w:space="0" w:color="auto"/>
        <w:left w:val="none" w:sz="0" w:space="0" w:color="auto"/>
        <w:bottom w:val="none" w:sz="0" w:space="0" w:color="auto"/>
        <w:right w:val="none" w:sz="0" w:space="0" w:color="auto"/>
      </w:divBdr>
    </w:div>
    <w:div w:id="450323160">
      <w:bodyDiv w:val="1"/>
      <w:marLeft w:val="0"/>
      <w:marRight w:val="0"/>
      <w:marTop w:val="0"/>
      <w:marBottom w:val="0"/>
      <w:divBdr>
        <w:top w:val="none" w:sz="0" w:space="0" w:color="auto"/>
        <w:left w:val="none" w:sz="0" w:space="0" w:color="auto"/>
        <w:bottom w:val="none" w:sz="0" w:space="0" w:color="auto"/>
        <w:right w:val="none" w:sz="0" w:space="0" w:color="auto"/>
      </w:divBdr>
    </w:div>
    <w:div w:id="452292846">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3717686">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59105077">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73376884">
      <w:bodyDiv w:val="1"/>
      <w:marLeft w:val="0"/>
      <w:marRight w:val="0"/>
      <w:marTop w:val="0"/>
      <w:marBottom w:val="0"/>
      <w:divBdr>
        <w:top w:val="none" w:sz="0" w:space="0" w:color="auto"/>
        <w:left w:val="none" w:sz="0" w:space="0" w:color="auto"/>
        <w:bottom w:val="none" w:sz="0" w:space="0" w:color="auto"/>
        <w:right w:val="none" w:sz="0" w:space="0" w:color="auto"/>
      </w:divBdr>
    </w:div>
    <w:div w:id="475882087">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478044">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4806745">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0196890">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1341964">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3686278">
      <w:bodyDiv w:val="1"/>
      <w:marLeft w:val="0"/>
      <w:marRight w:val="0"/>
      <w:marTop w:val="0"/>
      <w:marBottom w:val="0"/>
      <w:divBdr>
        <w:top w:val="none" w:sz="0" w:space="0" w:color="auto"/>
        <w:left w:val="none" w:sz="0" w:space="0" w:color="auto"/>
        <w:bottom w:val="none" w:sz="0" w:space="0" w:color="auto"/>
        <w:right w:val="none" w:sz="0" w:space="0" w:color="auto"/>
      </w:divBdr>
    </w:div>
    <w:div w:id="514685620">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281960">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19978744">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3839592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44221501">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53930194">
      <w:bodyDiv w:val="1"/>
      <w:marLeft w:val="0"/>
      <w:marRight w:val="0"/>
      <w:marTop w:val="0"/>
      <w:marBottom w:val="0"/>
      <w:divBdr>
        <w:top w:val="none" w:sz="0" w:space="0" w:color="auto"/>
        <w:left w:val="none" w:sz="0" w:space="0" w:color="auto"/>
        <w:bottom w:val="none" w:sz="0" w:space="0" w:color="auto"/>
        <w:right w:val="none" w:sz="0" w:space="0" w:color="auto"/>
      </w:divBdr>
    </w:div>
    <w:div w:id="555706262">
      <w:bodyDiv w:val="1"/>
      <w:marLeft w:val="0"/>
      <w:marRight w:val="0"/>
      <w:marTop w:val="0"/>
      <w:marBottom w:val="0"/>
      <w:divBdr>
        <w:top w:val="none" w:sz="0" w:space="0" w:color="auto"/>
        <w:left w:val="none" w:sz="0" w:space="0" w:color="auto"/>
        <w:bottom w:val="none" w:sz="0" w:space="0" w:color="auto"/>
        <w:right w:val="none" w:sz="0" w:space="0" w:color="auto"/>
      </w:divBdr>
    </w:div>
    <w:div w:id="567541877">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2349326">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75818248">
      <w:bodyDiv w:val="1"/>
      <w:marLeft w:val="0"/>
      <w:marRight w:val="0"/>
      <w:marTop w:val="0"/>
      <w:marBottom w:val="0"/>
      <w:divBdr>
        <w:top w:val="none" w:sz="0" w:space="0" w:color="auto"/>
        <w:left w:val="none" w:sz="0" w:space="0" w:color="auto"/>
        <w:bottom w:val="none" w:sz="0" w:space="0" w:color="auto"/>
        <w:right w:val="none" w:sz="0" w:space="0" w:color="auto"/>
      </w:divBdr>
    </w:div>
    <w:div w:id="57686429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3876912">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11739953">
      <w:bodyDiv w:val="1"/>
      <w:marLeft w:val="0"/>
      <w:marRight w:val="0"/>
      <w:marTop w:val="0"/>
      <w:marBottom w:val="0"/>
      <w:divBdr>
        <w:top w:val="none" w:sz="0" w:space="0" w:color="auto"/>
        <w:left w:val="none" w:sz="0" w:space="0" w:color="auto"/>
        <w:bottom w:val="none" w:sz="0" w:space="0" w:color="auto"/>
        <w:right w:val="none" w:sz="0" w:space="0" w:color="auto"/>
      </w:divBdr>
    </w:div>
    <w:div w:id="623076442">
      <w:bodyDiv w:val="1"/>
      <w:marLeft w:val="0"/>
      <w:marRight w:val="0"/>
      <w:marTop w:val="0"/>
      <w:marBottom w:val="0"/>
      <w:divBdr>
        <w:top w:val="none" w:sz="0" w:space="0" w:color="auto"/>
        <w:left w:val="none" w:sz="0" w:space="0" w:color="auto"/>
        <w:bottom w:val="none" w:sz="0" w:space="0" w:color="auto"/>
        <w:right w:val="none" w:sz="0" w:space="0" w:color="auto"/>
      </w:divBdr>
    </w:div>
    <w:div w:id="624849677">
      <w:bodyDiv w:val="1"/>
      <w:marLeft w:val="0"/>
      <w:marRight w:val="0"/>
      <w:marTop w:val="0"/>
      <w:marBottom w:val="0"/>
      <w:divBdr>
        <w:top w:val="none" w:sz="0" w:space="0" w:color="auto"/>
        <w:left w:val="none" w:sz="0" w:space="0" w:color="auto"/>
        <w:bottom w:val="none" w:sz="0" w:space="0" w:color="auto"/>
        <w:right w:val="none" w:sz="0" w:space="0" w:color="auto"/>
      </w:divBdr>
    </w:div>
    <w:div w:id="628172858">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4339794">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2050175">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89337198">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1710995">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03598306">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626422">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4373412">
      <w:bodyDiv w:val="1"/>
      <w:marLeft w:val="0"/>
      <w:marRight w:val="0"/>
      <w:marTop w:val="0"/>
      <w:marBottom w:val="0"/>
      <w:divBdr>
        <w:top w:val="none" w:sz="0" w:space="0" w:color="auto"/>
        <w:left w:val="none" w:sz="0" w:space="0" w:color="auto"/>
        <w:bottom w:val="none" w:sz="0" w:space="0" w:color="auto"/>
        <w:right w:val="none" w:sz="0" w:space="0" w:color="auto"/>
      </w:divBdr>
    </w:div>
    <w:div w:id="724795271">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6949716">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37822002">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7505305">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54592199">
      <w:bodyDiv w:val="1"/>
      <w:marLeft w:val="0"/>
      <w:marRight w:val="0"/>
      <w:marTop w:val="0"/>
      <w:marBottom w:val="0"/>
      <w:divBdr>
        <w:top w:val="none" w:sz="0" w:space="0" w:color="auto"/>
        <w:left w:val="none" w:sz="0" w:space="0" w:color="auto"/>
        <w:bottom w:val="none" w:sz="0" w:space="0" w:color="auto"/>
        <w:right w:val="none" w:sz="0" w:space="0" w:color="auto"/>
      </w:divBdr>
    </w:div>
    <w:div w:id="757483321">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080681">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7846146">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68887789">
      <w:bodyDiv w:val="1"/>
      <w:marLeft w:val="0"/>
      <w:marRight w:val="0"/>
      <w:marTop w:val="0"/>
      <w:marBottom w:val="0"/>
      <w:divBdr>
        <w:top w:val="none" w:sz="0" w:space="0" w:color="auto"/>
        <w:left w:val="none" w:sz="0" w:space="0" w:color="auto"/>
        <w:bottom w:val="none" w:sz="0" w:space="0" w:color="auto"/>
        <w:right w:val="none" w:sz="0" w:space="0" w:color="auto"/>
      </w:divBdr>
    </w:div>
    <w:div w:id="770130140">
      <w:bodyDiv w:val="1"/>
      <w:marLeft w:val="0"/>
      <w:marRight w:val="0"/>
      <w:marTop w:val="0"/>
      <w:marBottom w:val="0"/>
      <w:divBdr>
        <w:top w:val="none" w:sz="0" w:space="0" w:color="auto"/>
        <w:left w:val="none" w:sz="0" w:space="0" w:color="auto"/>
        <w:bottom w:val="none" w:sz="0" w:space="0" w:color="auto"/>
        <w:right w:val="none" w:sz="0" w:space="0" w:color="auto"/>
      </w:divBdr>
    </w:div>
    <w:div w:id="770710916">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582135">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5950446">
      <w:bodyDiv w:val="1"/>
      <w:marLeft w:val="0"/>
      <w:marRight w:val="0"/>
      <w:marTop w:val="0"/>
      <w:marBottom w:val="0"/>
      <w:divBdr>
        <w:top w:val="none" w:sz="0" w:space="0" w:color="auto"/>
        <w:left w:val="none" w:sz="0" w:space="0" w:color="auto"/>
        <w:bottom w:val="none" w:sz="0" w:space="0" w:color="auto"/>
        <w:right w:val="none" w:sz="0" w:space="0" w:color="auto"/>
      </w:divBdr>
    </w:div>
    <w:div w:id="796218819">
      <w:bodyDiv w:val="1"/>
      <w:marLeft w:val="0"/>
      <w:marRight w:val="0"/>
      <w:marTop w:val="0"/>
      <w:marBottom w:val="0"/>
      <w:divBdr>
        <w:top w:val="none" w:sz="0" w:space="0" w:color="auto"/>
        <w:left w:val="none" w:sz="0" w:space="0" w:color="auto"/>
        <w:bottom w:val="none" w:sz="0" w:space="0" w:color="auto"/>
        <w:right w:val="none" w:sz="0" w:space="0" w:color="auto"/>
      </w:divBdr>
    </w:div>
    <w:div w:id="796219534">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797072256">
      <w:bodyDiv w:val="1"/>
      <w:marLeft w:val="0"/>
      <w:marRight w:val="0"/>
      <w:marTop w:val="0"/>
      <w:marBottom w:val="0"/>
      <w:divBdr>
        <w:top w:val="none" w:sz="0" w:space="0" w:color="auto"/>
        <w:left w:val="none" w:sz="0" w:space="0" w:color="auto"/>
        <w:bottom w:val="none" w:sz="0" w:space="0" w:color="auto"/>
        <w:right w:val="none" w:sz="0" w:space="0" w:color="auto"/>
      </w:divBdr>
    </w:div>
    <w:div w:id="798575023">
      <w:bodyDiv w:val="1"/>
      <w:marLeft w:val="0"/>
      <w:marRight w:val="0"/>
      <w:marTop w:val="0"/>
      <w:marBottom w:val="0"/>
      <w:divBdr>
        <w:top w:val="none" w:sz="0" w:space="0" w:color="auto"/>
        <w:left w:val="none" w:sz="0" w:space="0" w:color="auto"/>
        <w:bottom w:val="none" w:sz="0" w:space="0" w:color="auto"/>
        <w:right w:val="none" w:sz="0" w:space="0" w:color="auto"/>
      </w:divBdr>
    </w:div>
    <w:div w:id="802232010">
      <w:bodyDiv w:val="1"/>
      <w:marLeft w:val="0"/>
      <w:marRight w:val="0"/>
      <w:marTop w:val="0"/>
      <w:marBottom w:val="0"/>
      <w:divBdr>
        <w:top w:val="none" w:sz="0" w:space="0" w:color="auto"/>
        <w:left w:val="none" w:sz="0" w:space="0" w:color="auto"/>
        <w:bottom w:val="none" w:sz="0" w:space="0" w:color="auto"/>
        <w:right w:val="none" w:sz="0" w:space="0" w:color="auto"/>
      </w:divBdr>
    </w:div>
    <w:div w:id="805397622">
      <w:bodyDiv w:val="1"/>
      <w:marLeft w:val="0"/>
      <w:marRight w:val="0"/>
      <w:marTop w:val="0"/>
      <w:marBottom w:val="0"/>
      <w:divBdr>
        <w:top w:val="none" w:sz="0" w:space="0" w:color="auto"/>
        <w:left w:val="none" w:sz="0" w:space="0" w:color="auto"/>
        <w:bottom w:val="none" w:sz="0" w:space="0" w:color="auto"/>
        <w:right w:val="none" w:sz="0" w:space="0" w:color="auto"/>
      </w:divBdr>
    </w:div>
    <w:div w:id="809709128">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2530564">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28061057">
      <w:bodyDiv w:val="1"/>
      <w:marLeft w:val="0"/>
      <w:marRight w:val="0"/>
      <w:marTop w:val="0"/>
      <w:marBottom w:val="0"/>
      <w:divBdr>
        <w:top w:val="none" w:sz="0" w:space="0" w:color="auto"/>
        <w:left w:val="none" w:sz="0" w:space="0" w:color="auto"/>
        <w:bottom w:val="none" w:sz="0" w:space="0" w:color="auto"/>
        <w:right w:val="none" w:sz="0" w:space="0" w:color="auto"/>
      </w:divBdr>
    </w:div>
    <w:div w:id="829100718">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339371">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3657584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60702544">
      <w:bodyDiv w:val="1"/>
      <w:marLeft w:val="0"/>
      <w:marRight w:val="0"/>
      <w:marTop w:val="0"/>
      <w:marBottom w:val="0"/>
      <w:divBdr>
        <w:top w:val="none" w:sz="0" w:space="0" w:color="auto"/>
        <w:left w:val="none" w:sz="0" w:space="0" w:color="auto"/>
        <w:bottom w:val="none" w:sz="0" w:space="0" w:color="auto"/>
        <w:right w:val="none" w:sz="0" w:space="0" w:color="auto"/>
      </w:divBdr>
    </w:div>
    <w:div w:id="863638589">
      <w:bodyDiv w:val="1"/>
      <w:marLeft w:val="0"/>
      <w:marRight w:val="0"/>
      <w:marTop w:val="0"/>
      <w:marBottom w:val="0"/>
      <w:divBdr>
        <w:top w:val="none" w:sz="0" w:space="0" w:color="auto"/>
        <w:left w:val="none" w:sz="0" w:space="0" w:color="auto"/>
        <w:bottom w:val="none" w:sz="0" w:space="0" w:color="auto"/>
        <w:right w:val="none" w:sz="0" w:space="0" w:color="auto"/>
      </w:divBdr>
    </w:div>
    <w:div w:id="865211508">
      <w:bodyDiv w:val="1"/>
      <w:marLeft w:val="0"/>
      <w:marRight w:val="0"/>
      <w:marTop w:val="0"/>
      <w:marBottom w:val="0"/>
      <w:divBdr>
        <w:top w:val="none" w:sz="0" w:space="0" w:color="auto"/>
        <w:left w:val="none" w:sz="0" w:space="0" w:color="auto"/>
        <w:bottom w:val="none" w:sz="0" w:space="0" w:color="auto"/>
        <w:right w:val="none" w:sz="0" w:space="0" w:color="auto"/>
      </w:divBdr>
    </w:div>
    <w:div w:id="867256354">
      <w:bodyDiv w:val="1"/>
      <w:marLeft w:val="0"/>
      <w:marRight w:val="0"/>
      <w:marTop w:val="0"/>
      <w:marBottom w:val="0"/>
      <w:divBdr>
        <w:top w:val="none" w:sz="0" w:space="0" w:color="auto"/>
        <w:left w:val="none" w:sz="0" w:space="0" w:color="auto"/>
        <w:bottom w:val="none" w:sz="0" w:space="0" w:color="auto"/>
        <w:right w:val="none" w:sz="0" w:space="0" w:color="auto"/>
      </w:divBdr>
    </w:div>
    <w:div w:id="875000747">
      <w:bodyDiv w:val="1"/>
      <w:marLeft w:val="0"/>
      <w:marRight w:val="0"/>
      <w:marTop w:val="0"/>
      <w:marBottom w:val="0"/>
      <w:divBdr>
        <w:top w:val="none" w:sz="0" w:space="0" w:color="auto"/>
        <w:left w:val="none" w:sz="0" w:space="0" w:color="auto"/>
        <w:bottom w:val="none" w:sz="0" w:space="0" w:color="auto"/>
        <w:right w:val="none" w:sz="0" w:space="0" w:color="auto"/>
      </w:divBdr>
    </w:div>
    <w:div w:id="875046225">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85458772">
      <w:bodyDiv w:val="1"/>
      <w:marLeft w:val="0"/>
      <w:marRight w:val="0"/>
      <w:marTop w:val="0"/>
      <w:marBottom w:val="0"/>
      <w:divBdr>
        <w:top w:val="none" w:sz="0" w:space="0" w:color="auto"/>
        <w:left w:val="none" w:sz="0" w:space="0" w:color="auto"/>
        <w:bottom w:val="none" w:sz="0" w:space="0" w:color="auto"/>
        <w:right w:val="none" w:sz="0" w:space="0" w:color="auto"/>
      </w:divBdr>
    </w:div>
    <w:div w:id="885995751">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785972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8849395">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3437308">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7905146">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39801648">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41913452">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75255603">
      <w:bodyDiv w:val="1"/>
      <w:marLeft w:val="0"/>
      <w:marRight w:val="0"/>
      <w:marTop w:val="0"/>
      <w:marBottom w:val="0"/>
      <w:divBdr>
        <w:top w:val="none" w:sz="0" w:space="0" w:color="auto"/>
        <w:left w:val="none" w:sz="0" w:space="0" w:color="auto"/>
        <w:bottom w:val="none" w:sz="0" w:space="0" w:color="auto"/>
        <w:right w:val="none" w:sz="0" w:space="0" w:color="auto"/>
      </w:divBdr>
    </w:div>
    <w:div w:id="978413091">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989021921">
      <w:bodyDiv w:val="1"/>
      <w:marLeft w:val="0"/>
      <w:marRight w:val="0"/>
      <w:marTop w:val="0"/>
      <w:marBottom w:val="0"/>
      <w:divBdr>
        <w:top w:val="none" w:sz="0" w:space="0" w:color="auto"/>
        <w:left w:val="none" w:sz="0" w:space="0" w:color="auto"/>
        <w:bottom w:val="none" w:sz="0" w:space="0" w:color="auto"/>
        <w:right w:val="none" w:sz="0" w:space="0" w:color="auto"/>
      </w:divBdr>
    </w:div>
    <w:div w:id="1003751253">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7367641">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14839673">
      <w:bodyDiv w:val="1"/>
      <w:marLeft w:val="0"/>
      <w:marRight w:val="0"/>
      <w:marTop w:val="0"/>
      <w:marBottom w:val="0"/>
      <w:divBdr>
        <w:top w:val="none" w:sz="0" w:space="0" w:color="auto"/>
        <w:left w:val="none" w:sz="0" w:space="0" w:color="auto"/>
        <w:bottom w:val="none" w:sz="0" w:space="0" w:color="auto"/>
        <w:right w:val="none" w:sz="0" w:space="0" w:color="auto"/>
      </w:divBdr>
    </w:div>
    <w:div w:id="1016541670">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6757873">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30767584">
      <w:bodyDiv w:val="1"/>
      <w:marLeft w:val="0"/>
      <w:marRight w:val="0"/>
      <w:marTop w:val="0"/>
      <w:marBottom w:val="0"/>
      <w:divBdr>
        <w:top w:val="none" w:sz="0" w:space="0" w:color="auto"/>
        <w:left w:val="none" w:sz="0" w:space="0" w:color="auto"/>
        <w:bottom w:val="none" w:sz="0" w:space="0" w:color="auto"/>
        <w:right w:val="none" w:sz="0" w:space="0" w:color="auto"/>
      </w:divBdr>
    </w:div>
    <w:div w:id="1036783109">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6298658">
      <w:bodyDiv w:val="1"/>
      <w:marLeft w:val="0"/>
      <w:marRight w:val="0"/>
      <w:marTop w:val="0"/>
      <w:marBottom w:val="0"/>
      <w:divBdr>
        <w:top w:val="none" w:sz="0" w:space="0" w:color="auto"/>
        <w:left w:val="none" w:sz="0" w:space="0" w:color="auto"/>
        <w:bottom w:val="none" w:sz="0" w:space="0" w:color="auto"/>
        <w:right w:val="none" w:sz="0" w:space="0" w:color="auto"/>
      </w:divBdr>
    </w:div>
    <w:div w:id="1048802013">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297451">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074205009">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084109264">
      <w:bodyDiv w:val="1"/>
      <w:marLeft w:val="0"/>
      <w:marRight w:val="0"/>
      <w:marTop w:val="0"/>
      <w:marBottom w:val="0"/>
      <w:divBdr>
        <w:top w:val="none" w:sz="0" w:space="0" w:color="auto"/>
        <w:left w:val="none" w:sz="0" w:space="0" w:color="auto"/>
        <w:bottom w:val="none" w:sz="0" w:space="0" w:color="auto"/>
        <w:right w:val="none" w:sz="0" w:space="0" w:color="auto"/>
      </w:divBdr>
    </w:div>
    <w:div w:id="1085145806">
      <w:bodyDiv w:val="1"/>
      <w:marLeft w:val="0"/>
      <w:marRight w:val="0"/>
      <w:marTop w:val="0"/>
      <w:marBottom w:val="0"/>
      <w:divBdr>
        <w:top w:val="none" w:sz="0" w:space="0" w:color="auto"/>
        <w:left w:val="none" w:sz="0" w:space="0" w:color="auto"/>
        <w:bottom w:val="none" w:sz="0" w:space="0" w:color="auto"/>
        <w:right w:val="none" w:sz="0" w:space="0" w:color="auto"/>
      </w:divBdr>
    </w:div>
    <w:div w:id="1098020800">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6536471">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09741460">
      <w:bodyDiv w:val="1"/>
      <w:marLeft w:val="0"/>
      <w:marRight w:val="0"/>
      <w:marTop w:val="0"/>
      <w:marBottom w:val="0"/>
      <w:divBdr>
        <w:top w:val="none" w:sz="0" w:space="0" w:color="auto"/>
        <w:left w:val="none" w:sz="0" w:space="0" w:color="auto"/>
        <w:bottom w:val="none" w:sz="0" w:space="0" w:color="auto"/>
        <w:right w:val="none" w:sz="0" w:space="0" w:color="auto"/>
      </w:divBdr>
    </w:div>
    <w:div w:id="1110473646">
      <w:bodyDiv w:val="1"/>
      <w:marLeft w:val="0"/>
      <w:marRight w:val="0"/>
      <w:marTop w:val="0"/>
      <w:marBottom w:val="0"/>
      <w:divBdr>
        <w:top w:val="none" w:sz="0" w:space="0" w:color="auto"/>
        <w:left w:val="none" w:sz="0" w:space="0" w:color="auto"/>
        <w:bottom w:val="none" w:sz="0" w:space="0" w:color="auto"/>
        <w:right w:val="none" w:sz="0" w:space="0" w:color="auto"/>
      </w:divBdr>
    </w:div>
    <w:div w:id="1111362559">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24038090">
      <w:bodyDiv w:val="1"/>
      <w:marLeft w:val="0"/>
      <w:marRight w:val="0"/>
      <w:marTop w:val="0"/>
      <w:marBottom w:val="0"/>
      <w:divBdr>
        <w:top w:val="none" w:sz="0" w:space="0" w:color="auto"/>
        <w:left w:val="none" w:sz="0" w:space="0" w:color="auto"/>
        <w:bottom w:val="none" w:sz="0" w:space="0" w:color="auto"/>
        <w:right w:val="none" w:sz="0" w:space="0" w:color="auto"/>
      </w:divBdr>
    </w:div>
    <w:div w:id="1127551041">
      <w:bodyDiv w:val="1"/>
      <w:marLeft w:val="0"/>
      <w:marRight w:val="0"/>
      <w:marTop w:val="0"/>
      <w:marBottom w:val="0"/>
      <w:divBdr>
        <w:top w:val="none" w:sz="0" w:space="0" w:color="auto"/>
        <w:left w:val="none" w:sz="0" w:space="0" w:color="auto"/>
        <w:bottom w:val="none" w:sz="0" w:space="0" w:color="auto"/>
        <w:right w:val="none" w:sz="0" w:space="0" w:color="auto"/>
      </w:divBdr>
    </w:div>
    <w:div w:id="1127622026">
      <w:bodyDiv w:val="1"/>
      <w:marLeft w:val="0"/>
      <w:marRight w:val="0"/>
      <w:marTop w:val="0"/>
      <w:marBottom w:val="0"/>
      <w:divBdr>
        <w:top w:val="none" w:sz="0" w:space="0" w:color="auto"/>
        <w:left w:val="none" w:sz="0" w:space="0" w:color="auto"/>
        <w:bottom w:val="none" w:sz="0" w:space="0" w:color="auto"/>
        <w:right w:val="none" w:sz="0" w:space="0" w:color="auto"/>
      </w:divBdr>
    </w:div>
    <w:div w:id="1130171990">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42966633">
      <w:bodyDiv w:val="1"/>
      <w:marLeft w:val="0"/>
      <w:marRight w:val="0"/>
      <w:marTop w:val="0"/>
      <w:marBottom w:val="0"/>
      <w:divBdr>
        <w:top w:val="none" w:sz="0" w:space="0" w:color="auto"/>
        <w:left w:val="none" w:sz="0" w:space="0" w:color="auto"/>
        <w:bottom w:val="none" w:sz="0" w:space="0" w:color="auto"/>
        <w:right w:val="none" w:sz="0" w:space="0" w:color="auto"/>
      </w:divBdr>
    </w:div>
    <w:div w:id="1144735446">
      <w:bodyDiv w:val="1"/>
      <w:marLeft w:val="0"/>
      <w:marRight w:val="0"/>
      <w:marTop w:val="0"/>
      <w:marBottom w:val="0"/>
      <w:divBdr>
        <w:top w:val="none" w:sz="0" w:space="0" w:color="auto"/>
        <w:left w:val="none" w:sz="0" w:space="0" w:color="auto"/>
        <w:bottom w:val="none" w:sz="0" w:space="0" w:color="auto"/>
        <w:right w:val="none" w:sz="0" w:space="0" w:color="auto"/>
      </w:divBdr>
    </w:div>
    <w:div w:id="1151483879">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62358888">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91334748">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196305778">
      <w:bodyDiv w:val="1"/>
      <w:marLeft w:val="0"/>
      <w:marRight w:val="0"/>
      <w:marTop w:val="0"/>
      <w:marBottom w:val="0"/>
      <w:divBdr>
        <w:top w:val="none" w:sz="0" w:space="0" w:color="auto"/>
        <w:left w:val="none" w:sz="0" w:space="0" w:color="auto"/>
        <w:bottom w:val="none" w:sz="0" w:space="0" w:color="auto"/>
        <w:right w:val="none" w:sz="0" w:space="0" w:color="auto"/>
      </w:divBdr>
    </w:div>
    <w:div w:id="1196582595">
      <w:bodyDiv w:val="1"/>
      <w:marLeft w:val="0"/>
      <w:marRight w:val="0"/>
      <w:marTop w:val="0"/>
      <w:marBottom w:val="0"/>
      <w:divBdr>
        <w:top w:val="none" w:sz="0" w:space="0" w:color="auto"/>
        <w:left w:val="none" w:sz="0" w:space="0" w:color="auto"/>
        <w:bottom w:val="none" w:sz="0" w:space="0" w:color="auto"/>
        <w:right w:val="none" w:sz="0" w:space="0" w:color="auto"/>
      </w:divBdr>
    </w:div>
    <w:div w:id="1201743227">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4707635">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14124961">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28957232">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6454237">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
    <w:div w:id="1253272517">
      <w:bodyDiv w:val="1"/>
      <w:marLeft w:val="0"/>
      <w:marRight w:val="0"/>
      <w:marTop w:val="0"/>
      <w:marBottom w:val="0"/>
      <w:divBdr>
        <w:top w:val="none" w:sz="0" w:space="0" w:color="auto"/>
        <w:left w:val="none" w:sz="0" w:space="0" w:color="auto"/>
        <w:bottom w:val="none" w:sz="0" w:space="0" w:color="auto"/>
        <w:right w:val="none" w:sz="0" w:space="0" w:color="auto"/>
      </w:divBdr>
    </w:div>
    <w:div w:id="1253464813">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5671369">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81455677">
      <w:bodyDiv w:val="1"/>
      <w:marLeft w:val="0"/>
      <w:marRight w:val="0"/>
      <w:marTop w:val="0"/>
      <w:marBottom w:val="0"/>
      <w:divBdr>
        <w:top w:val="none" w:sz="0" w:space="0" w:color="auto"/>
        <w:left w:val="none" w:sz="0" w:space="0" w:color="auto"/>
        <w:bottom w:val="none" w:sz="0" w:space="0" w:color="auto"/>
        <w:right w:val="none" w:sz="0" w:space="0" w:color="auto"/>
      </w:divBdr>
    </w:div>
    <w:div w:id="1282607582">
      <w:bodyDiv w:val="1"/>
      <w:marLeft w:val="0"/>
      <w:marRight w:val="0"/>
      <w:marTop w:val="0"/>
      <w:marBottom w:val="0"/>
      <w:divBdr>
        <w:top w:val="none" w:sz="0" w:space="0" w:color="auto"/>
        <w:left w:val="none" w:sz="0" w:space="0" w:color="auto"/>
        <w:bottom w:val="none" w:sz="0" w:space="0" w:color="auto"/>
        <w:right w:val="none" w:sz="0" w:space="0" w:color="auto"/>
      </w:divBdr>
    </w:div>
    <w:div w:id="1290013791">
      <w:bodyDiv w:val="1"/>
      <w:marLeft w:val="0"/>
      <w:marRight w:val="0"/>
      <w:marTop w:val="0"/>
      <w:marBottom w:val="0"/>
      <w:divBdr>
        <w:top w:val="none" w:sz="0" w:space="0" w:color="auto"/>
        <w:left w:val="none" w:sz="0" w:space="0" w:color="auto"/>
        <w:bottom w:val="none" w:sz="0" w:space="0" w:color="auto"/>
        <w:right w:val="none" w:sz="0" w:space="0" w:color="auto"/>
      </w:divBdr>
    </w:div>
    <w:div w:id="1291472769">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0572272">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12714170">
      <w:bodyDiv w:val="1"/>
      <w:marLeft w:val="0"/>
      <w:marRight w:val="0"/>
      <w:marTop w:val="0"/>
      <w:marBottom w:val="0"/>
      <w:divBdr>
        <w:top w:val="none" w:sz="0" w:space="0" w:color="auto"/>
        <w:left w:val="none" w:sz="0" w:space="0" w:color="auto"/>
        <w:bottom w:val="none" w:sz="0" w:space="0" w:color="auto"/>
        <w:right w:val="none" w:sz="0" w:space="0" w:color="auto"/>
      </w:divBdr>
    </w:div>
    <w:div w:id="1320957534">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3461692">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43777691">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1490881">
      <w:bodyDiv w:val="1"/>
      <w:marLeft w:val="0"/>
      <w:marRight w:val="0"/>
      <w:marTop w:val="0"/>
      <w:marBottom w:val="0"/>
      <w:divBdr>
        <w:top w:val="none" w:sz="0" w:space="0" w:color="auto"/>
        <w:left w:val="none" w:sz="0" w:space="0" w:color="auto"/>
        <w:bottom w:val="none" w:sz="0" w:space="0" w:color="auto"/>
        <w:right w:val="none" w:sz="0" w:space="0" w:color="auto"/>
      </w:divBdr>
    </w:div>
    <w:div w:id="1351950367">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58694144">
      <w:bodyDiv w:val="1"/>
      <w:marLeft w:val="0"/>
      <w:marRight w:val="0"/>
      <w:marTop w:val="0"/>
      <w:marBottom w:val="0"/>
      <w:divBdr>
        <w:top w:val="none" w:sz="0" w:space="0" w:color="auto"/>
        <w:left w:val="none" w:sz="0" w:space="0" w:color="auto"/>
        <w:bottom w:val="none" w:sz="0" w:space="0" w:color="auto"/>
        <w:right w:val="none" w:sz="0" w:space="0" w:color="auto"/>
      </w:divBdr>
    </w:div>
    <w:div w:id="1359770557">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051446">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65521307">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73798156">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9479651">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6680190">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08839992">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5544830">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17433244">
      <w:bodyDiv w:val="1"/>
      <w:marLeft w:val="0"/>
      <w:marRight w:val="0"/>
      <w:marTop w:val="0"/>
      <w:marBottom w:val="0"/>
      <w:divBdr>
        <w:top w:val="none" w:sz="0" w:space="0" w:color="auto"/>
        <w:left w:val="none" w:sz="0" w:space="0" w:color="auto"/>
        <w:bottom w:val="none" w:sz="0" w:space="0" w:color="auto"/>
        <w:right w:val="none" w:sz="0" w:space="0" w:color="auto"/>
      </w:divBdr>
    </w:div>
    <w:div w:id="1419130241">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23986900">
      <w:bodyDiv w:val="1"/>
      <w:marLeft w:val="0"/>
      <w:marRight w:val="0"/>
      <w:marTop w:val="0"/>
      <w:marBottom w:val="0"/>
      <w:divBdr>
        <w:top w:val="none" w:sz="0" w:space="0" w:color="auto"/>
        <w:left w:val="none" w:sz="0" w:space="0" w:color="auto"/>
        <w:bottom w:val="none" w:sz="0" w:space="0" w:color="auto"/>
        <w:right w:val="none" w:sz="0" w:space="0" w:color="auto"/>
      </w:divBdr>
    </w:div>
    <w:div w:id="1428505917">
      <w:bodyDiv w:val="1"/>
      <w:marLeft w:val="0"/>
      <w:marRight w:val="0"/>
      <w:marTop w:val="0"/>
      <w:marBottom w:val="0"/>
      <w:divBdr>
        <w:top w:val="none" w:sz="0" w:space="0" w:color="auto"/>
        <w:left w:val="none" w:sz="0" w:space="0" w:color="auto"/>
        <w:bottom w:val="none" w:sz="0" w:space="0" w:color="auto"/>
        <w:right w:val="none" w:sz="0" w:space="0" w:color="auto"/>
      </w:divBdr>
    </w:div>
    <w:div w:id="1429428284">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74251046">
      <w:bodyDiv w:val="1"/>
      <w:marLeft w:val="0"/>
      <w:marRight w:val="0"/>
      <w:marTop w:val="0"/>
      <w:marBottom w:val="0"/>
      <w:divBdr>
        <w:top w:val="none" w:sz="0" w:space="0" w:color="auto"/>
        <w:left w:val="none" w:sz="0" w:space="0" w:color="auto"/>
        <w:bottom w:val="none" w:sz="0" w:space="0" w:color="auto"/>
        <w:right w:val="none" w:sz="0" w:space="0" w:color="auto"/>
      </w:divBdr>
    </w:div>
    <w:div w:id="147744947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7301761">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06894483">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17427687">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23133120">
      <w:bodyDiv w:val="1"/>
      <w:marLeft w:val="0"/>
      <w:marRight w:val="0"/>
      <w:marTop w:val="0"/>
      <w:marBottom w:val="0"/>
      <w:divBdr>
        <w:top w:val="none" w:sz="0" w:space="0" w:color="auto"/>
        <w:left w:val="none" w:sz="0" w:space="0" w:color="auto"/>
        <w:bottom w:val="none" w:sz="0" w:space="0" w:color="auto"/>
        <w:right w:val="none" w:sz="0" w:space="0" w:color="auto"/>
      </w:divBdr>
    </w:div>
    <w:div w:id="1532106379">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2014330">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4635842">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53808369">
      <w:bodyDiv w:val="1"/>
      <w:marLeft w:val="0"/>
      <w:marRight w:val="0"/>
      <w:marTop w:val="0"/>
      <w:marBottom w:val="0"/>
      <w:divBdr>
        <w:top w:val="none" w:sz="0" w:space="0" w:color="auto"/>
        <w:left w:val="none" w:sz="0" w:space="0" w:color="auto"/>
        <w:bottom w:val="none" w:sz="0" w:space="0" w:color="auto"/>
        <w:right w:val="none" w:sz="0" w:space="0" w:color="auto"/>
      </w:divBdr>
    </w:div>
    <w:div w:id="1554385613">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65482128">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2327922">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598635299">
      <w:bodyDiv w:val="1"/>
      <w:marLeft w:val="0"/>
      <w:marRight w:val="0"/>
      <w:marTop w:val="0"/>
      <w:marBottom w:val="0"/>
      <w:divBdr>
        <w:top w:val="none" w:sz="0" w:space="0" w:color="auto"/>
        <w:left w:val="none" w:sz="0" w:space="0" w:color="auto"/>
        <w:bottom w:val="none" w:sz="0" w:space="0" w:color="auto"/>
        <w:right w:val="none" w:sz="0" w:space="0" w:color="auto"/>
      </w:divBdr>
    </w:div>
    <w:div w:id="1602493147">
      <w:bodyDiv w:val="1"/>
      <w:marLeft w:val="0"/>
      <w:marRight w:val="0"/>
      <w:marTop w:val="0"/>
      <w:marBottom w:val="0"/>
      <w:divBdr>
        <w:top w:val="none" w:sz="0" w:space="0" w:color="auto"/>
        <w:left w:val="none" w:sz="0" w:space="0" w:color="auto"/>
        <w:bottom w:val="none" w:sz="0" w:space="0" w:color="auto"/>
        <w:right w:val="none" w:sz="0" w:space="0" w:color="auto"/>
      </w:divBdr>
    </w:div>
    <w:div w:id="1612467559">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3245937">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38534447">
      <w:bodyDiv w:val="1"/>
      <w:marLeft w:val="0"/>
      <w:marRight w:val="0"/>
      <w:marTop w:val="0"/>
      <w:marBottom w:val="0"/>
      <w:divBdr>
        <w:top w:val="none" w:sz="0" w:space="0" w:color="auto"/>
        <w:left w:val="none" w:sz="0" w:space="0" w:color="auto"/>
        <w:bottom w:val="none" w:sz="0" w:space="0" w:color="auto"/>
        <w:right w:val="none" w:sz="0" w:space="0" w:color="auto"/>
      </w:divBdr>
    </w:div>
    <w:div w:id="1638685441">
      <w:bodyDiv w:val="1"/>
      <w:marLeft w:val="0"/>
      <w:marRight w:val="0"/>
      <w:marTop w:val="0"/>
      <w:marBottom w:val="0"/>
      <w:divBdr>
        <w:top w:val="none" w:sz="0" w:space="0" w:color="auto"/>
        <w:left w:val="none" w:sz="0" w:space="0" w:color="auto"/>
        <w:bottom w:val="none" w:sz="0" w:space="0" w:color="auto"/>
        <w:right w:val="none" w:sz="0" w:space="0" w:color="auto"/>
      </w:divBdr>
    </w:div>
    <w:div w:id="1641694713">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2878285">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3386659">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1054067">
      <w:bodyDiv w:val="1"/>
      <w:marLeft w:val="0"/>
      <w:marRight w:val="0"/>
      <w:marTop w:val="0"/>
      <w:marBottom w:val="0"/>
      <w:divBdr>
        <w:top w:val="none" w:sz="0" w:space="0" w:color="auto"/>
        <w:left w:val="none" w:sz="0" w:space="0" w:color="auto"/>
        <w:bottom w:val="none" w:sz="0" w:space="0" w:color="auto"/>
        <w:right w:val="none" w:sz="0" w:space="0" w:color="auto"/>
      </w:divBdr>
    </w:div>
    <w:div w:id="1657763798">
      <w:bodyDiv w:val="1"/>
      <w:marLeft w:val="0"/>
      <w:marRight w:val="0"/>
      <w:marTop w:val="0"/>
      <w:marBottom w:val="0"/>
      <w:divBdr>
        <w:top w:val="none" w:sz="0" w:space="0" w:color="auto"/>
        <w:left w:val="none" w:sz="0" w:space="0" w:color="auto"/>
        <w:bottom w:val="none" w:sz="0" w:space="0" w:color="auto"/>
        <w:right w:val="none" w:sz="0" w:space="0" w:color="auto"/>
      </w:divBdr>
    </w:div>
    <w:div w:id="1657800946">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0109387">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76151578">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781859">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86592300">
      <w:bodyDiv w:val="1"/>
      <w:marLeft w:val="0"/>
      <w:marRight w:val="0"/>
      <w:marTop w:val="0"/>
      <w:marBottom w:val="0"/>
      <w:divBdr>
        <w:top w:val="none" w:sz="0" w:space="0" w:color="auto"/>
        <w:left w:val="none" w:sz="0" w:space="0" w:color="auto"/>
        <w:bottom w:val="none" w:sz="0" w:space="0" w:color="auto"/>
        <w:right w:val="none" w:sz="0" w:space="0" w:color="auto"/>
      </w:divBdr>
    </w:div>
    <w:div w:id="1693990470">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7661328">
      <w:bodyDiv w:val="1"/>
      <w:marLeft w:val="0"/>
      <w:marRight w:val="0"/>
      <w:marTop w:val="0"/>
      <w:marBottom w:val="0"/>
      <w:divBdr>
        <w:top w:val="none" w:sz="0" w:space="0" w:color="auto"/>
        <w:left w:val="none" w:sz="0" w:space="0" w:color="auto"/>
        <w:bottom w:val="none" w:sz="0" w:space="0" w:color="auto"/>
        <w:right w:val="none" w:sz="0" w:space="0" w:color="auto"/>
      </w:divBdr>
    </w:div>
    <w:div w:id="1697997573">
      <w:bodyDiv w:val="1"/>
      <w:marLeft w:val="0"/>
      <w:marRight w:val="0"/>
      <w:marTop w:val="0"/>
      <w:marBottom w:val="0"/>
      <w:divBdr>
        <w:top w:val="none" w:sz="0" w:space="0" w:color="auto"/>
        <w:left w:val="none" w:sz="0" w:space="0" w:color="auto"/>
        <w:bottom w:val="none" w:sz="0" w:space="0" w:color="auto"/>
        <w:right w:val="none" w:sz="0" w:space="0" w:color="auto"/>
      </w:divBdr>
    </w:div>
    <w:div w:id="1698045179">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699351810">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25330069">
      <w:bodyDiv w:val="1"/>
      <w:marLeft w:val="0"/>
      <w:marRight w:val="0"/>
      <w:marTop w:val="0"/>
      <w:marBottom w:val="0"/>
      <w:divBdr>
        <w:top w:val="none" w:sz="0" w:space="0" w:color="auto"/>
        <w:left w:val="none" w:sz="0" w:space="0" w:color="auto"/>
        <w:bottom w:val="none" w:sz="0" w:space="0" w:color="auto"/>
        <w:right w:val="none" w:sz="0" w:space="0" w:color="auto"/>
      </w:divBdr>
    </w:div>
    <w:div w:id="1731610255">
      <w:bodyDiv w:val="1"/>
      <w:marLeft w:val="0"/>
      <w:marRight w:val="0"/>
      <w:marTop w:val="0"/>
      <w:marBottom w:val="0"/>
      <w:divBdr>
        <w:top w:val="none" w:sz="0" w:space="0" w:color="auto"/>
        <w:left w:val="none" w:sz="0" w:space="0" w:color="auto"/>
        <w:bottom w:val="none" w:sz="0" w:space="0" w:color="auto"/>
        <w:right w:val="none" w:sz="0" w:space="0" w:color="auto"/>
      </w:divBdr>
    </w:div>
    <w:div w:id="1738091368">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2115108">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8015158">
      <w:bodyDiv w:val="1"/>
      <w:marLeft w:val="0"/>
      <w:marRight w:val="0"/>
      <w:marTop w:val="0"/>
      <w:marBottom w:val="0"/>
      <w:divBdr>
        <w:top w:val="none" w:sz="0" w:space="0" w:color="auto"/>
        <w:left w:val="none" w:sz="0" w:space="0" w:color="auto"/>
        <w:bottom w:val="none" w:sz="0" w:space="0" w:color="auto"/>
        <w:right w:val="none" w:sz="0" w:space="0" w:color="auto"/>
      </w:divBdr>
    </w:div>
    <w:div w:id="1758404251">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8959578">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5517608">
      <w:bodyDiv w:val="1"/>
      <w:marLeft w:val="0"/>
      <w:marRight w:val="0"/>
      <w:marTop w:val="0"/>
      <w:marBottom w:val="0"/>
      <w:divBdr>
        <w:top w:val="none" w:sz="0" w:space="0" w:color="auto"/>
        <w:left w:val="none" w:sz="0" w:space="0" w:color="auto"/>
        <w:bottom w:val="none" w:sz="0" w:space="0" w:color="auto"/>
        <w:right w:val="none" w:sz="0" w:space="0" w:color="auto"/>
      </w:divBdr>
    </w:div>
    <w:div w:id="1776829946">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1339959">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3767675">
      <w:bodyDiv w:val="1"/>
      <w:marLeft w:val="0"/>
      <w:marRight w:val="0"/>
      <w:marTop w:val="0"/>
      <w:marBottom w:val="0"/>
      <w:divBdr>
        <w:top w:val="none" w:sz="0" w:space="0" w:color="auto"/>
        <w:left w:val="none" w:sz="0" w:space="0" w:color="auto"/>
        <w:bottom w:val="none" w:sz="0" w:space="0" w:color="auto"/>
        <w:right w:val="none" w:sz="0" w:space="0" w:color="auto"/>
      </w:divBdr>
    </w:div>
    <w:div w:id="178457226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792896605">
      <w:bodyDiv w:val="1"/>
      <w:marLeft w:val="0"/>
      <w:marRight w:val="0"/>
      <w:marTop w:val="0"/>
      <w:marBottom w:val="0"/>
      <w:divBdr>
        <w:top w:val="none" w:sz="0" w:space="0" w:color="auto"/>
        <w:left w:val="none" w:sz="0" w:space="0" w:color="auto"/>
        <w:bottom w:val="none" w:sz="0" w:space="0" w:color="auto"/>
        <w:right w:val="none" w:sz="0" w:space="0" w:color="auto"/>
      </w:divBdr>
    </w:div>
    <w:div w:id="1796097528">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03384056">
      <w:bodyDiv w:val="1"/>
      <w:marLeft w:val="0"/>
      <w:marRight w:val="0"/>
      <w:marTop w:val="0"/>
      <w:marBottom w:val="0"/>
      <w:divBdr>
        <w:top w:val="none" w:sz="0" w:space="0" w:color="auto"/>
        <w:left w:val="none" w:sz="0" w:space="0" w:color="auto"/>
        <w:bottom w:val="none" w:sz="0" w:space="0" w:color="auto"/>
        <w:right w:val="none" w:sz="0" w:space="0" w:color="auto"/>
      </w:divBdr>
    </w:div>
    <w:div w:id="1808275528">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13982730">
      <w:bodyDiv w:val="1"/>
      <w:marLeft w:val="0"/>
      <w:marRight w:val="0"/>
      <w:marTop w:val="0"/>
      <w:marBottom w:val="0"/>
      <w:divBdr>
        <w:top w:val="none" w:sz="0" w:space="0" w:color="auto"/>
        <w:left w:val="none" w:sz="0" w:space="0" w:color="auto"/>
        <w:bottom w:val="none" w:sz="0" w:space="0" w:color="auto"/>
        <w:right w:val="none" w:sz="0" w:space="0" w:color="auto"/>
      </w:divBdr>
    </w:div>
    <w:div w:id="1814710483">
      <w:bodyDiv w:val="1"/>
      <w:marLeft w:val="0"/>
      <w:marRight w:val="0"/>
      <w:marTop w:val="0"/>
      <w:marBottom w:val="0"/>
      <w:divBdr>
        <w:top w:val="none" w:sz="0" w:space="0" w:color="auto"/>
        <w:left w:val="none" w:sz="0" w:space="0" w:color="auto"/>
        <w:bottom w:val="none" w:sz="0" w:space="0" w:color="auto"/>
        <w:right w:val="none" w:sz="0" w:space="0" w:color="auto"/>
      </w:divBdr>
    </w:div>
    <w:div w:id="1818182678">
      <w:bodyDiv w:val="1"/>
      <w:marLeft w:val="0"/>
      <w:marRight w:val="0"/>
      <w:marTop w:val="0"/>
      <w:marBottom w:val="0"/>
      <w:divBdr>
        <w:top w:val="none" w:sz="0" w:space="0" w:color="auto"/>
        <w:left w:val="none" w:sz="0" w:space="0" w:color="auto"/>
        <w:bottom w:val="none" w:sz="0" w:space="0" w:color="auto"/>
        <w:right w:val="none" w:sz="0" w:space="0" w:color="auto"/>
      </w:divBdr>
    </w:div>
    <w:div w:id="1818909793">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2847202">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30167127">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439184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49371384">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9393987">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66139112">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5531644">
      <w:bodyDiv w:val="1"/>
      <w:marLeft w:val="0"/>
      <w:marRight w:val="0"/>
      <w:marTop w:val="0"/>
      <w:marBottom w:val="0"/>
      <w:divBdr>
        <w:top w:val="none" w:sz="0" w:space="0" w:color="auto"/>
        <w:left w:val="none" w:sz="0" w:space="0" w:color="auto"/>
        <w:bottom w:val="none" w:sz="0" w:space="0" w:color="auto"/>
        <w:right w:val="none" w:sz="0" w:space="0" w:color="auto"/>
      </w:divBdr>
    </w:div>
    <w:div w:id="1877741115">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4556593">
      <w:bodyDiv w:val="1"/>
      <w:marLeft w:val="0"/>
      <w:marRight w:val="0"/>
      <w:marTop w:val="0"/>
      <w:marBottom w:val="0"/>
      <w:divBdr>
        <w:top w:val="none" w:sz="0" w:space="0" w:color="auto"/>
        <w:left w:val="none" w:sz="0" w:space="0" w:color="auto"/>
        <w:bottom w:val="none" w:sz="0" w:space="0" w:color="auto"/>
        <w:right w:val="none" w:sz="0" w:space="0" w:color="auto"/>
      </w:divBdr>
    </w:div>
    <w:div w:id="1885016948">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897669061">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12427836">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27877557">
      <w:bodyDiv w:val="1"/>
      <w:marLeft w:val="0"/>
      <w:marRight w:val="0"/>
      <w:marTop w:val="0"/>
      <w:marBottom w:val="0"/>
      <w:divBdr>
        <w:top w:val="none" w:sz="0" w:space="0" w:color="auto"/>
        <w:left w:val="none" w:sz="0" w:space="0" w:color="auto"/>
        <w:bottom w:val="none" w:sz="0" w:space="0" w:color="auto"/>
        <w:right w:val="none" w:sz="0" w:space="0" w:color="auto"/>
      </w:divBdr>
    </w:div>
    <w:div w:id="1928493825">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7051653">
      <w:bodyDiv w:val="1"/>
      <w:marLeft w:val="0"/>
      <w:marRight w:val="0"/>
      <w:marTop w:val="0"/>
      <w:marBottom w:val="0"/>
      <w:divBdr>
        <w:top w:val="none" w:sz="0" w:space="0" w:color="auto"/>
        <w:left w:val="none" w:sz="0" w:space="0" w:color="auto"/>
        <w:bottom w:val="none" w:sz="0" w:space="0" w:color="auto"/>
        <w:right w:val="none" w:sz="0" w:space="0" w:color="auto"/>
      </w:divBdr>
    </w:div>
    <w:div w:id="1939411017">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3613338">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5136568">
      <w:bodyDiv w:val="1"/>
      <w:marLeft w:val="0"/>
      <w:marRight w:val="0"/>
      <w:marTop w:val="0"/>
      <w:marBottom w:val="0"/>
      <w:divBdr>
        <w:top w:val="none" w:sz="0" w:space="0" w:color="auto"/>
        <w:left w:val="none" w:sz="0" w:space="0" w:color="auto"/>
        <w:bottom w:val="none" w:sz="0" w:space="0" w:color="auto"/>
        <w:right w:val="none" w:sz="0" w:space="0" w:color="auto"/>
      </w:divBdr>
    </w:div>
    <w:div w:id="1959144818">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4458268">
      <w:bodyDiv w:val="1"/>
      <w:marLeft w:val="0"/>
      <w:marRight w:val="0"/>
      <w:marTop w:val="0"/>
      <w:marBottom w:val="0"/>
      <w:divBdr>
        <w:top w:val="none" w:sz="0" w:space="0" w:color="auto"/>
        <w:left w:val="none" w:sz="0" w:space="0" w:color="auto"/>
        <w:bottom w:val="none" w:sz="0" w:space="0" w:color="auto"/>
        <w:right w:val="none" w:sz="0" w:space="0" w:color="auto"/>
      </w:divBdr>
    </w:div>
    <w:div w:id="1967083183">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83801869">
      <w:bodyDiv w:val="1"/>
      <w:marLeft w:val="0"/>
      <w:marRight w:val="0"/>
      <w:marTop w:val="0"/>
      <w:marBottom w:val="0"/>
      <w:divBdr>
        <w:top w:val="none" w:sz="0" w:space="0" w:color="auto"/>
        <w:left w:val="none" w:sz="0" w:space="0" w:color="auto"/>
        <w:bottom w:val="none" w:sz="0" w:space="0" w:color="auto"/>
        <w:right w:val="none" w:sz="0" w:space="0" w:color="auto"/>
      </w:divBdr>
    </w:div>
    <w:div w:id="1990672424">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1996258841">
      <w:bodyDiv w:val="1"/>
      <w:marLeft w:val="0"/>
      <w:marRight w:val="0"/>
      <w:marTop w:val="0"/>
      <w:marBottom w:val="0"/>
      <w:divBdr>
        <w:top w:val="none" w:sz="0" w:space="0" w:color="auto"/>
        <w:left w:val="none" w:sz="0" w:space="0" w:color="auto"/>
        <w:bottom w:val="none" w:sz="0" w:space="0" w:color="auto"/>
        <w:right w:val="none" w:sz="0" w:space="0" w:color="auto"/>
      </w:divBdr>
    </w:div>
    <w:div w:id="1998073204">
      <w:bodyDiv w:val="1"/>
      <w:marLeft w:val="0"/>
      <w:marRight w:val="0"/>
      <w:marTop w:val="0"/>
      <w:marBottom w:val="0"/>
      <w:divBdr>
        <w:top w:val="none" w:sz="0" w:space="0" w:color="auto"/>
        <w:left w:val="none" w:sz="0" w:space="0" w:color="auto"/>
        <w:bottom w:val="none" w:sz="0" w:space="0" w:color="auto"/>
        <w:right w:val="none" w:sz="0" w:space="0" w:color="auto"/>
      </w:divBdr>
    </w:div>
    <w:div w:id="2006980040">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13483191">
      <w:bodyDiv w:val="1"/>
      <w:marLeft w:val="0"/>
      <w:marRight w:val="0"/>
      <w:marTop w:val="0"/>
      <w:marBottom w:val="0"/>
      <w:divBdr>
        <w:top w:val="none" w:sz="0" w:space="0" w:color="auto"/>
        <w:left w:val="none" w:sz="0" w:space="0" w:color="auto"/>
        <w:bottom w:val="none" w:sz="0" w:space="0" w:color="auto"/>
        <w:right w:val="none" w:sz="0" w:space="0" w:color="auto"/>
      </w:divBdr>
    </w:div>
    <w:div w:id="2015259452">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33142288">
      <w:bodyDiv w:val="1"/>
      <w:marLeft w:val="0"/>
      <w:marRight w:val="0"/>
      <w:marTop w:val="0"/>
      <w:marBottom w:val="0"/>
      <w:divBdr>
        <w:top w:val="none" w:sz="0" w:space="0" w:color="auto"/>
        <w:left w:val="none" w:sz="0" w:space="0" w:color="auto"/>
        <w:bottom w:val="none" w:sz="0" w:space="0" w:color="auto"/>
        <w:right w:val="none" w:sz="0" w:space="0" w:color="auto"/>
      </w:divBdr>
    </w:div>
    <w:div w:id="2033532211">
      <w:bodyDiv w:val="1"/>
      <w:marLeft w:val="0"/>
      <w:marRight w:val="0"/>
      <w:marTop w:val="0"/>
      <w:marBottom w:val="0"/>
      <w:divBdr>
        <w:top w:val="none" w:sz="0" w:space="0" w:color="auto"/>
        <w:left w:val="none" w:sz="0" w:space="0" w:color="auto"/>
        <w:bottom w:val="none" w:sz="0" w:space="0" w:color="auto"/>
        <w:right w:val="none" w:sz="0" w:space="0" w:color="auto"/>
      </w:divBdr>
    </w:div>
    <w:div w:id="2046443414">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3821988">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064086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76312005">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088531270">
      <w:bodyDiv w:val="1"/>
      <w:marLeft w:val="0"/>
      <w:marRight w:val="0"/>
      <w:marTop w:val="0"/>
      <w:marBottom w:val="0"/>
      <w:divBdr>
        <w:top w:val="none" w:sz="0" w:space="0" w:color="auto"/>
        <w:left w:val="none" w:sz="0" w:space="0" w:color="auto"/>
        <w:bottom w:val="none" w:sz="0" w:space="0" w:color="auto"/>
        <w:right w:val="none" w:sz="0" w:space="0" w:color="auto"/>
      </w:divBdr>
    </w:div>
    <w:div w:id="2091732486">
      <w:bodyDiv w:val="1"/>
      <w:marLeft w:val="0"/>
      <w:marRight w:val="0"/>
      <w:marTop w:val="0"/>
      <w:marBottom w:val="0"/>
      <w:divBdr>
        <w:top w:val="none" w:sz="0" w:space="0" w:color="auto"/>
        <w:left w:val="none" w:sz="0" w:space="0" w:color="auto"/>
        <w:bottom w:val="none" w:sz="0" w:space="0" w:color="auto"/>
        <w:right w:val="none" w:sz="0" w:space="0" w:color="auto"/>
      </w:divBdr>
    </w:div>
    <w:div w:id="2096436032">
      <w:bodyDiv w:val="1"/>
      <w:marLeft w:val="0"/>
      <w:marRight w:val="0"/>
      <w:marTop w:val="0"/>
      <w:marBottom w:val="0"/>
      <w:divBdr>
        <w:top w:val="none" w:sz="0" w:space="0" w:color="auto"/>
        <w:left w:val="none" w:sz="0" w:space="0" w:color="auto"/>
        <w:bottom w:val="none" w:sz="0" w:space="0" w:color="auto"/>
        <w:right w:val="none" w:sz="0" w:space="0" w:color="auto"/>
      </w:divBdr>
    </w:div>
    <w:div w:id="2100057979">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0853285">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4616120">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30512237">
      <w:bodyDiv w:val="1"/>
      <w:marLeft w:val="0"/>
      <w:marRight w:val="0"/>
      <w:marTop w:val="0"/>
      <w:marBottom w:val="0"/>
      <w:divBdr>
        <w:top w:val="none" w:sz="0" w:space="0" w:color="auto"/>
        <w:left w:val="none" w:sz="0" w:space="0" w:color="auto"/>
        <w:bottom w:val="none" w:sz="0" w:space="0" w:color="auto"/>
        <w:right w:val="none" w:sz="0" w:space="0" w:color="auto"/>
      </w:divBdr>
    </w:div>
    <w:div w:id="2133091615">
      <w:bodyDiv w:val="1"/>
      <w:marLeft w:val="0"/>
      <w:marRight w:val="0"/>
      <w:marTop w:val="0"/>
      <w:marBottom w:val="0"/>
      <w:divBdr>
        <w:top w:val="none" w:sz="0" w:space="0" w:color="auto"/>
        <w:left w:val="none" w:sz="0" w:space="0" w:color="auto"/>
        <w:bottom w:val="none" w:sz="0" w:space="0" w:color="auto"/>
        <w:right w:val="none" w:sz="0" w:space="0" w:color="auto"/>
      </w:divBdr>
    </w:div>
    <w:div w:id="2135754603">
      <w:bodyDiv w:val="1"/>
      <w:marLeft w:val="0"/>
      <w:marRight w:val="0"/>
      <w:marTop w:val="0"/>
      <w:marBottom w:val="0"/>
      <w:divBdr>
        <w:top w:val="none" w:sz="0" w:space="0" w:color="auto"/>
        <w:left w:val="none" w:sz="0" w:space="0" w:color="auto"/>
        <w:bottom w:val="none" w:sz="0" w:space="0" w:color="auto"/>
        <w:right w:val="none" w:sz="0" w:space="0" w:color="auto"/>
      </w:divBdr>
    </w:div>
    <w:div w:id="2142114721">
      <w:bodyDiv w:val="1"/>
      <w:marLeft w:val="0"/>
      <w:marRight w:val="0"/>
      <w:marTop w:val="0"/>
      <w:marBottom w:val="0"/>
      <w:divBdr>
        <w:top w:val="none" w:sz="0" w:space="0" w:color="auto"/>
        <w:left w:val="none" w:sz="0" w:space="0" w:color="auto"/>
        <w:bottom w:val="none" w:sz="0" w:space="0" w:color="auto"/>
        <w:right w:val="none" w:sz="0" w:space="0" w:color="auto"/>
      </w:divBdr>
    </w:div>
    <w:div w:id="2142729956">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ph.be/vlafo/view/nl/4013831" TargetMode="External"/><Relationship Id="rId1" Type="http://schemas.openxmlformats.org/officeDocument/2006/relationships/hyperlink" Target="http://codex.vlaanderen.be/Zoeken/Document.aspx?DID=1014580&amp;param=inhoud&amp;ref=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werkblad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werkblad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werkblad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'Grafiek +18'!$B$4</c:f>
              <c:strCache>
                <c:ptCount val="1"/>
                <c:pt idx="0">
                  <c:v>Aantal actieve vragen ZIN +18</c:v>
                </c:pt>
              </c:strCache>
            </c:strRef>
          </c:tx>
          <c:marker>
            <c:symbol val="none"/>
          </c:marker>
          <c:cat>
            <c:numRef>
              <c:f>'Grafiek +18'!$C$3:$G$3</c:f>
              <c:numCache>
                <c:formatCode>General</c:formatCode>
                <c:ptCount val="5"/>
                <c:pt idx="0">
                  <c:v>2009</c:v>
                </c:pt>
                <c:pt idx="1">
                  <c:v>2010</c:v>
                </c:pt>
                <c:pt idx="2">
                  <c:v>2011</c:v>
                </c:pt>
                <c:pt idx="3">
                  <c:v>2012</c:v>
                </c:pt>
                <c:pt idx="4">
                  <c:v>2013</c:v>
                </c:pt>
              </c:numCache>
            </c:numRef>
          </c:cat>
          <c:val>
            <c:numRef>
              <c:f>'Grafiek +18'!$C$4:$G$4</c:f>
              <c:numCache>
                <c:formatCode>#,##0</c:formatCode>
                <c:ptCount val="5"/>
                <c:pt idx="0">
                  <c:v>7891</c:v>
                </c:pt>
                <c:pt idx="1">
                  <c:v>9782</c:v>
                </c:pt>
                <c:pt idx="2">
                  <c:v>10951</c:v>
                </c:pt>
                <c:pt idx="3">
                  <c:v>11598</c:v>
                </c:pt>
                <c:pt idx="4">
                  <c:v>11231</c:v>
                </c:pt>
              </c:numCache>
            </c:numRef>
          </c:val>
          <c:smooth val="0"/>
        </c:ser>
        <c:dLbls>
          <c:showLegendKey val="0"/>
          <c:showVal val="0"/>
          <c:showCatName val="0"/>
          <c:showSerName val="0"/>
          <c:showPercent val="0"/>
          <c:showBubbleSize val="0"/>
        </c:dLbls>
        <c:marker val="1"/>
        <c:smooth val="0"/>
        <c:axId val="122484992"/>
        <c:axId val="129363968"/>
      </c:lineChart>
      <c:catAx>
        <c:axId val="122484992"/>
        <c:scaling>
          <c:orientation val="minMax"/>
        </c:scaling>
        <c:delete val="0"/>
        <c:axPos val="b"/>
        <c:numFmt formatCode="General" sourceLinked="1"/>
        <c:majorTickMark val="out"/>
        <c:minorTickMark val="none"/>
        <c:tickLblPos val="nextTo"/>
        <c:crossAx val="129363968"/>
        <c:crosses val="autoZero"/>
        <c:auto val="1"/>
        <c:lblAlgn val="ctr"/>
        <c:lblOffset val="100"/>
        <c:noMultiLvlLbl val="0"/>
      </c:catAx>
      <c:valAx>
        <c:axId val="129363968"/>
        <c:scaling>
          <c:orientation val="minMax"/>
        </c:scaling>
        <c:delete val="0"/>
        <c:axPos val="l"/>
        <c:majorGridlines/>
        <c:numFmt formatCode="#,##0" sourceLinked="1"/>
        <c:majorTickMark val="out"/>
        <c:minorTickMark val="none"/>
        <c:tickLblPos val="nextTo"/>
        <c:crossAx val="1224849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BE"/>
              <a:t>Aantal actieve vragen ZIN -18</a:t>
            </a:r>
          </a:p>
        </c:rich>
      </c:tx>
      <c:overlay val="0"/>
    </c:title>
    <c:autoTitleDeleted val="0"/>
    <c:plotArea>
      <c:layout/>
      <c:lineChart>
        <c:grouping val="standard"/>
        <c:varyColors val="0"/>
        <c:ser>
          <c:idx val="0"/>
          <c:order val="0"/>
          <c:tx>
            <c:strRef>
              <c:f>'Grafiek -18'!$B$3</c:f>
              <c:strCache>
                <c:ptCount val="1"/>
                <c:pt idx="0">
                  <c:v>Aantal actieve vragen</c:v>
                </c:pt>
              </c:strCache>
            </c:strRef>
          </c:tx>
          <c:marker>
            <c:symbol val="none"/>
          </c:marker>
          <c:cat>
            <c:numRef>
              <c:f>'Grafiek -18'!$C$2:$G$2</c:f>
              <c:numCache>
                <c:formatCode>General</c:formatCode>
                <c:ptCount val="5"/>
                <c:pt idx="0">
                  <c:v>2009</c:v>
                </c:pt>
                <c:pt idx="1">
                  <c:v>2010</c:v>
                </c:pt>
                <c:pt idx="2">
                  <c:v>2011</c:v>
                </c:pt>
                <c:pt idx="3">
                  <c:v>2012</c:v>
                </c:pt>
                <c:pt idx="4">
                  <c:v>2013</c:v>
                </c:pt>
              </c:numCache>
            </c:numRef>
          </c:cat>
          <c:val>
            <c:numRef>
              <c:f>'Grafiek -18'!$C$3:$G$3</c:f>
              <c:numCache>
                <c:formatCode>#,##0</c:formatCode>
                <c:ptCount val="5"/>
                <c:pt idx="0">
                  <c:v>3457</c:v>
                </c:pt>
                <c:pt idx="1">
                  <c:v>4211</c:v>
                </c:pt>
                <c:pt idx="2">
                  <c:v>4570</c:v>
                </c:pt>
                <c:pt idx="3">
                  <c:v>5031</c:v>
                </c:pt>
                <c:pt idx="4">
                  <c:v>4747</c:v>
                </c:pt>
              </c:numCache>
            </c:numRef>
          </c:val>
          <c:smooth val="0"/>
        </c:ser>
        <c:dLbls>
          <c:showLegendKey val="0"/>
          <c:showVal val="0"/>
          <c:showCatName val="0"/>
          <c:showSerName val="0"/>
          <c:showPercent val="0"/>
          <c:showBubbleSize val="0"/>
        </c:dLbls>
        <c:marker val="1"/>
        <c:smooth val="0"/>
        <c:axId val="65762048"/>
        <c:axId val="65763584"/>
      </c:lineChart>
      <c:catAx>
        <c:axId val="65762048"/>
        <c:scaling>
          <c:orientation val="minMax"/>
        </c:scaling>
        <c:delete val="0"/>
        <c:axPos val="b"/>
        <c:numFmt formatCode="General" sourceLinked="1"/>
        <c:majorTickMark val="out"/>
        <c:minorTickMark val="none"/>
        <c:tickLblPos val="nextTo"/>
        <c:crossAx val="65763584"/>
        <c:crosses val="autoZero"/>
        <c:auto val="1"/>
        <c:lblAlgn val="ctr"/>
        <c:lblOffset val="100"/>
        <c:noMultiLvlLbl val="0"/>
      </c:catAx>
      <c:valAx>
        <c:axId val="65763584"/>
        <c:scaling>
          <c:orientation val="minMax"/>
        </c:scaling>
        <c:delete val="0"/>
        <c:axPos val="l"/>
        <c:majorGridlines/>
        <c:numFmt formatCode="#,##0" sourceLinked="1"/>
        <c:majorTickMark val="out"/>
        <c:minorTickMark val="none"/>
        <c:tickLblPos val="nextTo"/>
        <c:crossAx val="657620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BE"/>
              <a:t>Afgesloten vragen +18</a:t>
            </a:r>
          </a:p>
        </c:rich>
      </c:tx>
      <c:overlay val="0"/>
    </c:title>
    <c:autoTitleDeleted val="0"/>
    <c:plotArea>
      <c:layout/>
      <c:lineChart>
        <c:grouping val="standard"/>
        <c:varyColors val="0"/>
        <c:ser>
          <c:idx val="0"/>
          <c:order val="0"/>
          <c:tx>
            <c:strRef>
              <c:f>'Grafiek +18'!$C$4</c:f>
              <c:strCache>
                <c:ptCount val="1"/>
                <c:pt idx="0">
                  <c:v>Afgesloten vragen +18</c:v>
                </c:pt>
              </c:strCache>
            </c:strRef>
          </c:tx>
          <c:marker>
            <c:symbol val="none"/>
          </c:marker>
          <c:cat>
            <c:numRef>
              <c:f>'Grafiek +18'!$D$3:$I$3</c:f>
              <c:numCache>
                <c:formatCode>0</c:formatCode>
                <c:ptCount val="6"/>
                <c:pt idx="0">
                  <c:v>2003</c:v>
                </c:pt>
                <c:pt idx="1">
                  <c:v>2009</c:v>
                </c:pt>
                <c:pt idx="2">
                  <c:v>2010</c:v>
                </c:pt>
                <c:pt idx="3">
                  <c:v>2011</c:v>
                </c:pt>
                <c:pt idx="4">
                  <c:v>2012</c:v>
                </c:pt>
                <c:pt idx="5">
                  <c:v>2013</c:v>
                </c:pt>
              </c:numCache>
            </c:numRef>
          </c:cat>
          <c:val>
            <c:numRef>
              <c:f>'Grafiek +18'!$D$4:$I$4</c:f>
              <c:numCache>
                <c:formatCode>#,##0</c:formatCode>
                <c:ptCount val="6"/>
                <c:pt idx="0">
                  <c:v>1421</c:v>
                </c:pt>
                <c:pt idx="1">
                  <c:v>1705</c:v>
                </c:pt>
                <c:pt idx="2">
                  <c:v>1573</c:v>
                </c:pt>
                <c:pt idx="3">
                  <c:v>1588</c:v>
                </c:pt>
                <c:pt idx="4">
                  <c:v>2457</c:v>
                </c:pt>
                <c:pt idx="5">
                  <c:v>2783</c:v>
                </c:pt>
              </c:numCache>
            </c:numRef>
          </c:val>
          <c:smooth val="0"/>
        </c:ser>
        <c:dLbls>
          <c:showLegendKey val="0"/>
          <c:showVal val="0"/>
          <c:showCatName val="0"/>
          <c:showSerName val="0"/>
          <c:showPercent val="0"/>
          <c:showBubbleSize val="0"/>
        </c:dLbls>
        <c:marker val="1"/>
        <c:smooth val="0"/>
        <c:axId val="65796352"/>
        <c:axId val="66326528"/>
      </c:lineChart>
      <c:catAx>
        <c:axId val="65796352"/>
        <c:scaling>
          <c:orientation val="minMax"/>
        </c:scaling>
        <c:delete val="0"/>
        <c:axPos val="b"/>
        <c:numFmt formatCode="0" sourceLinked="1"/>
        <c:majorTickMark val="out"/>
        <c:minorTickMark val="none"/>
        <c:tickLblPos val="nextTo"/>
        <c:crossAx val="66326528"/>
        <c:crosses val="autoZero"/>
        <c:auto val="1"/>
        <c:lblAlgn val="ctr"/>
        <c:lblOffset val="100"/>
        <c:noMultiLvlLbl val="0"/>
      </c:catAx>
      <c:valAx>
        <c:axId val="66326528"/>
        <c:scaling>
          <c:orientation val="minMax"/>
        </c:scaling>
        <c:delete val="0"/>
        <c:axPos val="l"/>
        <c:majorGridlines/>
        <c:numFmt formatCode="#,##0" sourceLinked="1"/>
        <c:majorTickMark val="out"/>
        <c:minorTickMark val="none"/>
        <c:tickLblPos val="nextTo"/>
        <c:crossAx val="6579635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'Grafiek -18 '!$B$4</c:f>
              <c:strCache>
                <c:ptCount val="1"/>
                <c:pt idx="0">
                  <c:v>Afgesloten vragen  &lt;18</c:v>
                </c:pt>
              </c:strCache>
            </c:strRef>
          </c:tx>
          <c:marker>
            <c:symbol val="none"/>
          </c:marker>
          <c:cat>
            <c:numRef>
              <c:f>'Grafiek -18 '!$C$3:$H$3</c:f>
              <c:numCache>
                <c:formatCode>0</c:formatCode>
                <c:ptCount val="6"/>
                <c:pt idx="0">
                  <c:v>2003</c:v>
                </c:pt>
                <c:pt idx="1">
                  <c:v>2009</c:v>
                </c:pt>
                <c:pt idx="2">
                  <c:v>2010</c:v>
                </c:pt>
                <c:pt idx="3">
                  <c:v>2011</c:v>
                </c:pt>
                <c:pt idx="4">
                  <c:v>2012</c:v>
                </c:pt>
                <c:pt idx="5">
                  <c:v>2013</c:v>
                </c:pt>
              </c:numCache>
            </c:numRef>
          </c:cat>
          <c:val>
            <c:numRef>
              <c:f>'Grafiek -18 '!$C$4:$H$4</c:f>
              <c:numCache>
                <c:formatCode>#,##0</c:formatCode>
                <c:ptCount val="6"/>
                <c:pt idx="0">
                  <c:v>1421</c:v>
                </c:pt>
                <c:pt idx="1">
                  <c:v>1679</c:v>
                </c:pt>
                <c:pt idx="2">
                  <c:v>2056</c:v>
                </c:pt>
                <c:pt idx="3">
                  <c:v>1857</c:v>
                </c:pt>
                <c:pt idx="4">
                  <c:v>2568</c:v>
                </c:pt>
                <c:pt idx="5">
                  <c:v>2922</c:v>
                </c:pt>
              </c:numCache>
            </c:numRef>
          </c:val>
          <c:smooth val="0"/>
        </c:ser>
        <c:dLbls>
          <c:showLegendKey val="0"/>
          <c:showVal val="0"/>
          <c:showCatName val="0"/>
          <c:showSerName val="0"/>
          <c:showPercent val="0"/>
          <c:showBubbleSize val="0"/>
        </c:dLbls>
        <c:marker val="1"/>
        <c:smooth val="0"/>
        <c:axId val="66347008"/>
        <c:axId val="66348544"/>
      </c:lineChart>
      <c:catAx>
        <c:axId val="66347008"/>
        <c:scaling>
          <c:orientation val="minMax"/>
        </c:scaling>
        <c:delete val="0"/>
        <c:axPos val="b"/>
        <c:numFmt formatCode="0" sourceLinked="1"/>
        <c:majorTickMark val="out"/>
        <c:minorTickMark val="none"/>
        <c:tickLblPos val="nextTo"/>
        <c:crossAx val="66348544"/>
        <c:crosses val="autoZero"/>
        <c:auto val="1"/>
        <c:lblAlgn val="ctr"/>
        <c:lblOffset val="100"/>
        <c:noMultiLvlLbl val="0"/>
      </c:catAx>
      <c:valAx>
        <c:axId val="66348544"/>
        <c:scaling>
          <c:orientation val="minMax"/>
        </c:scaling>
        <c:delete val="0"/>
        <c:axPos val="l"/>
        <c:majorGridlines/>
        <c:numFmt formatCode="#,##0" sourceLinked="1"/>
        <c:majorTickMark val="out"/>
        <c:minorTickMark val="none"/>
        <c:tickLblPos val="nextTo"/>
        <c:crossAx val="663470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0AA4A-84A8-44E2-AC32-CC2BE79B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1</TotalTime>
  <Pages>39</Pages>
  <Words>32970</Words>
  <Characters>181336</Characters>
  <Application>Microsoft Office Word</Application>
  <DocSecurity>0</DocSecurity>
  <Lines>1511</Lines>
  <Paragraphs>427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De Clercq</dc:creator>
  <cp:lastModifiedBy>Peter Bormans</cp:lastModifiedBy>
  <cp:revision>2</cp:revision>
  <cp:lastPrinted>2014-03-14T12:55:00Z</cp:lastPrinted>
  <dcterms:created xsi:type="dcterms:W3CDTF">2014-06-11T08:51:00Z</dcterms:created>
  <dcterms:modified xsi:type="dcterms:W3CDTF">2014-06-11T08:51:00Z</dcterms:modified>
</cp:coreProperties>
</file>