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6365"/>
      </w:tblGrid>
      <w:tr w:rsidR="00E52FBB" w:rsidRPr="000F66B6" w:rsidTr="000B63B7">
        <w:trPr>
          <w:trHeight w:val="270"/>
        </w:trPr>
        <w:tc>
          <w:tcPr>
            <w:tcW w:w="2676" w:type="dxa"/>
            <w:vMerge w:val="restart"/>
          </w:tcPr>
          <w:p w:rsidR="00E52FBB" w:rsidRPr="003A5274" w:rsidRDefault="00E52FBB" w:rsidP="00B165F9">
            <w:pPr>
              <w:pStyle w:val="Brief-Adres"/>
              <w:spacing w:after="100"/>
            </w:pPr>
            <w:r w:rsidRPr="003A5274">
              <w:t>Zenithgebouw</w:t>
            </w:r>
            <w:r w:rsidRPr="003A5274">
              <w:br/>
              <w:t>Koning Albert II-laan 37</w:t>
            </w:r>
          </w:p>
          <w:p w:rsidR="00E52FBB" w:rsidRPr="00924A23" w:rsidRDefault="00E52FBB" w:rsidP="00B2051E">
            <w:pPr>
              <w:pStyle w:val="Brief-Adres"/>
            </w:pPr>
            <w:r w:rsidRPr="003A5274">
              <w:t xml:space="preserve">1030 </w:t>
            </w:r>
            <w:r>
              <w:t>BRUSSEL</w:t>
            </w:r>
            <w:r w:rsidRPr="003A5274">
              <w:br/>
            </w:r>
            <w:r w:rsidRPr="00B2051E">
              <w:rPr>
                <w:color w:val="auto"/>
              </w:rPr>
              <w:t>www.vaph.be</w:t>
            </w:r>
          </w:p>
        </w:tc>
        <w:tc>
          <w:tcPr>
            <w:tcW w:w="6365" w:type="dxa"/>
          </w:tcPr>
          <w:p w:rsidR="00E52FBB" w:rsidRPr="002F0ED6" w:rsidRDefault="00E52FBB" w:rsidP="00414D8E">
            <w:pPr>
              <w:pStyle w:val="VerslagNotaOmzendbrief-1Type"/>
            </w:pPr>
            <w:r>
              <w:t>INFONOTA</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Pr="00746C3B" w:rsidRDefault="00E52FBB" w:rsidP="00E01D21">
            <w:pPr>
              <w:pStyle w:val="VerslagNotaOmzendbrief-2Gerichtaan"/>
            </w:pPr>
            <w:r w:rsidRPr="00746C3B">
              <w:t xml:space="preserve">Gericht aan: </w:t>
            </w:r>
            <w:r w:rsidR="007407F2">
              <w:t xml:space="preserve">Multidisciplinaire </w:t>
            </w:r>
            <w:bookmarkStart w:id="0" w:name="_GoBack"/>
            <w:bookmarkEnd w:id="0"/>
            <w:r w:rsidR="00E01D21">
              <w:t>teams</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sdt>
          <w:sdtPr>
            <w:id w:val="502017849"/>
            <w:lock w:val="sdtLocked"/>
            <w:placeholder>
              <w:docPart w:val="8B1C25ABD9804DBFA960E615FA958C2A"/>
            </w:placeholder>
            <w:date w:fullDate="2018-06-05T00:00:00Z">
              <w:dateFormat w:val="d MMMM yyyy"/>
              <w:lid w:val="nl-BE"/>
              <w:storeMappedDataAs w:val="dateTime"/>
              <w:calendar w:val="gregorian"/>
            </w:date>
          </w:sdtPr>
          <w:sdtEndPr/>
          <w:sdtContent>
            <w:tc>
              <w:tcPr>
                <w:tcW w:w="6365" w:type="dxa"/>
              </w:tcPr>
              <w:p w:rsidR="00E52FBB" w:rsidRPr="002F0ED6" w:rsidRDefault="00956361" w:rsidP="00956361">
                <w:pPr>
                  <w:pStyle w:val="VerslagNotaOmzendbrief-3Tekst"/>
                </w:pPr>
                <w:r>
                  <w:t>5 juni 2018</w:t>
                </w:r>
              </w:p>
            </w:tc>
          </w:sdtContent>
        </w:sdt>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8413CC" w:rsidP="00956361">
            <w:pPr>
              <w:pStyle w:val="VerslagNotaOmzendbrief-3Tekst"/>
            </w:pPr>
            <w:r>
              <w:t>INF/ATH/18/04</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E52FBB" w:rsidP="000B63B7">
            <w:pPr>
              <w:jc w:val="right"/>
            </w:pP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t>Contactpersoon</w:t>
            </w:r>
          </w:p>
        </w:tc>
        <w:tc>
          <w:tcPr>
            <w:tcW w:w="6365" w:type="dxa"/>
            <w:tcMar>
              <w:top w:w="28" w:type="dxa"/>
              <w:bottom w:w="28" w:type="dxa"/>
            </w:tcMar>
            <w:vAlign w:val="bottom"/>
          </w:tcPr>
          <w:p w:rsidR="00166BD1" w:rsidRPr="001C4916" w:rsidRDefault="00E01D21" w:rsidP="00E01D21">
            <w:pPr>
              <w:pStyle w:val="VerslagNotaOmzendbrief-Kenmerk-Tekst"/>
            </w:pPr>
            <w:r>
              <w:t>Cluster Indicatiestelling &amp; Prioritering</w:t>
            </w: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rsidRPr="00BF74A3">
              <w:t>E-mail</w:t>
            </w:r>
          </w:p>
        </w:tc>
        <w:tc>
          <w:tcPr>
            <w:tcW w:w="6365" w:type="dxa"/>
            <w:tcMar>
              <w:top w:w="28" w:type="dxa"/>
              <w:bottom w:w="28" w:type="dxa"/>
            </w:tcMar>
            <w:vAlign w:val="bottom"/>
          </w:tcPr>
          <w:p w:rsidR="00166BD1" w:rsidRPr="001C4916" w:rsidRDefault="00E01D21" w:rsidP="00E01D21">
            <w:pPr>
              <w:pStyle w:val="VerslagNotaOmzendbrief-Kenmerk-Tekst"/>
            </w:pPr>
            <w:r>
              <w:t>indicatiestelling@vaph.be</w:t>
            </w:r>
          </w:p>
        </w:tc>
      </w:tr>
      <w:tr w:rsidR="00166BD1" w:rsidRPr="00924A23" w:rsidTr="000B63B7">
        <w:trPr>
          <w:trHeight w:hRule="exact" w:val="340"/>
        </w:trPr>
        <w:tc>
          <w:tcPr>
            <w:tcW w:w="9041" w:type="dxa"/>
            <w:gridSpan w:val="2"/>
          </w:tcPr>
          <w:p w:rsidR="00166BD1" w:rsidRPr="00924A23" w:rsidRDefault="00166BD1" w:rsidP="000B63B7">
            <w:pPr>
              <w:rPr>
                <w:sz w:val="20"/>
                <w:szCs w:val="20"/>
              </w:rPr>
            </w:pPr>
          </w:p>
        </w:tc>
      </w:tr>
      <w:tr w:rsidR="00166BD1" w:rsidRPr="00924A23" w:rsidTr="000B63B7">
        <w:tc>
          <w:tcPr>
            <w:tcW w:w="9041" w:type="dxa"/>
            <w:gridSpan w:val="2"/>
          </w:tcPr>
          <w:p w:rsidR="00166BD1" w:rsidRPr="00B43FD1" w:rsidRDefault="00E01D21" w:rsidP="00F17350">
            <w:pPr>
              <w:pStyle w:val="VerslagNotaOmzendbrief-4OnderwerpTitel"/>
            </w:pPr>
            <w:r>
              <w:t>Opvragen van informatie, wijziging gebruikersbeheer</w:t>
            </w:r>
            <w:r w:rsidR="00F17350">
              <w:t>,</w:t>
            </w:r>
            <w:r>
              <w:t xml:space="preserve"> aanpassing modules</w:t>
            </w:r>
            <w:r w:rsidR="00F17350">
              <w:t xml:space="preserve"> en terbeschikkingstellingen na 1 mei</w:t>
            </w:r>
          </w:p>
        </w:tc>
      </w:tr>
      <w:tr w:rsidR="006506BC" w:rsidRPr="00924A23" w:rsidTr="00ED5A4B">
        <w:trPr>
          <w:trHeight w:hRule="exact" w:val="340"/>
        </w:trPr>
        <w:tc>
          <w:tcPr>
            <w:tcW w:w="9041" w:type="dxa"/>
            <w:gridSpan w:val="2"/>
          </w:tcPr>
          <w:p w:rsidR="006506BC" w:rsidRPr="00924A23" w:rsidRDefault="006506BC" w:rsidP="00ED5A4B">
            <w:pPr>
              <w:rPr>
                <w:sz w:val="20"/>
                <w:szCs w:val="20"/>
              </w:rPr>
            </w:pPr>
          </w:p>
        </w:tc>
      </w:tr>
    </w:tbl>
    <w:p w:rsidR="00B165F9" w:rsidRDefault="00E01D21" w:rsidP="00314518">
      <w:pPr>
        <w:pStyle w:val="Kop1"/>
        <w:spacing w:before="240"/>
      </w:pPr>
      <w:r>
        <w:t>Opvragen van informatie</w:t>
      </w:r>
    </w:p>
    <w:p w:rsidR="00E01D21" w:rsidRDefault="00E01D21" w:rsidP="00E01D21">
      <w:pPr>
        <w:spacing w:line="276" w:lineRule="auto"/>
        <w:jc w:val="both"/>
      </w:pPr>
      <w:r>
        <w:t xml:space="preserve">In infonota 1704 - </w:t>
      </w:r>
      <w:r>
        <w:rPr>
          <w:i/>
        </w:rPr>
        <w:t>updates bij modulair basisdossier</w:t>
      </w:r>
      <w:r>
        <w:t xml:space="preserve"> - gericht aan de multidisciplinaire teams (MDT's), werd reeds meegedeeld dat multidisciplinaire verslagen verwacht worden om steeds van behoorlijke kwaliteit te zijn. Dit betekent dat aangeleverde modules in principe moeten kunnen beoordeeld worden door de commissie(s) binnen de toeleidingsprocedure van het VAPH zonder dat er bijkomende informatie wordt opgevraagd (bv. </w:t>
      </w:r>
      <w:r w:rsidR="00983AD4">
        <w:t>i</w:t>
      </w:r>
      <w:r>
        <w:t>n functie van volledigheid, consistentie of helderheid van informatie). Sedert het versturen van infonota 1704 zijn er reeds verschillende initiatieven opgezet om de MDT’s hierin te ondersteunen, zoals het geven van opleidingen en het verder uitbouwen van de infowijzer met concrete richtlijnen en instructies.</w:t>
      </w:r>
    </w:p>
    <w:p w:rsidR="00E01D21" w:rsidRDefault="00E01D21" w:rsidP="00E01D21">
      <w:pPr>
        <w:spacing w:line="276" w:lineRule="auto"/>
        <w:jc w:val="both"/>
      </w:pPr>
      <w:r>
        <w:t>Voortbouwend op deze initiatieven willen we toewerken naar een systeem waarbij ingediende modules steeds volledig en kwaliteitsvol zijn. Vanuit deze aanname zal een dossier dan ook rechtstreeks geagendeerd worden, wat de doorlooptijd van het dossier van de cliënt ten goede komt</w:t>
      </w:r>
      <w:r w:rsidR="00983AD4">
        <w:t>. I</w:t>
      </w:r>
      <w:r>
        <w:t>ndien toch blijkt dat de aangeleverde informatie van ondergeschikte kwaliteit of onvolledig is, kan dit nadelige gevolgen hebben voor de beoordeling van het dossier van uw cliënt. Bovendien zal u geen schuldvordering ontvangen voor de desbetreffende module.</w:t>
      </w:r>
    </w:p>
    <w:p w:rsidR="00E01D21" w:rsidRDefault="00E01D21" w:rsidP="00E01D21">
      <w:pPr>
        <w:spacing w:line="276" w:lineRule="auto"/>
        <w:jc w:val="both"/>
      </w:pPr>
      <w:r>
        <w:t>Om hiertoe te komen, onderkennen we het belang van een traject ter ondersteuning en begeleiding van de MDT's. Er zal dan ook tot 1/1/2019 een overgangsfase worden ingelast waarin er een leertraject kan ontstaan. In die tussenfase zal u bij het indienen van een onvolledig verslag of een verslag met geringe kwaliteit een brief ontvangen waarin</w:t>
      </w:r>
      <w:r w:rsidR="00642E6B">
        <w:t xml:space="preserve"> u wordt gevraagd om de nodige kwaliteitsvolle</w:t>
      </w:r>
      <w:r>
        <w:t xml:space="preserve"> informatie aan te leveren. Indien u deze informatie aanlevert binnen de vooropgestelde termijn in de brief, zal u voor het verslag een schuldvordering ontvangen. Wanneer </w:t>
      </w:r>
      <w:r>
        <w:lastRenderedPageBreak/>
        <w:t xml:space="preserve">de gevraagde </w:t>
      </w:r>
      <w:r w:rsidR="00642E6B">
        <w:t xml:space="preserve">(kwaliteitsvolle) </w:t>
      </w:r>
      <w:r>
        <w:t>informatie echter uitblijft, kunt u geen schuldvordering ontvangen voor de betreffende module(s). In dat geval zal de beoordeling van het dossier van uw cliënt gebeuren op basis van de eerder aangeleverde informatie, wat mogelijk in het nadeel is van uw cliënt. Indien u bij het opstellen van het verslag twijfelt over de volledigheid of kwaliteit van uw verslag, kan u steeds contact opnemen met het interdisciplinair team van uw provinciaal kantoor.</w:t>
      </w:r>
    </w:p>
    <w:p w:rsidR="00EF373E" w:rsidRPr="00314518" w:rsidRDefault="00E01D21" w:rsidP="00314518">
      <w:pPr>
        <w:pStyle w:val="Kop1"/>
      </w:pPr>
      <w:r w:rsidRPr="00314518">
        <w:t>Wijziging in het gebruikersbeheer van Helios</w:t>
      </w:r>
    </w:p>
    <w:p w:rsidR="00E01D21" w:rsidRDefault="00E01D21" w:rsidP="00E01D21">
      <w:pPr>
        <w:spacing w:after="200" w:line="276" w:lineRule="auto"/>
        <w:jc w:val="both"/>
      </w:pPr>
      <w:r>
        <w:t>In het kader van een beter gebruikersbeheer binnen het VAPH en de nieuwe privacywetgeving worden binnen de Heliosapplicatie alle bestaande gebruikersprofielen overgezet naar nieuwe gebruikersprofielen.</w:t>
      </w:r>
      <w:r w:rsidR="00265C6F">
        <w:t xml:space="preserve"> Op die manier kan het VAPH toegang tot dossiers monitoren alsook </w:t>
      </w:r>
      <w:r>
        <w:t xml:space="preserve">op een meer eenvoudige wijze toegang geven tot verschillende gegevens in onze applicaties, </w:t>
      </w:r>
      <w:r w:rsidR="00181FCA">
        <w:t>zoals mijnvaph.be.</w:t>
      </w:r>
    </w:p>
    <w:p w:rsidR="00E01D21" w:rsidRDefault="00E01D21" w:rsidP="00314518">
      <w:pPr>
        <w:spacing w:line="276" w:lineRule="auto"/>
        <w:jc w:val="both"/>
      </w:pPr>
      <w:r>
        <w:t xml:space="preserve">Concreet houdt dit in dat vanaf 1/6/2018 de Helios-beheerder in de mogelijkheid zal gesteld worden om oude gebruikersprofielen te migreren. Hiervoor zal er tijdelijk een extra functionaliteit verschijnen in Helios (cfr. infra). Als gebruiker zal u </w:t>
      </w:r>
      <w:r w:rsidR="00634FC6">
        <w:t>tot en met 12/7/2018</w:t>
      </w:r>
      <w:r>
        <w:t xml:space="preserve"> kunnen inloggen met beide gebruikersprofielen. Na </w:t>
      </w:r>
      <w:r w:rsidR="00956361">
        <w:t>12/7/</w:t>
      </w:r>
      <w:r>
        <w:t>2018 zal u alleen</w:t>
      </w:r>
      <w:r w:rsidR="00952F77">
        <w:t xml:space="preserve"> nog</w:t>
      </w:r>
      <w:r>
        <w:t xml:space="preserve"> kunnen inloggen met het overgezette gebruikersprofiel.</w:t>
      </w:r>
      <w:r w:rsidR="00265C6F">
        <w:t xml:space="preserve"> Oude gebruikersprofielen worden vanaf </w:t>
      </w:r>
      <w:r w:rsidR="00952F77">
        <w:t>deze datum</w:t>
      </w:r>
      <w:r w:rsidR="00265C6F">
        <w:t xml:space="preserve"> geblokkeerd.</w:t>
      </w:r>
    </w:p>
    <w:p w:rsidR="00E01D21" w:rsidRPr="00314518" w:rsidRDefault="00314518" w:rsidP="00314518">
      <w:pPr>
        <w:spacing w:after="120"/>
        <w:rPr>
          <w:b/>
          <w:i/>
          <w:sz w:val="24"/>
        </w:rPr>
      </w:pPr>
      <w:r w:rsidRPr="00314518">
        <w:rPr>
          <w:b/>
          <w:i/>
          <w:sz w:val="24"/>
        </w:rPr>
        <w:t xml:space="preserve">Wat verandert er op </w:t>
      </w:r>
      <w:r>
        <w:rPr>
          <w:b/>
          <w:i/>
          <w:sz w:val="24"/>
        </w:rPr>
        <w:t>0</w:t>
      </w:r>
      <w:r w:rsidRPr="00314518">
        <w:rPr>
          <w:b/>
          <w:i/>
          <w:sz w:val="24"/>
        </w:rPr>
        <w:t>1/</w:t>
      </w:r>
      <w:r>
        <w:rPr>
          <w:b/>
          <w:i/>
          <w:sz w:val="24"/>
        </w:rPr>
        <w:t>0</w:t>
      </w:r>
      <w:r w:rsidRPr="00314518">
        <w:rPr>
          <w:b/>
          <w:i/>
          <w:sz w:val="24"/>
        </w:rPr>
        <w:t xml:space="preserve">6/2018 </w:t>
      </w:r>
      <w:r w:rsidR="00E01D21" w:rsidRPr="00314518">
        <w:rPr>
          <w:b/>
          <w:i/>
          <w:sz w:val="24"/>
        </w:rPr>
        <w:t>voor gebruikers</w:t>
      </w:r>
      <w:r w:rsidRPr="00314518">
        <w:rPr>
          <w:b/>
          <w:i/>
          <w:sz w:val="24"/>
        </w:rPr>
        <w:t>?</w:t>
      </w:r>
    </w:p>
    <w:p w:rsidR="00E01D21" w:rsidRDefault="00E01D21" w:rsidP="00E01D21">
      <w:pPr>
        <w:spacing w:after="200" w:line="276" w:lineRule="auto"/>
        <w:jc w:val="both"/>
      </w:pPr>
      <w:r>
        <w:t>Wanneer u inlogt in Helios zal er volgende melding verschijnen: “</w:t>
      </w:r>
      <w:r w:rsidRPr="00E01D21">
        <w:rPr>
          <w:i/>
        </w:rPr>
        <w:t xml:space="preserve">U bent ingelogd met een oude gebruiker. Deze wordt uitgeschakeld op </w:t>
      </w:r>
      <w:r w:rsidR="00047EA5">
        <w:rPr>
          <w:i/>
        </w:rPr>
        <w:t>12/</w:t>
      </w:r>
      <w:r w:rsidR="00956361">
        <w:rPr>
          <w:i/>
        </w:rPr>
        <w:t>7</w:t>
      </w:r>
      <w:r w:rsidRPr="00E01D21">
        <w:rPr>
          <w:i/>
        </w:rPr>
        <w:t>/2018. Vraag aan uw Helios beheerder om uw account te migreren, indien dit nog niet gebeurd is.”</w:t>
      </w:r>
    </w:p>
    <w:p w:rsidR="009F5EF5" w:rsidRDefault="00E01D21" w:rsidP="00BD5EDD">
      <w:pPr>
        <w:shd w:val="clear" w:color="auto" w:fill="FFFFFF" w:themeFill="background1"/>
        <w:spacing w:line="276" w:lineRule="auto"/>
        <w:jc w:val="both"/>
      </w:pPr>
      <w:bookmarkStart w:id="1" w:name="_gjdgxs" w:colFirst="0" w:colLast="0"/>
      <w:bookmarkEnd w:id="1"/>
      <w:r>
        <w:t xml:space="preserve">De beheerder dient vervolgens uw profiel te migreren naar een nieuw gebruikersprofiel. Dit dient te gebeuren vóór </w:t>
      </w:r>
      <w:r w:rsidR="008D2F2A">
        <w:t>12/</w:t>
      </w:r>
      <w:r w:rsidR="00956361">
        <w:t>7</w:t>
      </w:r>
      <w:r>
        <w:t xml:space="preserve">/2018. </w:t>
      </w:r>
      <w:r w:rsidR="00CA401F">
        <w:t xml:space="preserve">Gebruikers die aan meerdere MDT’s gekoppeld zijn, kunnen voortaan inloggen met één login. Er zal </w:t>
      </w:r>
      <w:r w:rsidR="00E23B59">
        <w:t xml:space="preserve">dan </w:t>
      </w:r>
      <w:r w:rsidR="00CA401F">
        <w:t>bij het inloggen in Helios gevraagd worden in welke hoedanigheid u wenst in te loggen.</w:t>
      </w:r>
    </w:p>
    <w:p w:rsidR="00E01D21" w:rsidRPr="00314518" w:rsidRDefault="00314518" w:rsidP="00314518">
      <w:pPr>
        <w:spacing w:after="120" w:line="276" w:lineRule="auto"/>
        <w:jc w:val="both"/>
        <w:rPr>
          <w:b/>
          <w:i/>
          <w:sz w:val="24"/>
          <w:lang w:val="nl-NL"/>
        </w:rPr>
      </w:pPr>
      <w:r w:rsidRPr="00314518">
        <w:rPr>
          <w:b/>
          <w:i/>
          <w:sz w:val="24"/>
        </w:rPr>
        <w:t xml:space="preserve">Wat verandert er op </w:t>
      </w:r>
      <w:r>
        <w:rPr>
          <w:b/>
          <w:i/>
          <w:sz w:val="24"/>
        </w:rPr>
        <w:t>0</w:t>
      </w:r>
      <w:r w:rsidRPr="00314518">
        <w:rPr>
          <w:b/>
          <w:i/>
          <w:sz w:val="24"/>
        </w:rPr>
        <w:t>1/</w:t>
      </w:r>
      <w:r>
        <w:rPr>
          <w:b/>
          <w:i/>
          <w:sz w:val="24"/>
        </w:rPr>
        <w:t>0</w:t>
      </w:r>
      <w:r w:rsidRPr="00314518">
        <w:rPr>
          <w:b/>
          <w:i/>
          <w:sz w:val="24"/>
        </w:rPr>
        <w:t xml:space="preserve">6/2018 </w:t>
      </w:r>
      <w:r w:rsidR="00E01D21" w:rsidRPr="00314518">
        <w:rPr>
          <w:b/>
          <w:i/>
          <w:sz w:val="24"/>
          <w:lang w:val="nl-NL"/>
        </w:rPr>
        <w:t>voor beheerders</w:t>
      </w:r>
      <w:r w:rsidRPr="00314518">
        <w:rPr>
          <w:b/>
          <w:i/>
          <w:sz w:val="24"/>
          <w:lang w:val="nl-NL"/>
        </w:rPr>
        <w:t>?</w:t>
      </w:r>
    </w:p>
    <w:p w:rsidR="00BD5EDD" w:rsidRDefault="00E01D21" w:rsidP="00BD5EDD">
      <w:pPr>
        <w:spacing w:after="200" w:line="276" w:lineRule="auto"/>
        <w:jc w:val="both"/>
      </w:pPr>
      <w:r>
        <w:t>De Helios-beheerder zal bij de sectie 'MDT leden' een overzicht krijgen van alle gebruikersprofielen, met een verdere opsplitsing in 'oude gebruikers' en 'nieuwe gebruikers'. Bij elk oud gebruikersprofiel heeft de Helios</w:t>
      </w:r>
      <w:r w:rsidR="00983AD4">
        <w:t>-beheerder de mogelijkheid om dit</w:t>
      </w:r>
      <w:r>
        <w:t xml:space="preserve"> gebruikersprofiel te migreren naar een nieuw gebruikersprofiel. B</w:t>
      </w:r>
      <w:r w:rsidR="00983AD4">
        <w:t>ij de gebruikersprofielen</w:t>
      </w:r>
      <w:r>
        <w:t xml:space="preserve"> waar dit reeds is gebeurd, staat er 'gemigreerd’ en is er bijgev</w:t>
      </w:r>
      <w:r w:rsidR="00BD5EDD">
        <w:t>olg geen actie mogelijk.</w:t>
      </w:r>
    </w:p>
    <w:p w:rsidR="008A1DAF" w:rsidRDefault="00BE2F39" w:rsidP="00F50831">
      <w:pPr>
        <w:spacing w:line="276" w:lineRule="auto"/>
        <w:jc w:val="both"/>
      </w:pPr>
      <w:r>
        <w:t>Wanneer men voor een bepaalde gebruiker op de actie 'Migreer' klikt, krijgt men een scherm dat vraagt om gegevens voor dit gebruikersprofiel. De reeds gekende gegevens worden automatisch overgezet (i.e., naam, voornaam en e-mailadres). Bijkomend wordt ook gevraagd om het verplicht veld 'rijksregisternummer' in te vullen. Op basis van deze gegevens wordt een nieuwe gebruikersnaam gegenereerd die zal bestaan uit voornaam.naam.nummer. Bij het toevoegen van een nieuwe gebruiker krijgt men dezelfde velden,</w:t>
      </w:r>
      <w:r w:rsidR="00F50831">
        <w:t xml:space="preserve"> maar deze dienen nog volledig </w:t>
      </w:r>
      <w:r>
        <w:t xml:space="preserve">ingevuld te worden. Voor vragen of problemen kunt u terecht bij de Helios-helpdesk: </w:t>
      </w:r>
      <w:hyperlink r:id="rId9" w:history="1">
        <w:r w:rsidRPr="009B7907">
          <w:rPr>
            <w:rStyle w:val="Hyperlink"/>
          </w:rPr>
          <w:t>helioshelpdesk@vaph.be</w:t>
        </w:r>
      </w:hyperlink>
      <w:r>
        <w:rPr>
          <w:i/>
        </w:rPr>
        <w:t xml:space="preserve"> </w:t>
      </w:r>
    </w:p>
    <w:p w:rsidR="00BD5EDD" w:rsidRDefault="00BE2F39" w:rsidP="00F50831">
      <w:pPr>
        <w:spacing w:line="276" w:lineRule="auto"/>
        <w:jc w:val="both"/>
      </w:pPr>
      <w:r>
        <w:rPr>
          <w:noProof/>
          <w:lang w:val="en-US"/>
        </w:rPr>
        <w:lastRenderedPageBreak/>
        <w:drawing>
          <wp:anchor distT="0" distB="0" distL="114300" distR="114300" simplePos="0" relativeHeight="251659264" behindDoc="0" locked="0" layoutInCell="1" hidden="0" allowOverlap="1" wp14:anchorId="62C73B0B" wp14:editId="10310851">
            <wp:simplePos x="0" y="0"/>
            <wp:positionH relativeFrom="margin">
              <wp:posOffset>-512724</wp:posOffset>
            </wp:positionH>
            <wp:positionV relativeFrom="paragraph">
              <wp:posOffset>215900</wp:posOffset>
            </wp:positionV>
            <wp:extent cx="6378855" cy="4169664"/>
            <wp:effectExtent l="0" t="0" r="3175" b="2540"/>
            <wp:wrapNone/>
            <wp:docPr id="2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t="9840"/>
                    <a:stretch>
                      <a:fillRect/>
                    </a:stretch>
                  </pic:blipFill>
                  <pic:spPr>
                    <a:xfrm>
                      <a:off x="0" y="0"/>
                      <a:ext cx="6378855" cy="4169664"/>
                    </a:xfrm>
                    <a:prstGeom prst="rect">
                      <a:avLst/>
                    </a:prstGeom>
                    <a:ln/>
                  </pic:spPr>
                </pic:pic>
              </a:graphicData>
            </a:graphic>
            <wp14:sizeRelH relativeFrom="margin">
              <wp14:pctWidth>0</wp14:pctWidth>
            </wp14:sizeRelH>
            <wp14:sizeRelV relativeFrom="margin">
              <wp14:pctHeight>0</wp14:pctHeight>
            </wp14:sizeRelV>
          </wp:anchor>
        </w:drawing>
      </w:r>
    </w:p>
    <w:p w:rsidR="00BD5EDD" w:rsidRDefault="00BD5EDD" w:rsidP="00E01D21"/>
    <w:p w:rsidR="00BD5EDD" w:rsidRDefault="00BD5EDD" w:rsidP="00E01D21"/>
    <w:p w:rsidR="00E01D21" w:rsidRDefault="00E01D21" w:rsidP="00E01D21"/>
    <w:p w:rsidR="00E01D21" w:rsidRDefault="00E01D21" w:rsidP="00E01D21"/>
    <w:p w:rsidR="00E01D21" w:rsidRDefault="00E01D21" w:rsidP="00E01D21"/>
    <w:p w:rsidR="00E01D21" w:rsidRDefault="00E01D21" w:rsidP="00E01D21"/>
    <w:p w:rsidR="00E01D21" w:rsidRDefault="00E01D21" w:rsidP="00E01D21"/>
    <w:p w:rsidR="00E01D21" w:rsidRDefault="00E01D21" w:rsidP="00E01D21"/>
    <w:p w:rsidR="00E01D21" w:rsidRDefault="00E01D21" w:rsidP="00E01D21"/>
    <w:p w:rsidR="00E01D21" w:rsidRDefault="00E01D21" w:rsidP="00E01D21"/>
    <w:p w:rsidR="00E01D21" w:rsidRDefault="00E01D21" w:rsidP="00E01D21"/>
    <w:p w:rsidR="00E01D21" w:rsidRDefault="00E01D21" w:rsidP="00E01D21"/>
    <w:p w:rsidR="00E01D21" w:rsidRDefault="00E01D21" w:rsidP="00E01D21"/>
    <w:p w:rsidR="00314518" w:rsidRDefault="00314518" w:rsidP="00E01D21">
      <w:pPr>
        <w:jc w:val="both"/>
      </w:pPr>
    </w:p>
    <w:p w:rsidR="00E01D21" w:rsidRDefault="00BE2F39" w:rsidP="00E01D21">
      <w:r>
        <w:rPr>
          <w:noProof/>
          <w:lang w:val="en-US"/>
        </w:rPr>
        <w:drawing>
          <wp:anchor distT="0" distB="0" distL="0" distR="0" simplePos="0" relativeHeight="251661312" behindDoc="1" locked="0" layoutInCell="1" hidden="0" allowOverlap="1" wp14:anchorId="5E52DEC3" wp14:editId="2C38BC47">
            <wp:simplePos x="0" y="0"/>
            <wp:positionH relativeFrom="margin">
              <wp:posOffset>-464185</wp:posOffset>
            </wp:positionH>
            <wp:positionV relativeFrom="paragraph">
              <wp:posOffset>-4445</wp:posOffset>
            </wp:positionV>
            <wp:extent cx="5412740" cy="2962275"/>
            <wp:effectExtent l="0" t="0" r="0" b="9525"/>
            <wp:wrapNone/>
            <wp:docPr id="2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l="8208"/>
                    <a:stretch>
                      <a:fillRect/>
                    </a:stretch>
                  </pic:blipFill>
                  <pic:spPr>
                    <a:xfrm>
                      <a:off x="0" y="0"/>
                      <a:ext cx="5412740" cy="2962275"/>
                    </a:xfrm>
                    <a:prstGeom prst="rect">
                      <a:avLst/>
                    </a:prstGeom>
                    <a:ln/>
                  </pic:spPr>
                </pic:pic>
              </a:graphicData>
            </a:graphic>
            <wp14:sizeRelH relativeFrom="margin">
              <wp14:pctWidth>0</wp14:pctWidth>
            </wp14:sizeRelH>
            <wp14:sizeRelV relativeFrom="margin">
              <wp14:pctHeight>0</wp14:pctHeight>
            </wp14:sizeRelV>
          </wp:anchor>
        </w:drawing>
      </w:r>
    </w:p>
    <w:p w:rsidR="00E01D21" w:rsidRPr="00E01D21" w:rsidRDefault="00E01D21" w:rsidP="00E01D21"/>
    <w:p w:rsidR="00E01D21" w:rsidRDefault="00E01D21" w:rsidP="00E01D21">
      <w:pPr>
        <w:rPr>
          <w:lang w:val="nl-NL"/>
        </w:rPr>
      </w:pPr>
    </w:p>
    <w:p w:rsidR="00E01D21" w:rsidRDefault="00E01D21" w:rsidP="00E01D21">
      <w:pPr>
        <w:rPr>
          <w:lang w:val="nl-NL"/>
        </w:rPr>
      </w:pPr>
    </w:p>
    <w:p w:rsidR="00E01D21" w:rsidRDefault="00E01D21" w:rsidP="00E01D21">
      <w:pPr>
        <w:rPr>
          <w:lang w:val="nl-NL"/>
        </w:rPr>
      </w:pPr>
    </w:p>
    <w:p w:rsidR="00E01D21" w:rsidRDefault="00E01D21" w:rsidP="00E01D21">
      <w:pPr>
        <w:rPr>
          <w:lang w:val="nl-NL"/>
        </w:rPr>
      </w:pPr>
    </w:p>
    <w:p w:rsidR="00E01D21" w:rsidRDefault="00E01D21" w:rsidP="00E01D21"/>
    <w:p w:rsidR="00983AD4" w:rsidRDefault="00983AD4" w:rsidP="00E01D21"/>
    <w:p w:rsidR="00314518" w:rsidRDefault="00314518" w:rsidP="00E01D21"/>
    <w:p w:rsidR="00BE2F39" w:rsidRDefault="00BE2F39" w:rsidP="00E01D21"/>
    <w:p w:rsidR="00E01D21" w:rsidRDefault="00983AD4" w:rsidP="00314518">
      <w:pPr>
        <w:pStyle w:val="Kop1"/>
      </w:pPr>
      <w:r>
        <w:lastRenderedPageBreak/>
        <w:t>Aanpassing</w:t>
      </w:r>
      <w:r w:rsidR="00E01D21">
        <w:t xml:space="preserve"> modules</w:t>
      </w:r>
    </w:p>
    <w:p w:rsidR="00E01D21" w:rsidRPr="00314518" w:rsidRDefault="00E01D21" w:rsidP="00314518">
      <w:pPr>
        <w:spacing w:after="120"/>
        <w:jc w:val="both"/>
        <w:rPr>
          <w:b/>
          <w:i/>
          <w:sz w:val="24"/>
          <w:lang w:eastAsia="nl-BE"/>
        </w:rPr>
      </w:pPr>
      <w:r w:rsidRPr="00314518">
        <w:rPr>
          <w:b/>
          <w:i/>
          <w:sz w:val="24"/>
          <w:lang w:eastAsia="nl-BE"/>
        </w:rPr>
        <w:t>Module A – objectivering handicap</w:t>
      </w:r>
    </w:p>
    <w:p w:rsidR="00E01D21" w:rsidRPr="00314518" w:rsidRDefault="00E01D21" w:rsidP="00314518">
      <w:pPr>
        <w:numPr>
          <w:ilvl w:val="1"/>
          <w:numId w:val="26"/>
        </w:numPr>
        <w:pBdr>
          <w:top w:val="dotted" w:sz="4" w:space="1" w:color="9D1A53"/>
          <w:left w:val="dotted" w:sz="4" w:space="4" w:color="9D1A53"/>
          <w:bottom w:val="dotted" w:sz="4" w:space="1" w:color="9D1A53"/>
          <w:right w:val="dotted" w:sz="4" w:space="4" w:color="9D1A53"/>
          <w:between w:val="nil"/>
        </w:pBdr>
        <w:spacing w:before="100" w:after="120" w:line="252" w:lineRule="auto"/>
        <w:ind w:left="709" w:hanging="578"/>
        <w:rPr>
          <w:rFonts w:cs="Calibri"/>
          <w:smallCaps/>
          <w:color w:val="9D1A53"/>
          <w:sz w:val="20"/>
          <w:szCs w:val="20"/>
        </w:rPr>
      </w:pPr>
      <w:bookmarkStart w:id="2" w:name="_30j0zll" w:colFirst="0" w:colLast="0"/>
      <w:bookmarkEnd w:id="2"/>
      <w:r>
        <w:rPr>
          <w:rFonts w:cs="Calibri"/>
          <w:smallCaps/>
          <w:color w:val="9D1A53"/>
          <w:sz w:val="20"/>
          <w:szCs w:val="20"/>
        </w:rPr>
        <w:t xml:space="preserve">INHOUDELIJKE MODULE &gt; OBJECTIVERING HANDICAP &gt; </w:t>
      </w:r>
      <w:r w:rsidRPr="00314518">
        <w:rPr>
          <w:rFonts w:cs="Calibri"/>
          <w:b/>
          <w:smallCaps/>
          <w:color w:val="9D1A53"/>
          <w:sz w:val="20"/>
          <w:szCs w:val="20"/>
        </w:rPr>
        <w:t>TOELICHTING STOORNISSEN</w:t>
      </w:r>
    </w:p>
    <w:p w:rsidR="00E01D21" w:rsidRDefault="00314518" w:rsidP="00314518">
      <w:pPr>
        <w:spacing w:after="0" w:line="276" w:lineRule="auto"/>
        <w:jc w:val="both"/>
      </w:pPr>
      <w:bookmarkStart w:id="3" w:name="_1fob9te" w:colFirst="0" w:colLast="0"/>
      <w:bookmarkEnd w:id="3"/>
      <w:r>
        <w:rPr>
          <w:b/>
          <w:i/>
          <w:color w:val="404040"/>
        </w:rPr>
        <w:t xml:space="preserve">Auditieve stoornis: </w:t>
      </w:r>
      <w:r w:rsidR="00E01D21">
        <w:t xml:space="preserve">Bij personen </w:t>
      </w:r>
      <w:r w:rsidR="00983AD4">
        <w:t xml:space="preserve">met een auditieve stoornis </w:t>
      </w:r>
      <w:r w:rsidR="00E01D21">
        <w:t xml:space="preserve">die zich in de overgangszone (41 tot 55 dB) bevinden, zal voortaan het indienen van een spraakverstaanbaarheidstest </w:t>
      </w:r>
      <w:r w:rsidR="00E01D21" w:rsidRPr="009B7907">
        <w:rPr>
          <w:b/>
        </w:rPr>
        <w:t xml:space="preserve">verplicht </w:t>
      </w:r>
      <w:r w:rsidR="00181FCA">
        <w:t>zijn.</w:t>
      </w:r>
      <w:r w:rsidR="00516EB8">
        <w:t xml:space="preserve"> De spraakverstaanbaarheidstest dient als bijlage </w:t>
      </w:r>
      <w:r w:rsidR="00BE2F39">
        <w:t>aan</w:t>
      </w:r>
      <w:r w:rsidR="002730C2">
        <w:t xml:space="preserve"> het verslag toe</w:t>
      </w:r>
      <w:r w:rsidR="00516EB8">
        <w:t>gevoegd te worden.</w:t>
      </w:r>
    </w:p>
    <w:p w:rsidR="00314518" w:rsidRPr="00314518" w:rsidRDefault="00314518" w:rsidP="00314518">
      <w:pPr>
        <w:spacing w:after="0" w:line="252" w:lineRule="auto"/>
        <w:rPr>
          <w:sz w:val="32"/>
        </w:rPr>
      </w:pPr>
    </w:p>
    <w:p w:rsidR="00E01D21" w:rsidRPr="00314518" w:rsidRDefault="00E01D21" w:rsidP="00314518">
      <w:pPr>
        <w:spacing w:after="120"/>
        <w:jc w:val="both"/>
        <w:rPr>
          <w:b/>
          <w:i/>
          <w:sz w:val="24"/>
          <w:lang w:eastAsia="nl-BE"/>
        </w:rPr>
      </w:pPr>
      <w:r w:rsidRPr="00314518">
        <w:rPr>
          <w:b/>
          <w:i/>
          <w:sz w:val="24"/>
          <w:lang w:eastAsia="nl-BE"/>
        </w:rPr>
        <w:t>Module B – objectivering ondersteuningsnood</w:t>
      </w:r>
    </w:p>
    <w:p w:rsidR="00E01D21" w:rsidRDefault="00E01D21" w:rsidP="00314518">
      <w:pPr>
        <w:numPr>
          <w:ilvl w:val="1"/>
          <w:numId w:val="26"/>
        </w:numPr>
        <w:pBdr>
          <w:top w:val="dotted" w:sz="4" w:space="1" w:color="9D1A53"/>
          <w:left w:val="dotted" w:sz="4" w:space="4" w:color="9D1A53"/>
          <w:bottom w:val="dotted" w:sz="4" w:space="1" w:color="9D1A53"/>
          <w:right w:val="dotted" w:sz="4" w:space="4" w:color="9D1A53"/>
          <w:between w:val="nil"/>
        </w:pBdr>
        <w:spacing w:before="100" w:after="120" w:line="252" w:lineRule="auto"/>
        <w:ind w:left="709" w:hanging="578"/>
        <w:rPr>
          <w:smallCaps/>
          <w:color w:val="9D1A53"/>
          <w:sz w:val="20"/>
          <w:szCs w:val="20"/>
        </w:rPr>
      </w:pPr>
      <w:r>
        <w:rPr>
          <w:rFonts w:cs="Calibri"/>
          <w:smallCaps/>
          <w:color w:val="9D1A53"/>
          <w:sz w:val="20"/>
          <w:szCs w:val="20"/>
        </w:rPr>
        <w:t xml:space="preserve">INHOUDELIJKE MODULE &gt; OBJECTIVERING ONDERSTEUNINGSNOOD &gt; </w:t>
      </w:r>
      <w:r>
        <w:rPr>
          <w:rFonts w:cs="Calibri"/>
          <w:b/>
          <w:smallCaps/>
          <w:color w:val="9D1A53"/>
          <w:sz w:val="20"/>
          <w:szCs w:val="20"/>
        </w:rPr>
        <w:t>STAP 2A. BESCHRIJVENDE OBJECTIVERING</w:t>
      </w:r>
    </w:p>
    <w:p w:rsidR="00E01D21" w:rsidRPr="00314518" w:rsidRDefault="00E01D21" w:rsidP="00314518">
      <w:pPr>
        <w:spacing w:before="240" w:after="60" w:line="276" w:lineRule="auto"/>
        <w:jc w:val="both"/>
        <w:rPr>
          <w:b/>
          <w:i/>
          <w:color w:val="404040"/>
        </w:rPr>
      </w:pPr>
      <w:r>
        <w:rPr>
          <w:b/>
          <w:i/>
          <w:color w:val="404040"/>
        </w:rPr>
        <w:t>Beschrijvende objectivering</w:t>
      </w:r>
      <w:r w:rsidR="00314518">
        <w:rPr>
          <w:b/>
          <w:i/>
          <w:color w:val="404040"/>
        </w:rPr>
        <w:t xml:space="preserve">: </w:t>
      </w:r>
      <w:r w:rsidRPr="00314518">
        <w:rPr>
          <w:rFonts w:cs="Calibri"/>
        </w:rPr>
        <w:t>Bij het objective</w:t>
      </w:r>
      <w:r>
        <w:t>ren van de ondersteuningsnood werd</w:t>
      </w:r>
      <w:r w:rsidRPr="00314518">
        <w:rPr>
          <w:rFonts w:cs="Calibri"/>
        </w:rPr>
        <w:t xml:space="preserve"> er in Helios een </w:t>
      </w:r>
      <w:r>
        <w:t>beperking ingevoerd op de budgetcategorie die door het MDT ingeschat kan worden via een beschrijvende objectivering. Concreet is het in Helios voortaan technisch onmogelijk om een budgetcateg</w:t>
      </w:r>
      <w:r w:rsidR="00983AD4">
        <w:t>orie V of hoger te selecteren in</w:t>
      </w:r>
      <w:r>
        <w:t xml:space="preserve"> een beschrijvende objectivering. Hiermee samenhangend wordt van het MDT verwacht dat men bij een ingeschat zorgzwaarteprofiel van B3/P3 of hoger eveneens een ZZI afneemt om de ondersteuningsnood te objectiveren.</w:t>
      </w:r>
    </w:p>
    <w:p w:rsidR="00E01D21" w:rsidRDefault="00F17350" w:rsidP="00314518">
      <w:pPr>
        <w:pStyle w:val="Kop1"/>
      </w:pPr>
      <w:r>
        <w:t>Terbeschikkingstelling na CRZ vanaf 1 mei 2018</w:t>
      </w:r>
    </w:p>
    <w:p w:rsidR="00F17350" w:rsidRDefault="006825B7" w:rsidP="00314518">
      <w:pPr>
        <w:spacing w:line="276" w:lineRule="auto"/>
        <w:jc w:val="both"/>
        <w:rPr>
          <w:lang w:eastAsia="nl-BE"/>
        </w:rPr>
      </w:pPr>
      <w:r>
        <w:rPr>
          <w:lang w:eastAsia="nl-BE"/>
        </w:rPr>
        <w:t>Er</w:t>
      </w:r>
      <w:r w:rsidR="00F17350" w:rsidRPr="00F17350">
        <w:rPr>
          <w:lang w:eastAsia="nl-BE"/>
        </w:rPr>
        <w:t xml:space="preserve"> werd een wijziging doorgevoerd in de regelgeving</w:t>
      </w:r>
      <w:r>
        <w:rPr>
          <w:lang w:eastAsia="nl-BE"/>
        </w:rPr>
        <w:t xml:space="preserve"> waardoor een persoon die een terbeschikkingstelling krijgt voor een vertaalde CRZ-vraag niet </w:t>
      </w:r>
      <w:r w:rsidR="00F17350" w:rsidRPr="00F17350">
        <w:rPr>
          <w:lang w:eastAsia="nl-BE"/>
        </w:rPr>
        <w:t>meer gevraagd word</w:t>
      </w:r>
      <w:r>
        <w:rPr>
          <w:lang w:eastAsia="nl-BE"/>
        </w:rPr>
        <w:t>t</w:t>
      </w:r>
      <w:r w:rsidR="00F17350" w:rsidRPr="00F17350">
        <w:rPr>
          <w:lang w:eastAsia="nl-BE"/>
        </w:rPr>
        <w:t xml:space="preserve"> om de hele to</w:t>
      </w:r>
      <w:r w:rsidR="00F17350">
        <w:rPr>
          <w:lang w:eastAsia="nl-BE"/>
        </w:rPr>
        <w:t>eleidings</w:t>
      </w:r>
      <w:r w:rsidR="00E23B59">
        <w:rPr>
          <w:lang w:eastAsia="nl-BE"/>
        </w:rPr>
        <w:t xml:space="preserve">procedure te doorlopen. </w:t>
      </w:r>
      <w:r>
        <w:rPr>
          <w:lang w:eastAsia="nl-BE"/>
        </w:rPr>
        <w:t>Deze wijziging geldt voor terbeschik</w:t>
      </w:r>
      <w:r w:rsidR="00832128">
        <w:rPr>
          <w:lang w:eastAsia="nl-BE"/>
        </w:rPr>
        <w:t xml:space="preserve">kingstellingen vanaf 1 mei 2018. </w:t>
      </w:r>
      <w:r>
        <w:rPr>
          <w:lang w:eastAsia="nl-BE"/>
        </w:rPr>
        <w:t xml:space="preserve">Afhankelijk van het type vraag dat op de CRZ geregistreerd werd, zijn er </w:t>
      </w:r>
      <w:r w:rsidR="00E23B59">
        <w:rPr>
          <w:lang w:eastAsia="nl-BE"/>
        </w:rPr>
        <w:t>drie</w:t>
      </w:r>
      <w:r>
        <w:rPr>
          <w:lang w:eastAsia="nl-BE"/>
        </w:rPr>
        <w:t xml:space="preserve"> moge</w:t>
      </w:r>
      <w:r w:rsidR="00E23B59">
        <w:rPr>
          <w:lang w:eastAsia="nl-BE"/>
        </w:rPr>
        <w:t xml:space="preserve">lijkheden: </w:t>
      </w:r>
    </w:p>
    <w:p w:rsidR="006825B7" w:rsidRPr="00314518" w:rsidRDefault="00F17350" w:rsidP="00314518">
      <w:pPr>
        <w:spacing w:after="120" w:line="276" w:lineRule="auto"/>
        <w:jc w:val="both"/>
        <w:rPr>
          <w:sz w:val="24"/>
          <w:lang w:eastAsia="nl-BE"/>
        </w:rPr>
      </w:pPr>
      <w:r w:rsidRPr="00314518">
        <w:rPr>
          <w:b/>
          <w:i/>
          <w:sz w:val="24"/>
          <w:lang w:eastAsia="nl-BE"/>
        </w:rPr>
        <w:t xml:space="preserve">Personen met een </w:t>
      </w:r>
      <w:r w:rsidR="006825B7" w:rsidRPr="00314518">
        <w:rPr>
          <w:b/>
          <w:i/>
          <w:sz w:val="24"/>
          <w:lang w:eastAsia="nl-BE"/>
        </w:rPr>
        <w:t>vertaalde</w:t>
      </w:r>
      <w:r w:rsidRPr="00314518">
        <w:rPr>
          <w:b/>
          <w:i/>
          <w:sz w:val="24"/>
          <w:lang w:eastAsia="nl-BE"/>
        </w:rPr>
        <w:t xml:space="preserve"> CRZ-vraag die oorspronkelijk een PAB-vraag was</w:t>
      </w:r>
    </w:p>
    <w:p w:rsidR="00F17350" w:rsidRPr="00F17350" w:rsidRDefault="006825B7" w:rsidP="00314518">
      <w:pPr>
        <w:spacing w:line="276" w:lineRule="auto"/>
        <w:jc w:val="both"/>
        <w:rPr>
          <w:sz w:val="19"/>
          <w:szCs w:val="19"/>
          <w:shd w:val="clear" w:color="auto" w:fill="FFFFFF"/>
          <w:lang w:eastAsia="nl-BE"/>
        </w:rPr>
      </w:pPr>
      <w:r>
        <w:rPr>
          <w:lang w:eastAsia="nl-BE"/>
        </w:rPr>
        <w:t xml:space="preserve">Deze personen </w:t>
      </w:r>
      <w:r w:rsidR="00F17350">
        <w:rPr>
          <w:lang w:eastAsia="nl-BE"/>
        </w:rPr>
        <w:t xml:space="preserve">beschikken meteen over </w:t>
      </w:r>
      <w:r>
        <w:rPr>
          <w:lang w:eastAsia="nl-BE"/>
        </w:rPr>
        <w:t>een</w:t>
      </w:r>
      <w:r w:rsidR="00F17350">
        <w:rPr>
          <w:lang w:eastAsia="nl-BE"/>
        </w:rPr>
        <w:t xml:space="preserve"> definitief budget</w:t>
      </w:r>
      <w:r>
        <w:rPr>
          <w:lang w:eastAsia="nl-BE"/>
        </w:rPr>
        <w:t xml:space="preserve"> en m</w:t>
      </w:r>
      <w:r w:rsidR="00F17350">
        <w:rPr>
          <w:lang w:eastAsia="nl-BE"/>
        </w:rPr>
        <w:t>oeten geen verdere acties ondernemen</w:t>
      </w:r>
      <w:r w:rsidR="00F17350" w:rsidRPr="00F17350">
        <w:rPr>
          <w:lang w:eastAsia="nl-BE"/>
        </w:rPr>
        <w:t xml:space="preserve">. Indien deze </w:t>
      </w:r>
      <w:r w:rsidR="00F17350">
        <w:rPr>
          <w:lang w:eastAsia="nl-BE"/>
        </w:rPr>
        <w:t>personen</w:t>
      </w:r>
      <w:r w:rsidR="00F17350" w:rsidRPr="00F17350">
        <w:rPr>
          <w:lang w:eastAsia="nl-BE"/>
        </w:rPr>
        <w:t xml:space="preserve"> </w:t>
      </w:r>
      <w:r>
        <w:rPr>
          <w:lang w:eastAsia="nl-BE"/>
        </w:rPr>
        <w:t>nood hebben aan een hoger budget</w:t>
      </w:r>
      <w:r w:rsidR="00F17350" w:rsidRPr="00F17350">
        <w:rPr>
          <w:lang w:eastAsia="nl-BE"/>
        </w:rPr>
        <w:t xml:space="preserve">, kunnen zij een herziening aanvragen via de </w:t>
      </w:r>
      <w:r w:rsidR="00F17350">
        <w:rPr>
          <w:lang w:eastAsia="nl-BE"/>
        </w:rPr>
        <w:t>reguliere toeleidingsprocedure.</w:t>
      </w:r>
      <w:r>
        <w:rPr>
          <w:lang w:eastAsia="nl-BE"/>
        </w:rPr>
        <w:t xml:space="preserve"> Een eventuele meervraag zal ingedeeld worden in een prioriteitengroep op aanvraagdatum van de herziening.</w:t>
      </w:r>
      <w:r w:rsidR="00E23B59">
        <w:rPr>
          <w:lang w:eastAsia="nl-BE"/>
        </w:rPr>
        <w:t xml:space="preserve"> </w:t>
      </w:r>
    </w:p>
    <w:p w:rsidR="006825B7" w:rsidRPr="00314518" w:rsidRDefault="00F17350" w:rsidP="00314518">
      <w:pPr>
        <w:spacing w:after="120" w:line="276" w:lineRule="auto"/>
        <w:jc w:val="both"/>
        <w:rPr>
          <w:b/>
          <w:i/>
          <w:sz w:val="24"/>
          <w:lang w:eastAsia="nl-BE"/>
        </w:rPr>
      </w:pPr>
      <w:r w:rsidRPr="00314518">
        <w:rPr>
          <w:b/>
          <w:i/>
          <w:sz w:val="24"/>
          <w:lang w:eastAsia="nl-BE"/>
        </w:rPr>
        <w:t xml:space="preserve">Personen met een </w:t>
      </w:r>
      <w:r w:rsidR="006825B7" w:rsidRPr="00314518">
        <w:rPr>
          <w:b/>
          <w:i/>
          <w:sz w:val="24"/>
          <w:lang w:eastAsia="nl-BE"/>
        </w:rPr>
        <w:t>vertaalde</w:t>
      </w:r>
      <w:r w:rsidRPr="00314518">
        <w:rPr>
          <w:b/>
          <w:i/>
          <w:sz w:val="24"/>
          <w:lang w:eastAsia="nl-BE"/>
        </w:rPr>
        <w:t xml:space="preserve"> CRZ-vraag die oorspronkelijk een </w:t>
      </w:r>
      <w:r w:rsidR="006825B7" w:rsidRPr="00314518">
        <w:rPr>
          <w:b/>
          <w:i/>
          <w:sz w:val="24"/>
          <w:lang w:eastAsia="nl-BE"/>
        </w:rPr>
        <w:t>‘zorg in natura’-</w:t>
      </w:r>
      <w:r w:rsidRPr="00314518">
        <w:rPr>
          <w:b/>
          <w:i/>
          <w:sz w:val="24"/>
          <w:lang w:eastAsia="nl-BE"/>
        </w:rPr>
        <w:t>vraag was</w:t>
      </w:r>
    </w:p>
    <w:p w:rsidR="00F17350" w:rsidRDefault="006825B7" w:rsidP="00314518">
      <w:pPr>
        <w:spacing w:line="276" w:lineRule="auto"/>
        <w:jc w:val="both"/>
        <w:rPr>
          <w:lang w:eastAsia="nl-BE"/>
        </w:rPr>
      </w:pPr>
      <w:r w:rsidRPr="006825B7">
        <w:rPr>
          <w:lang w:eastAsia="nl-BE"/>
        </w:rPr>
        <w:t>Deze personen</w:t>
      </w:r>
      <w:r w:rsidR="00F17350">
        <w:rPr>
          <w:lang w:eastAsia="nl-BE"/>
        </w:rPr>
        <w:t xml:space="preserve"> </w:t>
      </w:r>
      <w:r>
        <w:rPr>
          <w:lang w:eastAsia="nl-BE"/>
        </w:rPr>
        <w:t>krijgen een tijdelijk budget ter bes</w:t>
      </w:r>
      <w:r w:rsidR="00542BC2">
        <w:rPr>
          <w:lang w:eastAsia="nl-BE"/>
        </w:rPr>
        <w:t>chikking gesteld ter hoogte van</w:t>
      </w:r>
      <w:r>
        <w:rPr>
          <w:lang w:eastAsia="nl-BE"/>
        </w:rPr>
        <w:t xml:space="preserve"> de vertaalde CRZ-vraag. Om dit budget definitief te maken, dient een </w:t>
      </w:r>
      <w:r w:rsidR="00F17350">
        <w:rPr>
          <w:lang w:eastAsia="nl-BE"/>
        </w:rPr>
        <w:t xml:space="preserve">objectivering van de ondersteuningsnood </w:t>
      </w:r>
      <w:r>
        <w:rPr>
          <w:lang w:eastAsia="nl-BE"/>
        </w:rPr>
        <w:t>opgemaakt te worden</w:t>
      </w:r>
      <w:r w:rsidR="00F17350">
        <w:rPr>
          <w:lang w:eastAsia="nl-BE"/>
        </w:rPr>
        <w:t xml:space="preserve">. </w:t>
      </w:r>
      <w:r>
        <w:rPr>
          <w:lang w:eastAsia="nl-BE"/>
        </w:rPr>
        <w:t>Concreet houdt dit in dat de oorspronkelijke vraag van de cliënt behouden blijft (ondersteuningsfuncties en –frequenties), maar dat de gewichten</w:t>
      </w:r>
      <w:r w:rsidR="00F17350" w:rsidRPr="00F17350">
        <w:rPr>
          <w:lang w:eastAsia="nl-BE"/>
        </w:rPr>
        <w:t xml:space="preserve"> </w:t>
      </w:r>
      <w:r>
        <w:rPr>
          <w:lang w:eastAsia="nl-BE"/>
        </w:rPr>
        <w:t>gekoppeld</w:t>
      </w:r>
      <w:r w:rsidR="00F17350" w:rsidRPr="00F17350">
        <w:rPr>
          <w:lang w:eastAsia="nl-BE"/>
        </w:rPr>
        <w:t xml:space="preserve"> aan de</w:t>
      </w:r>
      <w:r>
        <w:rPr>
          <w:lang w:eastAsia="nl-BE"/>
        </w:rPr>
        <w:t>ze</w:t>
      </w:r>
      <w:r w:rsidR="00F17350" w:rsidRPr="00F17350">
        <w:rPr>
          <w:lang w:eastAsia="nl-BE"/>
        </w:rPr>
        <w:t xml:space="preserve"> </w:t>
      </w:r>
      <w:r>
        <w:rPr>
          <w:lang w:eastAsia="nl-BE"/>
        </w:rPr>
        <w:t>ondersteuningsfuncties</w:t>
      </w:r>
      <w:r w:rsidR="00F17350" w:rsidRPr="00F17350">
        <w:rPr>
          <w:lang w:eastAsia="nl-BE"/>
        </w:rPr>
        <w:t xml:space="preserve"> aangepast </w:t>
      </w:r>
      <w:r>
        <w:rPr>
          <w:lang w:eastAsia="nl-BE"/>
        </w:rPr>
        <w:t>worden aan het</w:t>
      </w:r>
      <w:r w:rsidR="00F17350" w:rsidRPr="00F17350">
        <w:rPr>
          <w:lang w:eastAsia="nl-BE"/>
        </w:rPr>
        <w:t xml:space="preserve"> zorgzwaarte</w:t>
      </w:r>
      <w:r>
        <w:rPr>
          <w:lang w:eastAsia="nl-BE"/>
        </w:rPr>
        <w:t>profiel</w:t>
      </w:r>
      <w:r w:rsidR="00F17350" w:rsidRPr="00F17350">
        <w:rPr>
          <w:lang w:eastAsia="nl-BE"/>
        </w:rPr>
        <w:t xml:space="preserve"> van de cliënt. </w:t>
      </w:r>
      <w:r w:rsidR="00345622" w:rsidRPr="00F17350">
        <w:rPr>
          <w:lang w:eastAsia="nl-BE"/>
        </w:rPr>
        <w:t xml:space="preserve">Indien deze </w:t>
      </w:r>
      <w:r w:rsidR="00345622">
        <w:rPr>
          <w:lang w:eastAsia="nl-BE"/>
        </w:rPr>
        <w:t>personen</w:t>
      </w:r>
      <w:r w:rsidR="00345622" w:rsidRPr="00F17350">
        <w:rPr>
          <w:lang w:eastAsia="nl-BE"/>
        </w:rPr>
        <w:t xml:space="preserve"> </w:t>
      </w:r>
      <w:r w:rsidR="00345622">
        <w:rPr>
          <w:lang w:eastAsia="nl-BE"/>
        </w:rPr>
        <w:t>nood hebben aan een hoger budget dan het definitieve budget</w:t>
      </w:r>
      <w:r w:rsidR="00345622" w:rsidRPr="00F17350">
        <w:rPr>
          <w:lang w:eastAsia="nl-BE"/>
        </w:rPr>
        <w:t xml:space="preserve">, kunnen zij een herziening aanvragen via de </w:t>
      </w:r>
      <w:r w:rsidR="00345622">
        <w:rPr>
          <w:lang w:eastAsia="nl-BE"/>
        </w:rPr>
        <w:t>reguliere toeleidingsprocedure. Een eventuele meervraag zal ingedeeld worden in een prioriteitengroep op aanvraagdatum van de herziening.</w:t>
      </w:r>
    </w:p>
    <w:p w:rsidR="00CA401F" w:rsidRDefault="00CA401F" w:rsidP="00CA401F">
      <w:pPr>
        <w:spacing w:after="120" w:line="276" w:lineRule="auto"/>
        <w:jc w:val="both"/>
        <w:rPr>
          <w:b/>
          <w:i/>
          <w:sz w:val="24"/>
          <w:lang w:eastAsia="nl-BE"/>
        </w:rPr>
      </w:pPr>
      <w:r>
        <w:rPr>
          <w:b/>
          <w:i/>
          <w:sz w:val="24"/>
          <w:lang w:eastAsia="nl-BE"/>
        </w:rPr>
        <w:lastRenderedPageBreak/>
        <w:t xml:space="preserve">Personen met een vertaalde CRZ-vraag die een combinatie is van een oorspronkelijke PAB-vraag en een ‘zorg in natura’-vraag </w:t>
      </w:r>
    </w:p>
    <w:p w:rsidR="00CA401F" w:rsidRDefault="00CA401F" w:rsidP="00E23B59">
      <w:pPr>
        <w:spacing w:after="120" w:line="276" w:lineRule="auto"/>
        <w:jc w:val="both"/>
        <w:rPr>
          <w:lang w:eastAsia="nl-BE"/>
        </w:rPr>
      </w:pPr>
      <w:r w:rsidRPr="00CA401F">
        <w:rPr>
          <w:lang w:eastAsia="nl-BE"/>
        </w:rPr>
        <w:t>Deze personen beschikken meteen over een definitief budget en moeten geen verdere acties ondernemen. Indien deze personen nood hebben aan een hoger budget, kunnen zij een herziening aanvragen via de reguliere toeleidingsprocedure. Een eventuele meervraag zal ingedeeld worden in een prioriteitengroep op aanvraagdatum van de herziening.</w:t>
      </w:r>
    </w:p>
    <w:p w:rsidR="00832128" w:rsidRPr="00E23B59" w:rsidRDefault="00832128" w:rsidP="00E23B59">
      <w:pPr>
        <w:spacing w:after="120" w:line="276" w:lineRule="auto"/>
        <w:jc w:val="both"/>
        <w:rPr>
          <w:lang w:eastAsia="nl-BE"/>
        </w:rPr>
      </w:pPr>
    </w:p>
    <w:sectPr w:rsidR="00832128" w:rsidRPr="00E23B59" w:rsidSect="0085716F">
      <w:footerReference w:type="default" r:id="rId12"/>
      <w:headerReference w:type="first" r:id="rId13"/>
      <w:footerReference w:type="first" r:id="rId14"/>
      <w:pgSz w:w="11906" w:h="16838" w:code="9"/>
      <w:pgMar w:top="1134" w:right="1134" w:bottom="1871"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740" w:rsidRDefault="00B51740" w:rsidP="00A13B42">
      <w:r>
        <w:separator/>
      </w:r>
    </w:p>
    <w:p w:rsidR="00B51740" w:rsidRDefault="00B51740"/>
  </w:endnote>
  <w:endnote w:type="continuationSeparator" w:id="0">
    <w:p w:rsidR="00B51740" w:rsidRDefault="00B51740" w:rsidP="00A13B42">
      <w:r>
        <w:continuationSeparator/>
      </w:r>
    </w:p>
    <w:p w:rsidR="00B51740" w:rsidRDefault="00B517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 xml:space="preserve">pagina </w:t>
    </w:r>
    <w:r w:rsidRPr="00516E9E">
      <w:fldChar w:fldCharType="begin"/>
    </w:r>
    <w:r w:rsidRPr="00516E9E">
      <w:instrText xml:space="preserve"> PAGE   \* MERGEFORMAT </w:instrText>
    </w:r>
    <w:r w:rsidRPr="00516E9E">
      <w:fldChar w:fldCharType="separate"/>
    </w:r>
    <w:r w:rsidR="003268C6">
      <w:rPr>
        <w:noProof/>
      </w:rPr>
      <w:t>5</w:t>
    </w:r>
    <w:r w:rsidRPr="00516E9E">
      <w:fldChar w:fldCharType="end"/>
    </w:r>
    <w:r w:rsidRPr="00516E9E">
      <w:t xml:space="preserve"> van </w:t>
    </w:r>
    <w:fldSimple w:instr=" NUMPAGES   \* MERGEFORMAT ">
      <w:r w:rsidR="003268C6">
        <w:rPr>
          <w:noProof/>
        </w:rPr>
        <w:t>5</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7407F2">
      <w:rPr>
        <w:noProof/>
      </w:rPr>
      <w:t>1</w:t>
    </w:r>
    <w:r w:rsidRPr="00516E9E">
      <w:fldChar w:fldCharType="end"/>
    </w:r>
    <w:r w:rsidRPr="00516E9E">
      <w:t xml:space="preserve"> van </w:t>
    </w:r>
    <w:fldSimple w:instr=" NUMPAGES   \* MERGEFORMAT ">
      <w:r w:rsidR="007407F2">
        <w:rPr>
          <w:noProof/>
        </w:rPr>
        <w:t>5</w:t>
      </w:r>
    </w:fldSimple>
    <w:r w:rsidRPr="00516E9E">
      <w:rPr>
        <w:noProof/>
        <w:lang w:val="en-US"/>
      </w:rPr>
      <w:drawing>
        <wp:anchor distT="0" distB="0" distL="114300" distR="114300" simplePos="0" relativeHeight="251679744" behindDoc="0" locked="0" layoutInCell="1" allowOverlap="1" wp14:anchorId="6DB10D81" wp14:editId="3C6008E5">
          <wp:simplePos x="0" y="0"/>
          <wp:positionH relativeFrom="margin">
            <wp:align>left</wp:align>
          </wp:positionH>
          <wp:positionV relativeFrom="line">
            <wp:align>center</wp:align>
          </wp:positionV>
          <wp:extent cx="1270800" cy="540000"/>
          <wp:effectExtent l="0" t="0" r="5715"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740" w:rsidRDefault="00B51740" w:rsidP="00692334">
      <w:pPr>
        <w:spacing w:after="0"/>
      </w:pPr>
      <w:r>
        <w:separator/>
      </w:r>
    </w:p>
  </w:footnote>
  <w:footnote w:type="continuationSeparator" w:id="0">
    <w:p w:rsidR="00B51740" w:rsidRDefault="00B51740" w:rsidP="00A13B42">
      <w:r>
        <w:continuationSeparator/>
      </w:r>
    </w:p>
    <w:p w:rsidR="00B51740" w:rsidRDefault="00B517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Pr="000F66B6" w:rsidRDefault="00B2051E" w:rsidP="003974CF">
    <w:pPr>
      <w:pStyle w:val="Koptekst"/>
      <w:tabs>
        <w:tab w:val="clear" w:pos="4536"/>
        <w:tab w:val="clear" w:pos="9072"/>
      </w:tabs>
      <w:spacing w:before="200" w:line="240" w:lineRule="auto"/>
      <w:rPr>
        <w:rFonts w:ascii="FlandersArtSans-Medium" w:hAnsi="FlandersArtSans-Medium"/>
        <w:lang w:eastAsia="nl-BE"/>
      </w:rPr>
    </w:pPr>
    <w:r w:rsidRPr="000F66B6">
      <w:rPr>
        <w:noProof/>
        <w:color w:val="373737"/>
        <w:spacing w:val="6"/>
        <w:lang w:val="en-US"/>
      </w:rPr>
      <w:drawing>
        <wp:inline distT="0" distB="0" distL="0" distR="0" wp14:anchorId="17FC6E0D" wp14:editId="4A16B7EC">
          <wp:extent cx="1382034" cy="900000"/>
          <wp:effectExtent l="0" t="0" r="889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034" cy="90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2BA3F7D"/>
    <w:multiLevelType w:val="hybridMultilevel"/>
    <w:tmpl w:val="A1EE94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C9309F3"/>
    <w:multiLevelType w:val="multilevel"/>
    <w:tmpl w:val="ABD8F5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134D1BC0"/>
    <w:multiLevelType w:val="multilevel"/>
    <w:tmpl w:val="73FAC4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15842FD8"/>
    <w:multiLevelType w:val="hybridMultilevel"/>
    <w:tmpl w:val="778EE9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539A06D2"/>
    <w:multiLevelType w:val="multilevel"/>
    <w:tmpl w:val="51D6D9D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7">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6C3219E4"/>
    <w:multiLevelType w:val="hybridMultilevel"/>
    <w:tmpl w:val="E37CAEA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7191193A"/>
    <w:multiLevelType w:val="multilevel"/>
    <w:tmpl w:val="072A18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1"/>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6"/>
  </w:num>
  <w:num w:numId="11">
    <w:abstractNumId w:val="17"/>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19"/>
  </w:num>
  <w:num w:numId="25">
    <w:abstractNumId w:val="20"/>
  </w:num>
  <w:num w:numId="26">
    <w:abstractNumId w:val="11"/>
  </w:num>
  <w:num w:numId="27">
    <w:abstractNumId w:val="12"/>
  </w:num>
  <w:num w:numId="28">
    <w:abstractNumId w:val="13"/>
  </w:num>
  <w:num w:numId="2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D21"/>
    <w:rsid w:val="00001D1B"/>
    <w:rsid w:val="00011108"/>
    <w:rsid w:val="00011992"/>
    <w:rsid w:val="000128DC"/>
    <w:rsid w:val="00023FE3"/>
    <w:rsid w:val="000317EF"/>
    <w:rsid w:val="0003380D"/>
    <w:rsid w:val="00036FEA"/>
    <w:rsid w:val="0004078D"/>
    <w:rsid w:val="00041026"/>
    <w:rsid w:val="000433A0"/>
    <w:rsid w:val="00045873"/>
    <w:rsid w:val="00047EA5"/>
    <w:rsid w:val="000525B9"/>
    <w:rsid w:val="000537C8"/>
    <w:rsid w:val="00057040"/>
    <w:rsid w:val="000578F4"/>
    <w:rsid w:val="00065B3E"/>
    <w:rsid w:val="000741AC"/>
    <w:rsid w:val="0007551D"/>
    <w:rsid w:val="00077826"/>
    <w:rsid w:val="00080381"/>
    <w:rsid w:val="00080793"/>
    <w:rsid w:val="00080EE1"/>
    <w:rsid w:val="00083765"/>
    <w:rsid w:val="00085B28"/>
    <w:rsid w:val="000A2D11"/>
    <w:rsid w:val="000B2BD4"/>
    <w:rsid w:val="000B3488"/>
    <w:rsid w:val="000B63B7"/>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66B6"/>
    <w:rsid w:val="000F7F96"/>
    <w:rsid w:val="001016D4"/>
    <w:rsid w:val="0010260E"/>
    <w:rsid w:val="00105ECB"/>
    <w:rsid w:val="001119DD"/>
    <w:rsid w:val="001135FC"/>
    <w:rsid w:val="00113B8F"/>
    <w:rsid w:val="00113E10"/>
    <w:rsid w:val="00120C57"/>
    <w:rsid w:val="0012788B"/>
    <w:rsid w:val="00130242"/>
    <w:rsid w:val="001305C9"/>
    <w:rsid w:val="00130899"/>
    <w:rsid w:val="001357EE"/>
    <w:rsid w:val="00135C1A"/>
    <w:rsid w:val="00135C9C"/>
    <w:rsid w:val="00136A1A"/>
    <w:rsid w:val="0014766B"/>
    <w:rsid w:val="00163A0A"/>
    <w:rsid w:val="00166BD1"/>
    <w:rsid w:val="00180BA8"/>
    <w:rsid w:val="00181603"/>
    <w:rsid w:val="00181FCA"/>
    <w:rsid w:val="0018349B"/>
    <w:rsid w:val="00184D8F"/>
    <w:rsid w:val="00187D99"/>
    <w:rsid w:val="001953CB"/>
    <w:rsid w:val="001A62BE"/>
    <w:rsid w:val="001A638E"/>
    <w:rsid w:val="001A6EDC"/>
    <w:rsid w:val="001B3CFC"/>
    <w:rsid w:val="001C00ED"/>
    <w:rsid w:val="001C21EC"/>
    <w:rsid w:val="001C4E72"/>
    <w:rsid w:val="001C6CBA"/>
    <w:rsid w:val="001D0B6D"/>
    <w:rsid w:val="001D3F45"/>
    <w:rsid w:val="001D4D94"/>
    <w:rsid w:val="001E76D1"/>
    <w:rsid w:val="001F43A8"/>
    <w:rsid w:val="001F7445"/>
    <w:rsid w:val="00205E7A"/>
    <w:rsid w:val="00207634"/>
    <w:rsid w:val="00210107"/>
    <w:rsid w:val="002115E9"/>
    <w:rsid w:val="0021282F"/>
    <w:rsid w:val="00215F4C"/>
    <w:rsid w:val="00224CDD"/>
    <w:rsid w:val="00227F82"/>
    <w:rsid w:val="00235779"/>
    <w:rsid w:val="002366E8"/>
    <w:rsid w:val="00247F74"/>
    <w:rsid w:val="00252D5E"/>
    <w:rsid w:val="002544EF"/>
    <w:rsid w:val="00257D22"/>
    <w:rsid w:val="00263EC0"/>
    <w:rsid w:val="00265C6F"/>
    <w:rsid w:val="00265D4C"/>
    <w:rsid w:val="00267932"/>
    <w:rsid w:val="0027222B"/>
    <w:rsid w:val="00272F9F"/>
    <w:rsid w:val="002730C2"/>
    <w:rsid w:val="002737BB"/>
    <w:rsid w:val="002832A0"/>
    <w:rsid w:val="00284704"/>
    <w:rsid w:val="00286751"/>
    <w:rsid w:val="00292C6B"/>
    <w:rsid w:val="00294FE0"/>
    <w:rsid w:val="002A0F86"/>
    <w:rsid w:val="002A0FF7"/>
    <w:rsid w:val="002A3918"/>
    <w:rsid w:val="002A5C5F"/>
    <w:rsid w:val="002A7A5A"/>
    <w:rsid w:val="002B2667"/>
    <w:rsid w:val="002C0D86"/>
    <w:rsid w:val="002C21EA"/>
    <w:rsid w:val="002D463B"/>
    <w:rsid w:val="002D6719"/>
    <w:rsid w:val="002D77C2"/>
    <w:rsid w:val="002E1FCA"/>
    <w:rsid w:val="002E3241"/>
    <w:rsid w:val="002F06A9"/>
    <w:rsid w:val="002F33FA"/>
    <w:rsid w:val="002F406C"/>
    <w:rsid w:val="00301EB0"/>
    <w:rsid w:val="003026A8"/>
    <w:rsid w:val="003027E8"/>
    <w:rsid w:val="00306F22"/>
    <w:rsid w:val="00310FC0"/>
    <w:rsid w:val="00314518"/>
    <w:rsid w:val="00316680"/>
    <w:rsid w:val="0032218F"/>
    <w:rsid w:val="0032276B"/>
    <w:rsid w:val="00322BC6"/>
    <w:rsid w:val="003248F4"/>
    <w:rsid w:val="003268C6"/>
    <w:rsid w:val="003305A6"/>
    <w:rsid w:val="00330F78"/>
    <w:rsid w:val="00337787"/>
    <w:rsid w:val="003407ED"/>
    <w:rsid w:val="003417DB"/>
    <w:rsid w:val="00341E75"/>
    <w:rsid w:val="0034269D"/>
    <w:rsid w:val="00342BA6"/>
    <w:rsid w:val="003445E5"/>
    <w:rsid w:val="00345622"/>
    <w:rsid w:val="00347D06"/>
    <w:rsid w:val="00350F9C"/>
    <w:rsid w:val="00354E78"/>
    <w:rsid w:val="00357B80"/>
    <w:rsid w:val="00360029"/>
    <w:rsid w:val="00360906"/>
    <w:rsid w:val="00361BFA"/>
    <w:rsid w:val="00363BA9"/>
    <w:rsid w:val="00365D6F"/>
    <w:rsid w:val="003671D2"/>
    <w:rsid w:val="00367690"/>
    <w:rsid w:val="003773FF"/>
    <w:rsid w:val="00377867"/>
    <w:rsid w:val="0038008F"/>
    <w:rsid w:val="00381DAC"/>
    <w:rsid w:val="00382A22"/>
    <w:rsid w:val="003831AD"/>
    <w:rsid w:val="00385434"/>
    <w:rsid w:val="00393C3A"/>
    <w:rsid w:val="003974CF"/>
    <w:rsid w:val="00397914"/>
    <w:rsid w:val="003A05E6"/>
    <w:rsid w:val="003A32EB"/>
    <w:rsid w:val="003A5274"/>
    <w:rsid w:val="003B05F2"/>
    <w:rsid w:val="003B197D"/>
    <w:rsid w:val="003B319B"/>
    <w:rsid w:val="003B5ABC"/>
    <w:rsid w:val="003C2BFE"/>
    <w:rsid w:val="003C3D8A"/>
    <w:rsid w:val="003C5A3F"/>
    <w:rsid w:val="003D509D"/>
    <w:rsid w:val="003D6F63"/>
    <w:rsid w:val="003D701C"/>
    <w:rsid w:val="003E2CF2"/>
    <w:rsid w:val="003E38E9"/>
    <w:rsid w:val="003E55E7"/>
    <w:rsid w:val="003F35BC"/>
    <w:rsid w:val="004010E2"/>
    <w:rsid w:val="0040254E"/>
    <w:rsid w:val="0040268F"/>
    <w:rsid w:val="004027FC"/>
    <w:rsid w:val="00402A2B"/>
    <w:rsid w:val="00404168"/>
    <w:rsid w:val="004043CA"/>
    <w:rsid w:val="00407B06"/>
    <w:rsid w:val="00411091"/>
    <w:rsid w:val="0041235C"/>
    <w:rsid w:val="00414D8E"/>
    <w:rsid w:val="00420EA7"/>
    <w:rsid w:val="0042565F"/>
    <w:rsid w:val="00431D42"/>
    <w:rsid w:val="00440131"/>
    <w:rsid w:val="0044212B"/>
    <w:rsid w:val="00445EE8"/>
    <w:rsid w:val="004516A1"/>
    <w:rsid w:val="004533BA"/>
    <w:rsid w:val="00453837"/>
    <w:rsid w:val="004550EE"/>
    <w:rsid w:val="004623F4"/>
    <w:rsid w:val="00462943"/>
    <w:rsid w:val="004646C3"/>
    <w:rsid w:val="00464EFB"/>
    <w:rsid w:val="004676F8"/>
    <w:rsid w:val="0048655F"/>
    <w:rsid w:val="00486A04"/>
    <w:rsid w:val="00487CBD"/>
    <w:rsid w:val="00492FDA"/>
    <w:rsid w:val="00493513"/>
    <w:rsid w:val="00493AB3"/>
    <w:rsid w:val="00496E4B"/>
    <w:rsid w:val="004A1C98"/>
    <w:rsid w:val="004A2E47"/>
    <w:rsid w:val="004B0214"/>
    <w:rsid w:val="004B09F7"/>
    <w:rsid w:val="004B4F14"/>
    <w:rsid w:val="004B5097"/>
    <w:rsid w:val="004C5F2A"/>
    <w:rsid w:val="004D22BD"/>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16EB8"/>
    <w:rsid w:val="00521DA7"/>
    <w:rsid w:val="0052275D"/>
    <w:rsid w:val="0052277C"/>
    <w:rsid w:val="00523376"/>
    <w:rsid w:val="00526446"/>
    <w:rsid w:val="00530F48"/>
    <w:rsid w:val="00531847"/>
    <w:rsid w:val="00534DB2"/>
    <w:rsid w:val="00542BC2"/>
    <w:rsid w:val="005436EC"/>
    <w:rsid w:val="00555E44"/>
    <w:rsid w:val="00556FE9"/>
    <w:rsid w:val="005608D4"/>
    <w:rsid w:val="0056135E"/>
    <w:rsid w:val="00562024"/>
    <w:rsid w:val="005620BB"/>
    <w:rsid w:val="00566748"/>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E1B34"/>
    <w:rsid w:val="005E34EC"/>
    <w:rsid w:val="005E4980"/>
    <w:rsid w:val="005E7824"/>
    <w:rsid w:val="005F1164"/>
    <w:rsid w:val="005F41E4"/>
    <w:rsid w:val="005F49E8"/>
    <w:rsid w:val="00605D1C"/>
    <w:rsid w:val="00606B0E"/>
    <w:rsid w:val="00607D3E"/>
    <w:rsid w:val="00614CAE"/>
    <w:rsid w:val="006158CB"/>
    <w:rsid w:val="00616ED4"/>
    <w:rsid w:val="0062114F"/>
    <w:rsid w:val="006346EE"/>
    <w:rsid w:val="00634FC6"/>
    <w:rsid w:val="00642E6B"/>
    <w:rsid w:val="00645F58"/>
    <w:rsid w:val="006506BC"/>
    <w:rsid w:val="00653EF0"/>
    <w:rsid w:val="0065638B"/>
    <w:rsid w:val="00657F45"/>
    <w:rsid w:val="00660A9B"/>
    <w:rsid w:val="006665CB"/>
    <w:rsid w:val="00672857"/>
    <w:rsid w:val="00681E92"/>
    <w:rsid w:val="006825B7"/>
    <w:rsid w:val="00682CCC"/>
    <w:rsid w:val="00686964"/>
    <w:rsid w:val="006910B4"/>
    <w:rsid w:val="00692334"/>
    <w:rsid w:val="006944FD"/>
    <w:rsid w:val="006956D4"/>
    <w:rsid w:val="006A00DF"/>
    <w:rsid w:val="006A149D"/>
    <w:rsid w:val="006A53A1"/>
    <w:rsid w:val="006A6A81"/>
    <w:rsid w:val="006A75C6"/>
    <w:rsid w:val="006B46C2"/>
    <w:rsid w:val="006B6DD4"/>
    <w:rsid w:val="006B7648"/>
    <w:rsid w:val="006B7714"/>
    <w:rsid w:val="006B7F15"/>
    <w:rsid w:val="006C1375"/>
    <w:rsid w:val="006C7E03"/>
    <w:rsid w:val="006D1DF5"/>
    <w:rsid w:val="006D7951"/>
    <w:rsid w:val="006E4ADA"/>
    <w:rsid w:val="006E72F9"/>
    <w:rsid w:val="006E7A49"/>
    <w:rsid w:val="006F2A96"/>
    <w:rsid w:val="006F2BF5"/>
    <w:rsid w:val="00702B66"/>
    <w:rsid w:val="0071498D"/>
    <w:rsid w:val="007176D4"/>
    <w:rsid w:val="00730131"/>
    <w:rsid w:val="0073220B"/>
    <w:rsid w:val="007331C4"/>
    <w:rsid w:val="00736D1D"/>
    <w:rsid w:val="00737346"/>
    <w:rsid w:val="007407F2"/>
    <w:rsid w:val="0074437B"/>
    <w:rsid w:val="00747B03"/>
    <w:rsid w:val="007506D4"/>
    <w:rsid w:val="00752E47"/>
    <w:rsid w:val="0075459D"/>
    <w:rsid w:val="00756D28"/>
    <w:rsid w:val="00760F68"/>
    <w:rsid w:val="007642F9"/>
    <w:rsid w:val="00766173"/>
    <w:rsid w:val="007670F2"/>
    <w:rsid w:val="00771EAA"/>
    <w:rsid w:val="00773FF3"/>
    <w:rsid w:val="007743DB"/>
    <w:rsid w:val="007746EF"/>
    <w:rsid w:val="007757D4"/>
    <w:rsid w:val="007762DE"/>
    <w:rsid w:val="007765E9"/>
    <w:rsid w:val="00781536"/>
    <w:rsid w:val="0078562B"/>
    <w:rsid w:val="00787D84"/>
    <w:rsid w:val="00790A0F"/>
    <w:rsid w:val="00795849"/>
    <w:rsid w:val="00795BB9"/>
    <w:rsid w:val="007979C4"/>
    <w:rsid w:val="007A07F1"/>
    <w:rsid w:val="007A1A12"/>
    <w:rsid w:val="007B1A55"/>
    <w:rsid w:val="007B4CCF"/>
    <w:rsid w:val="007B5080"/>
    <w:rsid w:val="007C4A4C"/>
    <w:rsid w:val="007C5493"/>
    <w:rsid w:val="007C72B9"/>
    <w:rsid w:val="007D2303"/>
    <w:rsid w:val="007D5C70"/>
    <w:rsid w:val="007D6E2B"/>
    <w:rsid w:val="00806ED5"/>
    <w:rsid w:val="00810924"/>
    <w:rsid w:val="00812762"/>
    <w:rsid w:val="008159B7"/>
    <w:rsid w:val="008164DF"/>
    <w:rsid w:val="008235B2"/>
    <w:rsid w:val="008249DA"/>
    <w:rsid w:val="00832128"/>
    <w:rsid w:val="00832A2E"/>
    <w:rsid w:val="00834EC4"/>
    <w:rsid w:val="00835BF0"/>
    <w:rsid w:val="00836333"/>
    <w:rsid w:val="008413CC"/>
    <w:rsid w:val="00846600"/>
    <w:rsid w:val="00846992"/>
    <w:rsid w:val="0084759D"/>
    <w:rsid w:val="008477B8"/>
    <w:rsid w:val="0085199F"/>
    <w:rsid w:val="0085716F"/>
    <w:rsid w:val="00861C3B"/>
    <w:rsid w:val="00861E32"/>
    <w:rsid w:val="00865794"/>
    <w:rsid w:val="00867561"/>
    <w:rsid w:val="0087517E"/>
    <w:rsid w:val="008758A8"/>
    <w:rsid w:val="008771A4"/>
    <w:rsid w:val="00880D2F"/>
    <w:rsid w:val="00884D82"/>
    <w:rsid w:val="00890992"/>
    <w:rsid w:val="00890CE3"/>
    <w:rsid w:val="00891667"/>
    <w:rsid w:val="00892D4C"/>
    <w:rsid w:val="00893ADF"/>
    <w:rsid w:val="008943CD"/>
    <w:rsid w:val="00896671"/>
    <w:rsid w:val="00896E64"/>
    <w:rsid w:val="008A0E06"/>
    <w:rsid w:val="008A1DAF"/>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2F2A"/>
    <w:rsid w:val="008D73F5"/>
    <w:rsid w:val="008D7D87"/>
    <w:rsid w:val="008E1299"/>
    <w:rsid w:val="008E1C27"/>
    <w:rsid w:val="008E227A"/>
    <w:rsid w:val="008E7FE8"/>
    <w:rsid w:val="008F3B2C"/>
    <w:rsid w:val="008F5D59"/>
    <w:rsid w:val="008F7216"/>
    <w:rsid w:val="0090183B"/>
    <w:rsid w:val="0090414C"/>
    <w:rsid w:val="009067C6"/>
    <w:rsid w:val="00911130"/>
    <w:rsid w:val="00922A1D"/>
    <w:rsid w:val="00924701"/>
    <w:rsid w:val="00924A23"/>
    <w:rsid w:val="00925A02"/>
    <w:rsid w:val="00930154"/>
    <w:rsid w:val="00932C86"/>
    <w:rsid w:val="00935C9E"/>
    <w:rsid w:val="00943FFF"/>
    <w:rsid w:val="00945510"/>
    <w:rsid w:val="00951DBD"/>
    <w:rsid w:val="00952F77"/>
    <w:rsid w:val="009537F1"/>
    <w:rsid w:val="00956361"/>
    <w:rsid w:val="00960C0D"/>
    <w:rsid w:val="0097499F"/>
    <w:rsid w:val="00977A93"/>
    <w:rsid w:val="00980FDF"/>
    <w:rsid w:val="00981771"/>
    <w:rsid w:val="0098241B"/>
    <w:rsid w:val="00983AD4"/>
    <w:rsid w:val="00987D63"/>
    <w:rsid w:val="009900E7"/>
    <w:rsid w:val="009912E7"/>
    <w:rsid w:val="009A3EF2"/>
    <w:rsid w:val="009B40CC"/>
    <w:rsid w:val="009B5D53"/>
    <w:rsid w:val="009B6B49"/>
    <w:rsid w:val="009B7907"/>
    <w:rsid w:val="009C2FC0"/>
    <w:rsid w:val="009C647A"/>
    <w:rsid w:val="009C679C"/>
    <w:rsid w:val="009C7B9B"/>
    <w:rsid w:val="009D25D2"/>
    <w:rsid w:val="009D3DA8"/>
    <w:rsid w:val="009D5384"/>
    <w:rsid w:val="009D72C1"/>
    <w:rsid w:val="009E1B13"/>
    <w:rsid w:val="009E32A8"/>
    <w:rsid w:val="009E4B48"/>
    <w:rsid w:val="009F5EF5"/>
    <w:rsid w:val="009F6456"/>
    <w:rsid w:val="009F6AED"/>
    <w:rsid w:val="009F746F"/>
    <w:rsid w:val="00A00CB2"/>
    <w:rsid w:val="00A042FB"/>
    <w:rsid w:val="00A05D55"/>
    <w:rsid w:val="00A065BB"/>
    <w:rsid w:val="00A06A31"/>
    <w:rsid w:val="00A13B42"/>
    <w:rsid w:val="00A170A3"/>
    <w:rsid w:val="00A17B16"/>
    <w:rsid w:val="00A2382A"/>
    <w:rsid w:val="00A25124"/>
    <w:rsid w:val="00A25E31"/>
    <w:rsid w:val="00A33598"/>
    <w:rsid w:val="00A51D9C"/>
    <w:rsid w:val="00A5503B"/>
    <w:rsid w:val="00A55824"/>
    <w:rsid w:val="00A63A5F"/>
    <w:rsid w:val="00A679ED"/>
    <w:rsid w:val="00A71162"/>
    <w:rsid w:val="00A77A71"/>
    <w:rsid w:val="00A85AAE"/>
    <w:rsid w:val="00A85ABF"/>
    <w:rsid w:val="00A8633D"/>
    <w:rsid w:val="00A86BC9"/>
    <w:rsid w:val="00A8776F"/>
    <w:rsid w:val="00A92E4D"/>
    <w:rsid w:val="00A9392D"/>
    <w:rsid w:val="00A94CD8"/>
    <w:rsid w:val="00A96A8D"/>
    <w:rsid w:val="00AA42CD"/>
    <w:rsid w:val="00AA6E56"/>
    <w:rsid w:val="00AB0B5E"/>
    <w:rsid w:val="00AB161D"/>
    <w:rsid w:val="00AB2FCD"/>
    <w:rsid w:val="00AC52EF"/>
    <w:rsid w:val="00AD1F0B"/>
    <w:rsid w:val="00AD4342"/>
    <w:rsid w:val="00AD45F3"/>
    <w:rsid w:val="00AE5B74"/>
    <w:rsid w:val="00AE5CB4"/>
    <w:rsid w:val="00AE6B4C"/>
    <w:rsid w:val="00AF5BB3"/>
    <w:rsid w:val="00AF7F32"/>
    <w:rsid w:val="00B01773"/>
    <w:rsid w:val="00B052D1"/>
    <w:rsid w:val="00B0689B"/>
    <w:rsid w:val="00B078D4"/>
    <w:rsid w:val="00B07948"/>
    <w:rsid w:val="00B12000"/>
    <w:rsid w:val="00B13AE6"/>
    <w:rsid w:val="00B14FDE"/>
    <w:rsid w:val="00B165F9"/>
    <w:rsid w:val="00B1684F"/>
    <w:rsid w:val="00B200B5"/>
    <w:rsid w:val="00B2051E"/>
    <w:rsid w:val="00B32B12"/>
    <w:rsid w:val="00B42A0B"/>
    <w:rsid w:val="00B4748C"/>
    <w:rsid w:val="00B5101B"/>
    <w:rsid w:val="00B51244"/>
    <w:rsid w:val="00B51740"/>
    <w:rsid w:val="00B53B5E"/>
    <w:rsid w:val="00B55E85"/>
    <w:rsid w:val="00B61130"/>
    <w:rsid w:val="00B61317"/>
    <w:rsid w:val="00B657EC"/>
    <w:rsid w:val="00B66324"/>
    <w:rsid w:val="00B67D75"/>
    <w:rsid w:val="00B713F8"/>
    <w:rsid w:val="00B71B54"/>
    <w:rsid w:val="00B73167"/>
    <w:rsid w:val="00B75BD2"/>
    <w:rsid w:val="00B778E1"/>
    <w:rsid w:val="00B8492A"/>
    <w:rsid w:val="00B904F9"/>
    <w:rsid w:val="00B9091A"/>
    <w:rsid w:val="00B92465"/>
    <w:rsid w:val="00BA003E"/>
    <w:rsid w:val="00BA4876"/>
    <w:rsid w:val="00BB5E01"/>
    <w:rsid w:val="00BB5E6A"/>
    <w:rsid w:val="00BC4FE4"/>
    <w:rsid w:val="00BC6B64"/>
    <w:rsid w:val="00BD1F32"/>
    <w:rsid w:val="00BD31F5"/>
    <w:rsid w:val="00BD5EDD"/>
    <w:rsid w:val="00BE03F8"/>
    <w:rsid w:val="00BE18B2"/>
    <w:rsid w:val="00BE2F39"/>
    <w:rsid w:val="00BE3BC6"/>
    <w:rsid w:val="00BF3918"/>
    <w:rsid w:val="00BF4694"/>
    <w:rsid w:val="00BF4C20"/>
    <w:rsid w:val="00BF5378"/>
    <w:rsid w:val="00BF74A3"/>
    <w:rsid w:val="00C02CB6"/>
    <w:rsid w:val="00C05ADB"/>
    <w:rsid w:val="00C124DC"/>
    <w:rsid w:val="00C12943"/>
    <w:rsid w:val="00C15032"/>
    <w:rsid w:val="00C17B2E"/>
    <w:rsid w:val="00C2236D"/>
    <w:rsid w:val="00C270F8"/>
    <w:rsid w:val="00C35CDA"/>
    <w:rsid w:val="00C35D86"/>
    <w:rsid w:val="00C35FE0"/>
    <w:rsid w:val="00C365AD"/>
    <w:rsid w:val="00C438A8"/>
    <w:rsid w:val="00C47575"/>
    <w:rsid w:val="00C502E8"/>
    <w:rsid w:val="00C5549D"/>
    <w:rsid w:val="00C5565C"/>
    <w:rsid w:val="00C62539"/>
    <w:rsid w:val="00C63BFA"/>
    <w:rsid w:val="00C65393"/>
    <w:rsid w:val="00C737B5"/>
    <w:rsid w:val="00C74AE3"/>
    <w:rsid w:val="00C74D95"/>
    <w:rsid w:val="00C8307C"/>
    <w:rsid w:val="00C87873"/>
    <w:rsid w:val="00C94E71"/>
    <w:rsid w:val="00C967AF"/>
    <w:rsid w:val="00C9768F"/>
    <w:rsid w:val="00C979C0"/>
    <w:rsid w:val="00CA401F"/>
    <w:rsid w:val="00CA68F9"/>
    <w:rsid w:val="00CB05D7"/>
    <w:rsid w:val="00CB2413"/>
    <w:rsid w:val="00CB2C15"/>
    <w:rsid w:val="00CB2E5B"/>
    <w:rsid w:val="00CC0FB9"/>
    <w:rsid w:val="00CC7F47"/>
    <w:rsid w:val="00CD1E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3035C"/>
    <w:rsid w:val="00D30BA4"/>
    <w:rsid w:val="00D33DA6"/>
    <w:rsid w:val="00D341A2"/>
    <w:rsid w:val="00D36B63"/>
    <w:rsid w:val="00D37137"/>
    <w:rsid w:val="00D4098B"/>
    <w:rsid w:val="00D45D5E"/>
    <w:rsid w:val="00D50D2C"/>
    <w:rsid w:val="00D52BC9"/>
    <w:rsid w:val="00D55CAE"/>
    <w:rsid w:val="00D626D5"/>
    <w:rsid w:val="00D63FB5"/>
    <w:rsid w:val="00D65BC4"/>
    <w:rsid w:val="00D71A06"/>
    <w:rsid w:val="00D7548C"/>
    <w:rsid w:val="00D7614A"/>
    <w:rsid w:val="00D76D1E"/>
    <w:rsid w:val="00D7787E"/>
    <w:rsid w:val="00D8050F"/>
    <w:rsid w:val="00D80AFE"/>
    <w:rsid w:val="00D83723"/>
    <w:rsid w:val="00D83A34"/>
    <w:rsid w:val="00D86263"/>
    <w:rsid w:val="00D863C2"/>
    <w:rsid w:val="00D90E24"/>
    <w:rsid w:val="00D91D45"/>
    <w:rsid w:val="00D92FAF"/>
    <w:rsid w:val="00D93AD8"/>
    <w:rsid w:val="00D95FCA"/>
    <w:rsid w:val="00DC4A57"/>
    <w:rsid w:val="00DC4F03"/>
    <w:rsid w:val="00DD3E3D"/>
    <w:rsid w:val="00DD4523"/>
    <w:rsid w:val="00DE0359"/>
    <w:rsid w:val="00DE4D82"/>
    <w:rsid w:val="00DE4D95"/>
    <w:rsid w:val="00DF3441"/>
    <w:rsid w:val="00E01D21"/>
    <w:rsid w:val="00E0496E"/>
    <w:rsid w:val="00E10219"/>
    <w:rsid w:val="00E16403"/>
    <w:rsid w:val="00E17BFE"/>
    <w:rsid w:val="00E21A3E"/>
    <w:rsid w:val="00E23B59"/>
    <w:rsid w:val="00E2514D"/>
    <w:rsid w:val="00E25CE2"/>
    <w:rsid w:val="00E26CE5"/>
    <w:rsid w:val="00E31423"/>
    <w:rsid w:val="00E3284A"/>
    <w:rsid w:val="00E33C80"/>
    <w:rsid w:val="00E41250"/>
    <w:rsid w:val="00E41972"/>
    <w:rsid w:val="00E42283"/>
    <w:rsid w:val="00E45DD4"/>
    <w:rsid w:val="00E51891"/>
    <w:rsid w:val="00E51C0C"/>
    <w:rsid w:val="00E52FBB"/>
    <w:rsid w:val="00E56E36"/>
    <w:rsid w:val="00E653DA"/>
    <w:rsid w:val="00E7273E"/>
    <w:rsid w:val="00E7423F"/>
    <w:rsid w:val="00E775CC"/>
    <w:rsid w:val="00E777E1"/>
    <w:rsid w:val="00E80A3D"/>
    <w:rsid w:val="00E80EBC"/>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5A4B"/>
    <w:rsid w:val="00ED6B26"/>
    <w:rsid w:val="00ED77F5"/>
    <w:rsid w:val="00EE0953"/>
    <w:rsid w:val="00EE4B10"/>
    <w:rsid w:val="00EE5C0B"/>
    <w:rsid w:val="00EF373E"/>
    <w:rsid w:val="00F02B6C"/>
    <w:rsid w:val="00F10F66"/>
    <w:rsid w:val="00F127CF"/>
    <w:rsid w:val="00F15B57"/>
    <w:rsid w:val="00F17350"/>
    <w:rsid w:val="00F2221D"/>
    <w:rsid w:val="00F23413"/>
    <w:rsid w:val="00F24CB4"/>
    <w:rsid w:val="00F33EF3"/>
    <w:rsid w:val="00F35AAE"/>
    <w:rsid w:val="00F40013"/>
    <w:rsid w:val="00F41722"/>
    <w:rsid w:val="00F41EB8"/>
    <w:rsid w:val="00F4422E"/>
    <w:rsid w:val="00F45157"/>
    <w:rsid w:val="00F45F39"/>
    <w:rsid w:val="00F50140"/>
    <w:rsid w:val="00F50831"/>
    <w:rsid w:val="00F50C45"/>
    <w:rsid w:val="00F541C3"/>
    <w:rsid w:val="00F55064"/>
    <w:rsid w:val="00F57564"/>
    <w:rsid w:val="00F63D52"/>
    <w:rsid w:val="00F65141"/>
    <w:rsid w:val="00F65EC3"/>
    <w:rsid w:val="00F77D16"/>
    <w:rsid w:val="00F80145"/>
    <w:rsid w:val="00F84640"/>
    <w:rsid w:val="00F92F49"/>
    <w:rsid w:val="00F95C02"/>
    <w:rsid w:val="00F96085"/>
    <w:rsid w:val="00FA32A1"/>
    <w:rsid w:val="00FA3DB5"/>
    <w:rsid w:val="00FB1154"/>
    <w:rsid w:val="00FB31B3"/>
    <w:rsid w:val="00FB7D13"/>
    <w:rsid w:val="00FB7DD8"/>
    <w:rsid w:val="00FB7ED9"/>
    <w:rsid w:val="00FC091F"/>
    <w:rsid w:val="00FC4EC8"/>
    <w:rsid w:val="00FC7411"/>
    <w:rsid w:val="00FD08CF"/>
    <w:rsid w:val="00FD0D9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314518"/>
    <w:pPr>
      <w:keepNext/>
      <w:keepLines/>
      <w:numPr>
        <w:numId w:val="10"/>
      </w:numPr>
      <w:spacing w:before="480"/>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314518"/>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character" w:styleId="Hyperlink">
    <w:name w:val="Hyperlink"/>
    <w:basedOn w:val="Standaardalinea-lettertype"/>
    <w:uiPriority w:val="99"/>
    <w:unhideWhenUsed/>
    <w:rsid w:val="001A6EDC"/>
    <w:rPr>
      <w:color w:val="0000FF" w:themeColor="hyperlink"/>
      <w:u w:val="single"/>
    </w:rPr>
  </w:style>
  <w:style w:type="paragraph" w:styleId="Normaalweb">
    <w:name w:val="Normal (Web)"/>
    <w:basedOn w:val="Standaard"/>
    <w:uiPriority w:val="99"/>
    <w:semiHidden/>
    <w:unhideWhenUsed/>
    <w:rsid w:val="00F17350"/>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il">
    <w:name w:val="il"/>
    <w:basedOn w:val="Standaardalinea-lettertype"/>
    <w:rsid w:val="00F17350"/>
  </w:style>
  <w:style w:type="character" w:styleId="Verwijzingopmerking">
    <w:name w:val="annotation reference"/>
    <w:basedOn w:val="Standaardalinea-lettertype"/>
    <w:uiPriority w:val="99"/>
    <w:semiHidden/>
    <w:rsid w:val="00397914"/>
    <w:rPr>
      <w:sz w:val="16"/>
      <w:szCs w:val="16"/>
    </w:rPr>
  </w:style>
  <w:style w:type="paragraph" w:styleId="Tekstopmerking">
    <w:name w:val="annotation text"/>
    <w:basedOn w:val="Standaard"/>
    <w:link w:val="TekstopmerkingChar"/>
    <w:uiPriority w:val="99"/>
    <w:semiHidden/>
    <w:rsid w:val="0039791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7914"/>
  </w:style>
  <w:style w:type="paragraph" w:styleId="Onderwerpvanopmerking">
    <w:name w:val="annotation subject"/>
    <w:basedOn w:val="Tekstopmerking"/>
    <w:next w:val="Tekstopmerking"/>
    <w:link w:val="OnderwerpvanopmerkingChar"/>
    <w:uiPriority w:val="99"/>
    <w:semiHidden/>
    <w:rsid w:val="00397914"/>
    <w:rPr>
      <w:b/>
      <w:bCs/>
    </w:rPr>
  </w:style>
  <w:style w:type="character" w:customStyle="1" w:styleId="OnderwerpvanopmerkingChar">
    <w:name w:val="Onderwerp van opmerking Char"/>
    <w:basedOn w:val="TekstopmerkingChar"/>
    <w:link w:val="Onderwerpvanopmerking"/>
    <w:uiPriority w:val="99"/>
    <w:semiHidden/>
    <w:rsid w:val="003979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314518"/>
    <w:pPr>
      <w:keepNext/>
      <w:keepLines/>
      <w:numPr>
        <w:numId w:val="10"/>
      </w:numPr>
      <w:spacing w:before="480"/>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314518"/>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character" w:styleId="Hyperlink">
    <w:name w:val="Hyperlink"/>
    <w:basedOn w:val="Standaardalinea-lettertype"/>
    <w:uiPriority w:val="99"/>
    <w:unhideWhenUsed/>
    <w:rsid w:val="001A6EDC"/>
    <w:rPr>
      <w:color w:val="0000FF" w:themeColor="hyperlink"/>
      <w:u w:val="single"/>
    </w:rPr>
  </w:style>
  <w:style w:type="paragraph" w:styleId="Normaalweb">
    <w:name w:val="Normal (Web)"/>
    <w:basedOn w:val="Standaard"/>
    <w:uiPriority w:val="99"/>
    <w:semiHidden/>
    <w:unhideWhenUsed/>
    <w:rsid w:val="00F17350"/>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il">
    <w:name w:val="il"/>
    <w:basedOn w:val="Standaardalinea-lettertype"/>
    <w:rsid w:val="00F17350"/>
  </w:style>
  <w:style w:type="character" w:styleId="Verwijzingopmerking">
    <w:name w:val="annotation reference"/>
    <w:basedOn w:val="Standaardalinea-lettertype"/>
    <w:uiPriority w:val="99"/>
    <w:semiHidden/>
    <w:rsid w:val="00397914"/>
    <w:rPr>
      <w:sz w:val="16"/>
      <w:szCs w:val="16"/>
    </w:rPr>
  </w:style>
  <w:style w:type="paragraph" w:styleId="Tekstopmerking">
    <w:name w:val="annotation text"/>
    <w:basedOn w:val="Standaard"/>
    <w:link w:val="TekstopmerkingChar"/>
    <w:uiPriority w:val="99"/>
    <w:semiHidden/>
    <w:rsid w:val="0039791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7914"/>
  </w:style>
  <w:style w:type="paragraph" w:styleId="Onderwerpvanopmerking">
    <w:name w:val="annotation subject"/>
    <w:basedOn w:val="Tekstopmerking"/>
    <w:next w:val="Tekstopmerking"/>
    <w:link w:val="OnderwerpvanopmerkingChar"/>
    <w:uiPriority w:val="99"/>
    <w:semiHidden/>
    <w:rsid w:val="00397914"/>
    <w:rPr>
      <w:b/>
      <w:bCs/>
    </w:rPr>
  </w:style>
  <w:style w:type="character" w:customStyle="1" w:styleId="OnderwerpvanopmerkingChar">
    <w:name w:val="Onderwerp van opmerking Char"/>
    <w:basedOn w:val="TekstopmerkingChar"/>
    <w:link w:val="Onderwerpvanopmerking"/>
    <w:uiPriority w:val="99"/>
    <w:semiHidden/>
    <w:rsid w:val="003979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584685521">
      <w:bodyDiv w:val="1"/>
      <w:marLeft w:val="0"/>
      <w:marRight w:val="0"/>
      <w:marTop w:val="0"/>
      <w:marBottom w:val="0"/>
      <w:divBdr>
        <w:top w:val="none" w:sz="0" w:space="0" w:color="auto"/>
        <w:left w:val="none" w:sz="0" w:space="0" w:color="auto"/>
        <w:bottom w:val="none" w:sz="0" w:space="0" w:color="auto"/>
        <w:right w:val="none" w:sz="0" w:space="0" w:color="auto"/>
      </w:divBdr>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331377837">
          <w:marLeft w:val="0"/>
          <w:marRight w:val="0"/>
          <w:marTop w:val="0"/>
          <w:marBottom w:val="0"/>
          <w:divBdr>
            <w:top w:val="none" w:sz="0" w:space="0" w:color="auto"/>
            <w:left w:val="none" w:sz="0" w:space="0" w:color="auto"/>
            <w:bottom w:val="none" w:sz="0" w:space="0" w:color="auto"/>
            <w:right w:val="none" w:sz="0" w:space="0" w:color="auto"/>
          </w:divBdr>
        </w:div>
        <w:div w:id="629366221">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 w:id="204971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helioshelpdesk@vaph.b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infonot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1C25ABD9804DBFA960E615FA958C2A"/>
        <w:category>
          <w:name w:val="Algemeen"/>
          <w:gallery w:val="placeholder"/>
        </w:category>
        <w:types>
          <w:type w:val="bbPlcHdr"/>
        </w:types>
        <w:behaviors>
          <w:behavior w:val="content"/>
        </w:behaviors>
        <w:guid w:val="{DAD532E2-B4C6-4F59-B67C-6427043B120F}"/>
      </w:docPartPr>
      <w:docPartBody>
        <w:p w:rsidR="002D0CB9" w:rsidRDefault="00C9560D">
          <w:pPr>
            <w:pStyle w:val="8B1C25ABD9804DBFA960E615FA958C2A"/>
          </w:pPr>
          <w:r>
            <w:rPr>
              <w:rStyle w:val="Tekstvantijdelijkeaanduiding"/>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0D"/>
    <w:rsid w:val="000859AC"/>
    <w:rsid w:val="002D0CB9"/>
    <w:rsid w:val="00944018"/>
    <w:rsid w:val="00BE585A"/>
    <w:rsid w:val="00C9560D"/>
    <w:rsid w:val="00E36A50"/>
    <w:rsid w:val="00F82F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DFB5FD183CE436D8524080B8EE9D0BD">
    <w:name w:val="DDFB5FD183CE436D8524080B8EE9D0BD"/>
  </w:style>
  <w:style w:type="character" w:styleId="Tekstvantijdelijkeaanduiding">
    <w:name w:val="Placeholder Text"/>
    <w:basedOn w:val="Standaardalinea-lettertype"/>
    <w:uiPriority w:val="99"/>
    <w:semiHidden/>
    <w:rPr>
      <w:color w:val="808080"/>
    </w:rPr>
  </w:style>
  <w:style w:type="paragraph" w:customStyle="1" w:styleId="8B1C25ABD9804DBFA960E615FA958C2A">
    <w:name w:val="8B1C25ABD9804DBFA960E615FA958C2A"/>
  </w:style>
  <w:style w:type="paragraph" w:customStyle="1" w:styleId="BAD7FEA2411E4FEA827AE652CE859AC8">
    <w:name w:val="BAD7FEA2411E4FEA827AE652CE859AC8"/>
  </w:style>
  <w:style w:type="paragraph" w:customStyle="1" w:styleId="BB66CCFD56B44584B787E7FECE2E90BD">
    <w:name w:val="BB66CCFD56B44584B787E7FECE2E90BD"/>
  </w:style>
  <w:style w:type="paragraph" w:customStyle="1" w:styleId="158886A331674BE8967CBEF7D59A58F5">
    <w:name w:val="158886A331674BE8967CBEF7D59A58F5"/>
  </w:style>
  <w:style w:type="paragraph" w:customStyle="1" w:styleId="FC320A53F90D47CEA9C617ECFF4DB699">
    <w:name w:val="FC320A53F90D47CEA9C617ECFF4DB699"/>
  </w:style>
  <w:style w:type="paragraph" w:customStyle="1" w:styleId="26A598160D624A9DBB9ED123DABFA246">
    <w:name w:val="26A598160D624A9DBB9ED123DABFA246"/>
  </w:style>
  <w:style w:type="paragraph" w:customStyle="1" w:styleId="76ED00595F9541199BC997E43E860A70">
    <w:name w:val="76ED00595F9541199BC997E43E860A70"/>
  </w:style>
  <w:style w:type="paragraph" w:customStyle="1" w:styleId="935C34A7D99842D29E09A8A70A01C99A">
    <w:name w:val="935C34A7D99842D29E09A8A70A01C9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DFB5FD183CE436D8524080B8EE9D0BD">
    <w:name w:val="DDFB5FD183CE436D8524080B8EE9D0BD"/>
  </w:style>
  <w:style w:type="character" w:styleId="Tekstvantijdelijkeaanduiding">
    <w:name w:val="Placeholder Text"/>
    <w:basedOn w:val="Standaardalinea-lettertype"/>
    <w:uiPriority w:val="99"/>
    <w:semiHidden/>
    <w:rPr>
      <w:color w:val="808080"/>
    </w:rPr>
  </w:style>
  <w:style w:type="paragraph" w:customStyle="1" w:styleId="8B1C25ABD9804DBFA960E615FA958C2A">
    <w:name w:val="8B1C25ABD9804DBFA960E615FA958C2A"/>
  </w:style>
  <w:style w:type="paragraph" w:customStyle="1" w:styleId="BAD7FEA2411E4FEA827AE652CE859AC8">
    <w:name w:val="BAD7FEA2411E4FEA827AE652CE859AC8"/>
  </w:style>
  <w:style w:type="paragraph" w:customStyle="1" w:styleId="BB66CCFD56B44584B787E7FECE2E90BD">
    <w:name w:val="BB66CCFD56B44584B787E7FECE2E90BD"/>
  </w:style>
  <w:style w:type="paragraph" w:customStyle="1" w:styleId="158886A331674BE8967CBEF7D59A58F5">
    <w:name w:val="158886A331674BE8967CBEF7D59A58F5"/>
  </w:style>
  <w:style w:type="paragraph" w:customStyle="1" w:styleId="FC320A53F90D47CEA9C617ECFF4DB699">
    <w:name w:val="FC320A53F90D47CEA9C617ECFF4DB699"/>
  </w:style>
  <w:style w:type="paragraph" w:customStyle="1" w:styleId="26A598160D624A9DBB9ED123DABFA246">
    <w:name w:val="26A598160D624A9DBB9ED123DABFA246"/>
  </w:style>
  <w:style w:type="paragraph" w:customStyle="1" w:styleId="76ED00595F9541199BC997E43E860A70">
    <w:name w:val="76ED00595F9541199BC997E43E860A70"/>
  </w:style>
  <w:style w:type="paragraph" w:customStyle="1" w:styleId="935C34A7D99842D29E09A8A70A01C99A">
    <w:name w:val="935C34A7D99842D29E09A8A70A01C9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6AA6E-0D0D-4EC7-9393-AD6645C57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infonota.dotx</Template>
  <TotalTime>0</TotalTime>
  <Pages>5</Pages>
  <Words>1276</Words>
  <Characters>7279</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Esma Bennasser</dc:creator>
  <cp:lastModifiedBy>Windows-gebruiker</cp:lastModifiedBy>
  <cp:revision>3</cp:revision>
  <cp:lastPrinted>2018-06-05T18:10:00Z</cp:lastPrinted>
  <dcterms:created xsi:type="dcterms:W3CDTF">2018-06-07T07:49:00Z</dcterms:created>
  <dcterms:modified xsi:type="dcterms:W3CDTF">2018-06-07T07:49:00Z</dcterms:modified>
</cp:coreProperties>
</file>